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一、中国共产党唐山市开平区委员会组织部本级收支预算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一、中国共产党唐山市开平区委员会组织部本级收支预算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4128.12</w:t>
            </w:r>
          </w:p>
        </w:tc>
        <w:tc>
          <w:tcPr>
            <w:tcW w:w="4535" w:type="dxa"/>
            <w:vAlign w:val="center"/>
          </w:tcPr>
          <w:p>
            <w:pPr>
              <w:pStyle w:val="12"/>
            </w:pPr>
            <w:r>
              <w:t>一、一般公共服务支出</w:t>
            </w:r>
          </w:p>
        </w:tc>
        <w:tc>
          <w:tcPr>
            <w:tcW w:w="2126" w:type="dxa"/>
            <w:vAlign w:val="center"/>
          </w:tcPr>
          <w:p>
            <w:pPr>
              <w:pStyle w:val="11"/>
            </w:pPr>
            <w:r>
              <w:t>1066.80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2993.89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4128.12</w:t>
            </w:r>
          </w:p>
        </w:tc>
        <w:tc>
          <w:tcPr>
            <w:tcW w:w="4535" w:type="dxa"/>
            <w:vAlign w:val="center"/>
          </w:tcPr>
          <w:p>
            <w:pPr>
              <w:pStyle w:val="14"/>
            </w:pPr>
            <w:r>
              <w:t>本年支出合计</w:t>
            </w:r>
          </w:p>
        </w:tc>
        <w:tc>
          <w:tcPr>
            <w:tcW w:w="2126" w:type="dxa"/>
            <w:vAlign w:val="center"/>
          </w:tcPr>
          <w:p>
            <w:pPr>
              <w:pStyle w:val="15"/>
            </w:pPr>
            <w:r>
              <w:t>4128.12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4128.12</w:t>
            </w:r>
          </w:p>
        </w:tc>
        <w:tc>
          <w:tcPr>
            <w:tcW w:w="4535" w:type="dxa"/>
            <w:vAlign w:val="center"/>
          </w:tcPr>
          <w:p>
            <w:pPr>
              <w:pStyle w:val="14"/>
            </w:pPr>
            <w:r>
              <w:t>支出总计</w:t>
            </w:r>
          </w:p>
        </w:tc>
        <w:tc>
          <w:tcPr>
            <w:tcW w:w="2126" w:type="dxa"/>
            <w:vAlign w:val="center"/>
          </w:tcPr>
          <w:p>
            <w:pPr>
              <w:pStyle w:val="15"/>
            </w:pPr>
            <w:r>
              <w:t>4128.12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4128.12</w:t>
            </w:r>
          </w:p>
        </w:tc>
        <w:tc>
          <w:tcPr>
            <w:tcW w:w="1134" w:type="dxa"/>
            <w:vAlign w:val="center"/>
          </w:tcPr>
          <w:p>
            <w:pPr>
              <w:pStyle w:val="15"/>
            </w:pPr>
            <w:r>
              <w:t>4128.12</w:t>
            </w:r>
          </w:p>
        </w:tc>
        <w:tc>
          <w:tcPr>
            <w:tcW w:w="1134" w:type="dxa"/>
            <w:vAlign w:val="center"/>
          </w:tcPr>
          <w:p>
            <w:pPr>
              <w:pStyle w:val="15"/>
            </w:pPr>
            <w:r>
              <w:t>4128.12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1066.80</w:t>
            </w:r>
          </w:p>
        </w:tc>
        <w:tc>
          <w:tcPr>
            <w:tcW w:w="1134" w:type="dxa"/>
            <w:vAlign w:val="center"/>
          </w:tcPr>
          <w:p>
            <w:pPr>
              <w:pStyle w:val="11"/>
            </w:pPr>
            <w:r>
              <w:t>1066.80</w:t>
            </w:r>
          </w:p>
        </w:tc>
        <w:tc>
          <w:tcPr>
            <w:tcW w:w="1134" w:type="dxa"/>
            <w:vAlign w:val="center"/>
          </w:tcPr>
          <w:p>
            <w:pPr>
              <w:pStyle w:val="11"/>
            </w:pPr>
            <w:r>
              <w:t>1066.80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1066.80</w:t>
            </w:r>
          </w:p>
        </w:tc>
        <w:tc>
          <w:tcPr>
            <w:tcW w:w="1134" w:type="dxa"/>
            <w:vAlign w:val="center"/>
          </w:tcPr>
          <w:p>
            <w:pPr>
              <w:pStyle w:val="11"/>
            </w:pPr>
            <w:r>
              <w:t>1066.80</w:t>
            </w:r>
          </w:p>
        </w:tc>
        <w:tc>
          <w:tcPr>
            <w:tcW w:w="1134" w:type="dxa"/>
            <w:vAlign w:val="center"/>
          </w:tcPr>
          <w:p>
            <w:pPr>
              <w:pStyle w:val="11"/>
            </w:pPr>
            <w:r>
              <w:t>1066.80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389.50</w:t>
            </w:r>
          </w:p>
        </w:tc>
        <w:tc>
          <w:tcPr>
            <w:tcW w:w="1134" w:type="dxa"/>
            <w:vAlign w:val="center"/>
          </w:tcPr>
          <w:p>
            <w:pPr>
              <w:pStyle w:val="11"/>
            </w:pPr>
            <w:r>
              <w:t>389.50</w:t>
            </w:r>
          </w:p>
        </w:tc>
        <w:tc>
          <w:tcPr>
            <w:tcW w:w="1134" w:type="dxa"/>
            <w:vAlign w:val="center"/>
          </w:tcPr>
          <w:p>
            <w:pPr>
              <w:pStyle w:val="11"/>
            </w:pPr>
            <w:r>
              <w:t>389.50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677.30</w:t>
            </w:r>
          </w:p>
        </w:tc>
        <w:tc>
          <w:tcPr>
            <w:tcW w:w="1134" w:type="dxa"/>
            <w:vAlign w:val="center"/>
          </w:tcPr>
          <w:p>
            <w:pPr>
              <w:pStyle w:val="11"/>
            </w:pPr>
            <w:r>
              <w:t>677.30</w:t>
            </w:r>
          </w:p>
        </w:tc>
        <w:tc>
          <w:tcPr>
            <w:tcW w:w="1134" w:type="dxa"/>
            <w:vAlign w:val="center"/>
          </w:tcPr>
          <w:p>
            <w:pPr>
              <w:pStyle w:val="11"/>
            </w:pPr>
            <w:r>
              <w:t>677.30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34.69</w:t>
            </w:r>
          </w:p>
        </w:tc>
        <w:tc>
          <w:tcPr>
            <w:tcW w:w="1134" w:type="dxa"/>
            <w:vAlign w:val="center"/>
          </w:tcPr>
          <w:p>
            <w:pPr>
              <w:pStyle w:val="11"/>
            </w:pPr>
            <w:r>
              <w:t>34.69</w:t>
            </w:r>
          </w:p>
        </w:tc>
        <w:tc>
          <w:tcPr>
            <w:tcW w:w="1134" w:type="dxa"/>
            <w:vAlign w:val="center"/>
          </w:tcPr>
          <w:p>
            <w:pPr>
              <w:pStyle w:val="11"/>
            </w:pPr>
            <w:r>
              <w:t>34.69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34.69</w:t>
            </w:r>
          </w:p>
        </w:tc>
        <w:tc>
          <w:tcPr>
            <w:tcW w:w="1134" w:type="dxa"/>
            <w:vAlign w:val="center"/>
          </w:tcPr>
          <w:p>
            <w:pPr>
              <w:pStyle w:val="11"/>
            </w:pPr>
            <w:r>
              <w:t>34.69</w:t>
            </w:r>
          </w:p>
        </w:tc>
        <w:tc>
          <w:tcPr>
            <w:tcW w:w="1134" w:type="dxa"/>
            <w:vAlign w:val="center"/>
          </w:tcPr>
          <w:p>
            <w:pPr>
              <w:pStyle w:val="11"/>
            </w:pPr>
            <w:r>
              <w:t>34.69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34.69</w:t>
            </w:r>
          </w:p>
        </w:tc>
        <w:tc>
          <w:tcPr>
            <w:tcW w:w="1134" w:type="dxa"/>
            <w:vAlign w:val="center"/>
          </w:tcPr>
          <w:p>
            <w:pPr>
              <w:pStyle w:val="11"/>
            </w:pPr>
            <w:r>
              <w:t>34.69</w:t>
            </w:r>
          </w:p>
        </w:tc>
        <w:tc>
          <w:tcPr>
            <w:tcW w:w="1134" w:type="dxa"/>
            <w:vAlign w:val="center"/>
          </w:tcPr>
          <w:p>
            <w:pPr>
              <w:pStyle w:val="11"/>
            </w:pPr>
            <w:r>
              <w:t>34.69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2993.89</w:t>
            </w:r>
          </w:p>
        </w:tc>
        <w:tc>
          <w:tcPr>
            <w:tcW w:w="1134" w:type="dxa"/>
            <w:vAlign w:val="center"/>
          </w:tcPr>
          <w:p>
            <w:pPr>
              <w:pStyle w:val="11"/>
            </w:pPr>
            <w:r>
              <w:t>2993.89</w:t>
            </w:r>
          </w:p>
        </w:tc>
        <w:tc>
          <w:tcPr>
            <w:tcW w:w="1134" w:type="dxa"/>
            <w:vAlign w:val="center"/>
          </w:tcPr>
          <w:p>
            <w:pPr>
              <w:pStyle w:val="11"/>
            </w:pPr>
            <w:r>
              <w:t>2993.89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41.43</w:t>
            </w:r>
          </w:p>
        </w:tc>
        <w:tc>
          <w:tcPr>
            <w:tcW w:w="1134" w:type="dxa"/>
            <w:vAlign w:val="center"/>
          </w:tcPr>
          <w:p>
            <w:pPr>
              <w:pStyle w:val="11"/>
            </w:pPr>
            <w:r>
              <w:t>41.43</w:t>
            </w:r>
          </w:p>
        </w:tc>
        <w:tc>
          <w:tcPr>
            <w:tcW w:w="1134" w:type="dxa"/>
            <w:vAlign w:val="center"/>
          </w:tcPr>
          <w:p>
            <w:pPr>
              <w:pStyle w:val="11"/>
            </w:pPr>
            <w:r>
              <w:t>41.43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41.43</w:t>
            </w:r>
          </w:p>
        </w:tc>
        <w:tc>
          <w:tcPr>
            <w:tcW w:w="1134" w:type="dxa"/>
            <w:vAlign w:val="center"/>
          </w:tcPr>
          <w:p>
            <w:pPr>
              <w:pStyle w:val="11"/>
            </w:pPr>
            <w:r>
              <w:t>41.43</w:t>
            </w:r>
          </w:p>
        </w:tc>
        <w:tc>
          <w:tcPr>
            <w:tcW w:w="1134" w:type="dxa"/>
            <w:vAlign w:val="center"/>
          </w:tcPr>
          <w:p>
            <w:pPr>
              <w:pStyle w:val="11"/>
            </w:pPr>
            <w:r>
              <w:t>41.43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2952.46</w:t>
            </w:r>
          </w:p>
        </w:tc>
        <w:tc>
          <w:tcPr>
            <w:tcW w:w="1134" w:type="dxa"/>
            <w:vAlign w:val="center"/>
          </w:tcPr>
          <w:p>
            <w:pPr>
              <w:pStyle w:val="11"/>
            </w:pPr>
            <w:r>
              <w:t>2952.46</w:t>
            </w:r>
          </w:p>
        </w:tc>
        <w:tc>
          <w:tcPr>
            <w:tcW w:w="1134" w:type="dxa"/>
            <w:vAlign w:val="center"/>
          </w:tcPr>
          <w:p>
            <w:pPr>
              <w:pStyle w:val="11"/>
            </w:pPr>
            <w:r>
              <w:t>2952.46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2952.46</w:t>
            </w:r>
          </w:p>
        </w:tc>
        <w:tc>
          <w:tcPr>
            <w:tcW w:w="1134" w:type="dxa"/>
            <w:vAlign w:val="center"/>
          </w:tcPr>
          <w:p>
            <w:pPr>
              <w:pStyle w:val="11"/>
            </w:pPr>
            <w:r>
              <w:t>2952.46</w:t>
            </w:r>
          </w:p>
        </w:tc>
        <w:tc>
          <w:tcPr>
            <w:tcW w:w="1134" w:type="dxa"/>
            <w:vAlign w:val="center"/>
          </w:tcPr>
          <w:p>
            <w:pPr>
              <w:pStyle w:val="11"/>
            </w:pPr>
            <w:r>
              <w:t>2952.46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r>
              <w:t>28.05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4128.12</w:t>
            </w:r>
          </w:p>
        </w:tc>
        <w:tc>
          <w:tcPr>
            <w:tcW w:w="1361" w:type="dxa"/>
            <w:vAlign w:val="center"/>
          </w:tcPr>
          <w:p>
            <w:pPr>
              <w:pStyle w:val="15"/>
            </w:pPr>
            <w:r>
              <w:t>456.93</w:t>
            </w:r>
          </w:p>
        </w:tc>
        <w:tc>
          <w:tcPr>
            <w:tcW w:w="1361" w:type="dxa"/>
            <w:vAlign w:val="center"/>
          </w:tcPr>
          <w:p>
            <w:pPr>
              <w:pStyle w:val="15"/>
            </w:pPr>
            <w:r>
              <w:t>3671.19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1066.80</w:t>
            </w:r>
          </w:p>
        </w:tc>
        <w:tc>
          <w:tcPr>
            <w:tcW w:w="1361" w:type="dxa"/>
            <w:vAlign w:val="center"/>
          </w:tcPr>
          <w:p>
            <w:pPr>
              <w:pStyle w:val="11"/>
            </w:pPr>
            <w:r>
              <w:t>389.50</w:t>
            </w:r>
          </w:p>
        </w:tc>
        <w:tc>
          <w:tcPr>
            <w:tcW w:w="1361" w:type="dxa"/>
            <w:vAlign w:val="center"/>
          </w:tcPr>
          <w:p>
            <w:pPr>
              <w:pStyle w:val="11"/>
            </w:pPr>
            <w:r>
              <w:t>677.30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1066.80</w:t>
            </w:r>
          </w:p>
        </w:tc>
        <w:tc>
          <w:tcPr>
            <w:tcW w:w="1361" w:type="dxa"/>
            <w:vAlign w:val="center"/>
          </w:tcPr>
          <w:p>
            <w:pPr>
              <w:pStyle w:val="11"/>
            </w:pPr>
            <w:r>
              <w:t>389.50</w:t>
            </w:r>
          </w:p>
        </w:tc>
        <w:tc>
          <w:tcPr>
            <w:tcW w:w="1361" w:type="dxa"/>
            <w:vAlign w:val="center"/>
          </w:tcPr>
          <w:p>
            <w:pPr>
              <w:pStyle w:val="11"/>
            </w:pPr>
            <w:r>
              <w:t>677.30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389.50</w:t>
            </w:r>
          </w:p>
        </w:tc>
        <w:tc>
          <w:tcPr>
            <w:tcW w:w="1361" w:type="dxa"/>
            <w:vAlign w:val="center"/>
          </w:tcPr>
          <w:p>
            <w:pPr>
              <w:pStyle w:val="11"/>
            </w:pPr>
            <w:r>
              <w:t>389.50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677.30</w:t>
            </w:r>
          </w:p>
        </w:tc>
        <w:tc>
          <w:tcPr>
            <w:tcW w:w="1361" w:type="dxa"/>
            <w:vAlign w:val="center"/>
          </w:tcPr>
          <w:p>
            <w:pPr>
              <w:pStyle w:val="11"/>
            </w:pPr>
          </w:p>
        </w:tc>
        <w:tc>
          <w:tcPr>
            <w:tcW w:w="1361" w:type="dxa"/>
            <w:vAlign w:val="center"/>
          </w:tcPr>
          <w:p>
            <w:pPr>
              <w:pStyle w:val="11"/>
            </w:pPr>
            <w:r>
              <w:t>677.30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4.69</w:t>
            </w:r>
          </w:p>
        </w:tc>
        <w:tc>
          <w:tcPr>
            <w:tcW w:w="1361" w:type="dxa"/>
            <w:vAlign w:val="center"/>
          </w:tcPr>
          <w:p>
            <w:pPr>
              <w:pStyle w:val="11"/>
            </w:pPr>
            <w:r>
              <w:t>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4.69</w:t>
            </w:r>
          </w:p>
        </w:tc>
        <w:tc>
          <w:tcPr>
            <w:tcW w:w="1361" w:type="dxa"/>
            <w:vAlign w:val="center"/>
          </w:tcPr>
          <w:p>
            <w:pPr>
              <w:pStyle w:val="11"/>
            </w:pPr>
            <w:r>
              <w:t>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4.69</w:t>
            </w:r>
          </w:p>
        </w:tc>
        <w:tc>
          <w:tcPr>
            <w:tcW w:w="1361" w:type="dxa"/>
            <w:vAlign w:val="center"/>
          </w:tcPr>
          <w:p>
            <w:pPr>
              <w:pStyle w:val="11"/>
            </w:pPr>
            <w:r>
              <w:t>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34.69</w:t>
            </w:r>
          </w:p>
        </w:tc>
        <w:tc>
          <w:tcPr>
            <w:tcW w:w="1361" w:type="dxa"/>
            <w:vAlign w:val="center"/>
          </w:tcPr>
          <w:p>
            <w:pPr>
              <w:pStyle w:val="11"/>
            </w:pPr>
            <w:r>
              <w:t>34.69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34.69</w:t>
            </w:r>
          </w:p>
        </w:tc>
        <w:tc>
          <w:tcPr>
            <w:tcW w:w="1361" w:type="dxa"/>
            <w:vAlign w:val="center"/>
          </w:tcPr>
          <w:p>
            <w:pPr>
              <w:pStyle w:val="11"/>
            </w:pPr>
            <w:r>
              <w:t>34.69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34.69</w:t>
            </w:r>
          </w:p>
        </w:tc>
        <w:tc>
          <w:tcPr>
            <w:tcW w:w="1361" w:type="dxa"/>
            <w:vAlign w:val="center"/>
          </w:tcPr>
          <w:p>
            <w:pPr>
              <w:pStyle w:val="11"/>
            </w:pPr>
            <w:r>
              <w:t>34.69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2993.89</w:t>
            </w:r>
          </w:p>
        </w:tc>
        <w:tc>
          <w:tcPr>
            <w:tcW w:w="1361" w:type="dxa"/>
            <w:vAlign w:val="center"/>
          </w:tcPr>
          <w:p>
            <w:pPr>
              <w:pStyle w:val="11"/>
            </w:pPr>
          </w:p>
        </w:tc>
        <w:tc>
          <w:tcPr>
            <w:tcW w:w="1361" w:type="dxa"/>
            <w:vAlign w:val="center"/>
          </w:tcPr>
          <w:p>
            <w:pPr>
              <w:pStyle w:val="11"/>
            </w:pPr>
            <w:r>
              <w:t>2993.89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41.43</w:t>
            </w:r>
          </w:p>
        </w:tc>
        <w:tc>
          <w:tcPr>
            <w:tcW w:w="1361" w:type="dxa"/>
            <w:vAlign w:val="center"/>
          </w:tcPr>
          <w:p>
            <w:pPr>
              <w:pStyle w:val="11"/>
            </w:pPr>
          </w:p>
        </w:tc>
        <w:tc>
          <w:tcPr>
            <w:tcW w:w="1361" w:type="dxa"/>
            <w:vAlign w:val="center"/>
          </w:tcPr>
          <w:p>
            <w:pPr>
              <w:pStyle w:val="11"/>
            </w:pPr>
            <w:r>
              <w:t>41.43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41.43</w:t>
            </w:r>
          </w:p>
        </w:tc>
        <w:tc>
          <w:tcPr>
            <w:tcW w:w="1361" w:type="dxa"/>
            <w:vAlign w:val="center"/>
          </w:tcPr>
          <w:p>
            <w:pPr>
              <w:pStyle w:val="11"/>
            </w:pPr>
          </w:p>
        </w:tc>
        <w:tc>
          <w:tcPr>
            <w:tcW w:w="1361" w:type="dxa"/>
            <w:vAlign w:val="center"/>
          </w:tcPr>
          <w:p>
            <w:pPr>
              <w:pStyle w:val="11"/>
            </w:pPr>
            <w:r>
              <w:t>41.43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2952.46</w:t>
            </w:r>
          </w:p>
        </w:tc>
        <w:tc>
          <w:tcPr>
            <w:tcW w:w="1361" w:type="dxa"/>
            <w:vAlign w:val="center"/>
          </w:tcPr>
          <w:p>
            <w:pPr>
              <w:pStyle w:val="11"/>
            </w:pPr>
          </w:p>
        </w:tc>
        <w:tc>
          <w:tcPr>
            <w:tcW w:w="1361" w:type="dxa"/>
            <w:vAlign w:val="center"/>
          </w:tcPr>
          <w:p>
            <w:pPr>
              <w:pStyle w:val="11"/>
            </w:pPr>
            <w:r>
              <w:t>2952.46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2952.46</w:t>
            </w:r>
          </w:p>
        </w:tc>
        <w:tc>
          <w:tcPr>
            <w:tcW w:w="1361" w:type="dxa"/>
            <w:vAlign w:val="center"/>
          </w:tcPr>
          <w:p>
            <w:pPr>
              <w:pStyle w:val="11"/>
            </w:pPr>
          </w:p>
        </w:tc>
        <w:tc>
          <w:tcPr>
            <w:tcW w:w="1361" w:type="dxa"/>
            <w:vAlign w:val="center"/>
          </w:tcPr>
          <w:p>
            <w:pPr>
              <w:pStyle w:val="11"/>
            </w:pPr>
            <w:r>
              <w:t>2952.46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28.05</w:t>
            </w:r>
          </w:p>
        </w:tc>
        <w:tc>
          <w:tcPr>
            <w:tcW w:w="1361" w:type="dxa"/>
            <w:vAlign w:val="center"/>
          </w:tcPr>
          <w:p>
            <w:pPr>
              <w:pStyle w:val="11"/>
            </w:pPr>
            <w:r>
              <w:t>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28.05</w:t>
            </w:r>
          </w:p>
        </w:tc>
        <w:tc>
          <w:tcPr>
            <w:tcW w:w="1361" w:type="dxa"/>
            <w:vAlign w:val="center"/>
          </w:tcPr>
          <w:p>
            <w:pPr>
              <w:pStyle w:val="11"/>
            </w:pPr>
            <w:r>
              <w:t>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28.05</w:t>
            </w:r>
          </w:p>
        </w:tc>
        <w:tc>
          <w:tcPr>
            <w:tcW w:w="1361" w:type="dxa"/>
            <w:vAlign w:val="center"/>
          </w:tcPr>
          <w:p>
            <w:pPr>
              <w:pStyle w:val="11"/>
            </w:pPr>
            <w:r>
              <w:t>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4128.12</w:t>
            </w:r>
          </w:p>
        </w:tc>
        <w:tc>
          <w:tcPr>
            <w:tcW w:w="3402" w:type="dxa"/>
            <w:vAlign w:val="center"/>
          </w:tcPr>
          <w:p>
            <w:pPr>
              <w:pStyle w:val="12"/>
            </w:pPr>
            <w:r>
              <w:t>一、一般公共服务支出</w:t>
            </w:r>
          </w:p>
        </w:tc>
        <w:tc>
          <w:tcPr>
            <w:tcW w:w="1474" w:type="dxa"/>
            <w:vAlign w:val="center"/>
          </w:tcPr>
          <w:p>
            <w:pPr>
              <w:pStyle w:val="11"/>
            </w:pPr>
            <w:r>
              <w:t>1066.80</w:t>
            </w:r>
          </w:p>
        </w:tc>
        <w:tc>
          <w:tcPr>
            <w:tcW w:w="1474" w:type="dxa"/>
            <w:vAlign w:val="center"/>
          </w:tcPr>
          <w:p>
            <w:pPr>
              <w:pStyle w:val="11"/>
            </w:pPr>
            <w:r>
              <w:t>1066.80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4.69</w:t>
            </w:r>
          </w:p>
        </w:tc>
        <w:tc>
          <w:tcPr>
            <w:tcW w:w="1474" w:type="dxa"/>
            <w:vAlign w:val="center"/>
          </w:tcPr>
          <w:p>
            <w:pPr>
              <w:pStyle w:val="11"/>
            </w:pPr>
            <w:r>
              <w:t>4.69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34.69</w:t>
            </w:r>
          </w:p>
        </w:tc>
        <w:tc>
          <w:tcPr>
            <w:tcW w:w="1474" w:type="dxa"/>
            <w:vAlign w:val="center"/>
          </w:tcPr>
          <w:p>
            <w:pPr>
              <w:pStyle w:val="11"/>
            </w:pPr>
            <w:r>
              <w:t>34.69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2993.89</w:t>
            </w:r>
          </w:p>
        </w:tc>
        <w:tc>
          <w:tcPr>
            <w:tcW w:w="1474" w:type="dxa"/>
            <w:vAlign w:val="center"/>
          </w:tcPr>
          <w:p>
            <w:pPr>
              <w:pStyle w:val="11"/>
            </w:pPr>
            <w:r>
              <w:t>2993.89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28.05</w:t>
            </w:r>
          </w:p>
        </w:tc>
        <w:tc>
          <w:tcPr>
            <w:tcW w:w="1474" w:type="dxa"/>
            <w:vAlign w:val="center"/>
          </w:tcPr>
          <w:p>
            <w:pPr>
              <w:pStyle w:val="11"/>
            </w:pPr>
            <w:r>
              <w:t>28.05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4128.12</w:t>
            </w:r>
          </w:p>
        </w:tc>
        <w:tc>
          <w:tcPr>
            <w:tcW w:w="3402" w:type="dxa"/>
            <w:vAlign w:val="center"/>
          </w:tcPr>
          <w:p>
            <w:pPr>
              <w:pStyle w:val="14"/>
            </w:pPr>
            <w:r>
              <w:t>本年支出合计</w:t>
            </w:r>
          </w:p>
        </w:tc>
        <w:tc>
          <w:tcPr>
            <w:tcW w:w="1474" w:type="dxa"/>
            <w:vAlign w:val="center"/>
          </w:tcPr>
          <w:p>
            <w:pPr>
              <w:pStyle w:val="15"/>
            </w:pPr>
            <w:r>
              <w:t>4128.12</w:t>
            </w:r>
          </w:p>
        </w:tc>
        <w:tc>
          <w:tcPr>
            <w:tcW w:w="1474" w:type="dxa"/>
            <w:vAlign w:val="center"/>
          </w:tcPr>
          <w:p>
            <w:pPr>
              <w:pStyle w:val="15"/>
            </w:pPr>
            <w:r>
              <w:t>4128.12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4128.12</w:t>
            </w:r>
          </w:p>
        </w:tc>
        <w:tc>
          <w:tcPr>
            <w:tcW w:w="3402" w:type="dxa"/>
            <w:vAlign w:val="center"/>
          </w:tcPr>
          <w:p>
            <w:pPr>
              <w:pStyle w:val="14"/>
            </w:pPr>
            <w:r>
              <w:t>支出总计</w:t>
            </w:r>
          </w:p>
        </w:tc>
        <w:tc>
          <w:tcPr>
            <w:tcW w:w="1474" w:type="dxa"/>
            <w:vAlign w:val="center"/>
          </w:tcPr>
          <w:p>
            <w:pPr>
              <w:pStyle w:val="15"/>
            </w:pPr>
            <w:r>
              <w:t>4128.12</w:t>
            </w:r>
          </w:p>
        </w:tc>
        <w:tc>
          <w:tcPr>
            <w:tcW w:w="1474" w:type="dxa"/>
            <w:vAlign w:val="center"/>
          </w:tcPr>
          <w:p>
            <w:pPr>
              <w:pStyle w:val="15"/>
            </w:pPr>
            <w:r>
              <w:t>4128.12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4128.12</w:t>
            </w:r>
          </w:p>
        </w:tc>
        <w:tc>
          <w:tcPr>
            <w:tcW w:w="2551" w:type="dxa"/>
            <w:vAlign w:val="center"/>
          </w:tcPr>
          <w:p>
            <w:pPr>
              <w:pStyle w:val="15"/>
            </w:pPr>
            <w:r>
              <w:t>456.93</w:t>
            </w:r>
          </w:p>
        </w:tc>
        <w:tc>
          <w:tcPr>
            <w:tcW w:w="2551" w:type="dxa"/>
            <w:vAlign w:val="center"/>
          </w:tcPr>
          <w:p>
            <w:pPr>
              <w:pStyle w:val="15"/>
            </w:pPr>
            <w:r>
              <w:t>3671.19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1066.80</w:t>
            </w:r>
          </w:p>
        </w:tc>
        <w:tc>
          <w:tcPr>
            <w:tcW w:w="2551" w:type="dxa"/>
            <w:vAlign w:val="center"/>
          </w:tcPr>
          <w:p>
            <w:pPr>
              <w:pStyle w:val="11"/>
            </w:pPr>
            <w:r>
              <w:t>389.50</w:t>
            </w:r>
          </w:p>
        </w:tc>
        <w:tc>
          <w:tcPr>
            <w:tcW w:w="2551" w:type="dxa"/>
            <w:vAlign w:val="center"/>
          </w:tcPr>
          <w:p>
            <w:pPr>
              <w:pStyle w:val="11"/>
            </w:pPr>
            <w:r>
              <w:t>677.30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1066.80</w:t>
            </w:r>
          </w:p>
        </w:tc>
        <w:tc>
          <w:tcPr>
            <w:tcW w:w="2551" w:type="dxa"/>
            <w:vAlign w:val="center"/>
          </w:tcPr>
          <w:p>
            <w:pPr>
              <w:pStyle w:val="11"/>
            </w:pPr>
            <w:r>
              <w:t>389.50</w:t>
            </w:r>
          </w:p>
        </w:tc>
        <w:tc>
          <w:tcPr>
            <w:tcW w:w="2551" w:type="dxa"/>
            <w:vAlign w:val="center"/>
          </w:tcPr>
          <w:p>
            <w:pPr>
              <w:pStyle w:val="11"/>
            </w:pPr>
            <w:r>
              <w:t>677.30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389.50</w:t>
            </w:r>
          </w:p>
        </w:tc>
        <w:tc>
          <w:tcPr>
            <w:tcW w:w="2551" w:type="dxa"/>
            <w:vAlign w:val="center"/>
          </w:tcPr>
          <w:p>
            <w:pPr>
              <w:pStyle w:val="11"/>
            </w:pPr>
            <w:r>
              <w:t>389.50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677.30</w:t>
            </w:r>
          </w:p>
        </w:tc>
        <w:tc>
          <w:tcPr>
            <w:tcW w:w="2551" w:type="dxa"/>
            <w:vAlign w:val="center"/>
          </w:tcPr>
          <w:p>
            <w:pPr>
              <w:pStyle w:val="11"/>
            </w:pPr>
          </w:p>
        </w:tc>
        <w:tc>
          <w:tcPr>
            <w:tcW w:w="2551" w:type="dxa"/>
            <w:vAlign w:val="center"/>
          </w:tcPr>
          <w:p>
            <w:pPr>
              <w:pStyle w:val="11"/>
            </w:pPr>
            <w:r>
              <w:t>677.30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34.69</w:t>
            </w:r>
          </w:p>
        </w:tc>
        <w:tc>
          <w:tcPr>
            <w:tcW w:w="2551" w:type="dxa"/>
            <w:vAlign w:val="center"/>
          </w:tcPr>
          <w:p>
            <w:pPr>
              <w:pStyle w:val="11"/>
            </w:pPr>
            <w:r>
              <w:t>34.69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34.69</w:t>
            </w:r>
          </w:p>
        </w:tc>
        <w:tc>
          <w:tcPr>
            <w:tcW w:w="2551" w:type="dxa"/>
            <w:vAlign w:val="center"/>
          </w:tcPr>
          <w:p>
            <w:pPr>
              <w:pStyle w:val="11"/>
            </w:pPr>
            <w:r>
              <w:t>34.69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34.69</w:t>
            </w:r>
          </w:p>
        </w:tc>
        <w:tc>
          <w:tcPr>
            <w:tcW w:w="2551" w:type="dxa"/>
            <w:vAlign w:val="center"/>
          </w:tcPr>
          <w:p>
            <w:pPr>
              <w:pStyle w:val="11"/>
            </w:pPr>
            <w:r>
              <w:t>34.69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2993.89</w:t>
            </w:r>
          </w:p>
        </w:tc>
        <w:tc>
          <w:tcPr>
            <w:tcW w:w="2551" w:type="dxa"/>
            <w:vAlign w:val="center"/>
          </w:tcPr>
          <w:p>
            <w:pPr>
              <w:pStyle w:val="11"/>
            </w:pPr>
          </w:p>
        </w:tc>
        <w:tc>
          <w:tcPr>
            <w:tcW w:w="2551" w:type="dxa"/>
            <w:vAlign w:val="center"/>
          </w:tcPr>
          <w:p>
            <w:pPr>
              <w:pStyle w:val="11"/>
            </w:pPr>
            <w:r>
              <w:t>2993.89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41.43</w:t>
            </w:r>
          </w:p>
        </w:tc>
        <w:tc>
          <w:tcPr>
            <w:tcW w:w="2551" w:type="dxa"/>
            <w:vAlign w:val="center"/>
          </w:tcPr>
          <w:p>
            <w:pPr>
              <w:pStyle w:val="11"/>
            </w:pPr>
          </w:p>
        </w:tc>
        <w:tc>
          <w:tcPr>
            <w:tcW w:w="2551" w:type="dxa"/>
            <w:vAlign w:val="center"/>
          </w:tcPr>
          <w:p>
            <w:pPr>
              <w:pStyle w:val="11"/>
            </w:pPr>
            <w:r>
              <w:t>41.43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41.43</w:t>
            </w:r>
          </w:p>
        </w:tc>
        <w:tc>
          <w:tcPr>
            <w:tcW w:w="2551" w:type="dxa"/>
            <w:vAlign w:val="center"/>
          </w:tcPr>
          <w:p>
            <w:pPr>
              <w:pStyle w:val="11"/>
            </w:pPr>
          </w:p>
        </w:tc>
        <w:tc>
          <w:tcPr>
            <w:tcW w:w="2551" w:type="dxa"/>
            <w:vAlign w:val="center"/>
          </w:tcPr>
          <w:p>
            <w:pPr>
              <w:pStyle w:val="11"/>
            </w:pPr>
            <w:r>
              <w:t>41.43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2952.46</w:t>
            </w:r>
          </w:p>
        </w:tc>
        <w:tc>
          <w:tcPr>
            <w:tcW w:w="2551" w:type="dxa"/>
            <w:vAlign w:val="center"/>
          </w:tcPr>
          <w:p>
            <w:pPr>
              <w:pStyle w:val="11"/>
            </w:pPr>
          </w:p>
        </w:tc>
        <w:tc>
          <w:tcPr>
            <w:tcW w:w="2551" w:type="dxa"/>
            <w:vAlign w:val="center"/>
          </w:tcPr>
          <w:p>
            <w:pPr>
              <w:pStyle w:val="11"/>
            </w:pPr>
            <w:r>
              <w:t>2952.46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2952.46</w:t>
            </w:r>
          </w:p>
        </w:tc>
        <w:tc>
          <w:tcPr>
            <w:tcW w:w="2551" w:type="dxa"/>
            <w:vAlign w:val="center"/>
          </w:tcPr>
          <w:p>
            <w:pPr>
              <w:pStyle w:val="11"/>
            </w:pPr>
          </w:p>
        </w:tc>
        <w:tc>
          <w:tcPr>
            <w:tcW w:w="2551" w:type="dxa"/>
            <w:vAlign w:val="center"/>
          </w:tcPr>
          <w:p>
            <w:pPr>
              <w:pStyle w:val="11"/>
            </w:pPr>
            <w:r>
              <w:t>2952.46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456.93</w:t>
            </w:r>
          </w:p>
        </w:tc>
        <w:tc>
          <w:tcPr>
            <w:tcW w:w="2551" w:type="dxa"/>
            <w:vAlign w:val="center"/>
          </w:tcPr>
          <w:p>
            <w:pPr>
              <w:pStyle w:val="15"/>
            </w:pPr>
            <w:r>
              <w:t>418.05</w:t>
            </w:r>
          </w:p>
        </w:tc>
        <w:tc>
          <w:tcPr>
            <w:tcW w:w="2551" w:type="dxa"/>
            <w:vAlign w:val="center"/>
          </w:tcPr>
          <w:p>
            <w:pPr>
              <w:pStyle w:val="15"/>
            </w:pPr>
            <w:r>
              <w:t>38.88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413.66</w:t>
            </w:r>
          </w:p>
        </w:tc>
        <w:tc>
          <w:tcPr>
            <w:tcW w:w="2551" w:type="dxa"/>
            <w:vAlign w:val="center"/>
          </w:tcPr>
          <w:p>
            <w:pPr>
              <w:pStyle w:val="11"/>
            </w:pPr>
            <w:r>
              <w:t>413.66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165.17</w:t>
            </w:r>
          </w:p>
        </w:tc>
        <w:tc>
          <w:tcPr>
            <w:tcW w:w="2551" w:type="dxa"/>
            <w:vAlign w:val="center"/>
          </w:tcPr>
          <w:p>
            <w:pPr>
              <w:pStyle w:val="11"/>
            </w:pPr>
            <w:r>
              <w:t>165.17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87.54</w:t>
            </w:r>
          </w:p>
        </w:tc>
        <w:tc>
          <w:tcPr>
            <w:tcW w:w="2551" w:type="dxa"/>
            <w:vAlign w:val="center"/>
          </w:tcPr>
          <w:p>
            <w:pPr>
              <w:pStyle w:val="11"/>
            </w:pPr>
            <w:r>
              <w:t>87.54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18.65</w:t>
            </w:r>
          </w:p>
        </w:tc>
        <w:tc>
          <w:tcPr>
            <w:tcW w:w="2551" w:type="dxa"/>
            <w:vAlign w:val="center"/>
          </w:tcPr>
          <w:p>
            <w:pPr>
              <w:pStyle w:val="11"/>
            </w:pPr>
            <w:r>
              <w:t>18.65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41.62</w:t>
            </w:r>
          </w:p>
        </w:tc>
        <w:tc>
          <w:tcPr>
            <w:tcW w:w="2551" w:type="dxa"/>
            <w:vAlign w:val="center"/>
          </w:tcPr>
          <w:p>
            <w:pPr>
              <w:pStyle w:val="11"/>
            </w:pPr>
            <w:r>
              <w:t>41.62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36.37</w:t>
            </w:r>
          </w:p>
        </w:tc>
        <w:tc>
          <w:tcPr>
            <w:tcW w:w="2551" w:type="dxa"/>
            <w:vAlign w:val="center"/>
          </w:tcPr>
          <w:p>
            <w:pPr>
              <w:pStyle w:val="11"/>
            </w:pPr>
            <w:r>
              <w:t>36.37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34.69</w:t>
            </w:r>
          </w:p>
        </w:tc>
        <w:tc>
          <w:tcPr>
            <w:tcW w:w="2551" w:type="dxa"/>
            <w:vAlign w:val="center"/>
          </w:tcPr>
          <w:p>
            <w:pPr>
              <w:pStyle w:val="11"/>
            </w:pPr>
            <w:r>
              <w:t>34.69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1.57</w:t>
            </w:r>
          </w:p>
        </w:tc>
        <w:tc>
          <w:tcPr>
            <w:tcW w:w="2551" w:type="dxa"/>
            <w:vAlign w:val="center"/>
          </w:tcPr>
          <w:p>
            <w:pPr>
              <w:pStyle w:val="11"/>
            </w:pPr>
            <w:r>
              <w:t>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38.28</w:t>
            </w:r>
          </w:p>
        </w:tc>
        <w:tc>
          <w:tcPr>
            <w:tcW w:w="2551" w:type="dxa"/>
            <w:vAlign w:val="center"/>
          </w:tcPr>
          <w:p>
            <w:pPr>
              <w:pStyle w:val="11"/>
            </w:pPr>
          </w:p>
        </w:tc>
        <w:tc>
          <w:tcPr>
            <w:tcW w:w="2551" w:type="dxa"/>
            <w:vAlign w:val="center"/>
          </w:tcPr>
          <w:p>
            <w:pPr>
              <w:pStyle w:val="11"/>
            </w:pPr>
            <w:r>
              <w:t>38.28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9.70</w:t>
            </w:r>
          </w:p>
        </w:tc>
        <w:tc>
          <w:tcPr>
            <w:tcW w:w="2551" w:type="dxa"/>
            <w:vAlign w:val="center"/>
          </w:tcPr>
          <w:p>
            <w:pPr>
              <w:pStyle w:val="11"/>
            </w:pPr>
          </w:p>
        </w:tc>
        <w:tc>
          <w:tcPr>
            <w:tcW w:w="2551" w:type="dxa"/>
            <w:vAlign w:val="center"/>
          </w:tcPr>
          <w:p>
            <w:pPr>
              <w:pStyle w:val="11"/>
            </w:pPr>
            <w:r>
              <w:t>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13.44</w:t>
            </w:r>
          </w:p>
        </w:tc>
        <w:tc>
          <w:tcPr>
            <w:tcW w:w="2551" w:type="dxa"/>
            <w:vAlign w:val="center"/>
          </w:tcPr>
          <w:p>
            <w:pPr>
              <w:pStyle w:val="11"/>
            </w:pPr>
          </w:p>
        </w:tc>
        <w:tc>
          <w:tcPr>
            <w:tcW w:w="2551" w:type="dxa"/>
            <w:vAlign w:val="center"/>
          </w:tcPr>
          <w:p>
            <w:pPr>
              <w:pStyle w:val="11"/>
            </w:pPr>
            <w:r>
              <w:t>13.44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4.39</w:t>
            </w:r>
          </w:p>
        </w:tc>
        <w:tc>
          <w:tcPr>
            <w:tcW w:w="2551" w:type="dxa"/>
            <w:vAlign w:val="center"/>
          </w:tcPr>
          <w:p>
            <w:pPr>
              <w:pStyle w:val="11"/>
            </w:pPr>
            <w:r>
              <w:t>4.39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4.39</w:t>
            </w:r>
          </w:p>
        </w:tc>
        <w:tc>
          <w:tcPr>
            <w:tcW w:w="2551" w:type="dxa"/>
            <w:vAlign w:val="center"/>
          </w:tcPr>
          <w:p>
            <w:pPr>
              <w:pStyle w:val="11"/>
            </w:pPr>
            <w:r>
              <w:t>4.39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56.80</w:t>
            </w:r>
          </w:p>
        </w:tc>
        <w:tc>
          <w:tcPr>
            <w:tcW w:w="2381" w:type="dxa"/>
            <w:vAlign w:val="center"/>
          </w:tcPr>
          <w:p>
            <w:pPr>
              <w:pStyle w:val="15"/>
            </w:pPr>
            <w:r>
              <w:t>56.80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r>
              <w:t>54.00</w:t>
            </w:r>
          </w:p>
        </w:tc>
        <w:tc>
          <w:tcPr>
            <w:tcW w:w="2381" w:type="dxa"/>
            <w:vAlign w:val="center"/>
          </w:tcPr>
          <w:p>
            <w:pPr>
              <w:pStyle w:val="11"/>
            </w:pPr>
            <w:r>
              <w:t>54.00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中国共产党唐山市开平区委员会组织部本级2025年单位预算信息公开情况说明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按照《中华人民共和国预算法》、《地方预决算公开操作规程》和《关于进一步推进预算公开工作的实施意见》规定，现将中国共产党唐山市开平区委员会组织部本级2025年单位预算公开如下：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17"/>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7"/>
      </w:pPr>
      <w:r>
        <w:t>(三)负责各级领导班子和干部队伍建设的宏观管理。研究提出领导班子和领导干部队伍建设规划以及干部管理体制的建议，指导领导班子思想作风建设；负责事业单位领导人员宏观管理；负责提出镇（街道）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军队转业干部安置工作；负责镇（街道）、党群系统股级干部、政府系统公务员及参照公务员法管理事业单位股级职务人员任免职审批备案工作；负责全区选调生、大学生村官的选拔、管理、培养和宏观指导。</w:t>
      </w:r>
    </w:p>
    <w:p>
      <w:pPr>
        <w:pStyle w:val="17"/>
      </w:pPr>
      <w:r>
        <w:t>(四）负责全区干部教育培训的宏观管理、统筹协调、指导检查；研究拟订全区干部教育工作规划和年度计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17"/>
      </w:pPr>
      <w:r>
        <w:t>（五）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pStyle w:val="17"/>
      </w:pPr>
      <w:r>
        <w:t>（六）负责全区人才工作和人才队伍建设的牵头抓总、统筹协调、推进落实。负责牵头人才政策法规和规划的组织实施，人才发展体制机制改革的深化推进，提出重要人才政策制定的建议；负责区管优秀专家队伍建设，负责在开平高层次专家人才的联系服务工作；承担区人才工作领导小组办公室职责。</w:t>
      </w:r>
    </w:p>
    <w:p>
      <w:pPr>
        <w:pStyle w:val="17"/>
      </w:pPr>
      <w:r>
        <w:t>（七）负责全区组织工作的检查督促，及时向区委反映重要情况，提出建议。</w:t>
      </w:r>
    </w:p>
    <w:p>
      <w:pPr>
        <w:pStyle w:val="17"/>
      </w:pPr>
      <w:r>
        <w:t>（八）统一管理区委机构编制委员会办公室，归口管理区委老干部局。</w:t>
      </w:r>
    </w:p>
    <w:p>
      <w:pPr>
        <w:pStyle w:val="17"/>
      </w:pPr>
      <w:r>
        <w:t>（九）完成区委交办的其他任务。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中国共产党唐山市开平区委员会组织部本级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4128.12万元，其中：一般公共预算收入4128.12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开平区委员会组织部本级年度单位预算中支出预算的总体情况。2025年支出预算4128.12万元，其中基本支出456.93万元，包括人员经费418.05万元和日常公用经费38.88万元；项目支出3671.19万元，主要为</w:t>
      </w:r>
      <w:r>
        <w:rPr>
          <w:rFonts w:hint="eastAsia"/>
        </w:rPr>
        <w:t>全区村干部基础职务补贴、全区人才开发引进、全区干部培训、全区老党员生活补贴、村级组织运转经费、农村干部离任补贴等</w:t>
      </w:r>
      <w:bookmarkStart w:id="1" w:name="_GoBack"/>
      <w:bookmarkEnd w:id="1"/>
      <w:r>
        <w:t>。</w:t>
      </w:r>
    </w:p>
    <w:p>
      <w:pPr>
        <w:pStyle w:val="18"/>
      </w:pPr>
      <w:r>
        <w:t>3、比上年增减情况</w:t>
      </w:r>
    </w:p>
    <w:p>
      <w:pPr>
        <w:pStyle w:val="18"/>
      </w:pPr>
      <w:r>
        <w:t>2025年预算收支安排4128.12万元，较2024年预算减少1336.26万元，其中：基本支出减少71.70万元，主要为我单位在编人员比2024年减少，公用经费和相关的人员经费预算减少。项目支出减少1264.57万元，主要为本级城市社区党组织服务群众专项经费和本级社区工作经费由具体使用的各街道做预算，不再由我部统一做预算；我单位精准筹划，缩小预算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2025年，我单位机关运行经费共计安排38.88万元，主要用于日常维修、办公用房水电费、办公用房取暖费、办公用房物业管理费等日常运行支出。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56.80万元，其中因公出国（境）费0.00万元；公务用车购置及运维费2.80万元（其中：公务用车购置费为0.00万元，公务用车运维费2.80万元)；公务接待费0.00万元。与2024年相比增加53.80万元，增减变化的主要原因是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 本级干部档案管理经费绩效目标表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13020525P00918410008G</w:t>
            </w:r>
          </w:p>
        </w:tc>
        <w:tc>
          <w:tcPr>
            <w:tcW w:w="2835" w:type="dxa"/>
            <w:vAlign w:val="center"/>
          </w:tcPr>
          <w:p>
            <w:pPr>
              <w:pStyle w:val="10"/>
            </w:pPr>
            <w:r>
              <w:t>项目名称</w:t>
            </w:r>
          </w:p>
        </w:tc>
        <w:tc>
          <w:tcPr>
            <w:tcW w:w="6095" w:type="dxa"/>
            <w:gridSpan w:val="3"/>
            <w:vAlign w:val="center"/>
          </w:tcPr>
          <w:p>
            <w:pPr>
              <w:pStyle w:val="12"/>
            </w:pPr>
            <w:r>
              <w:t xml:space="preserve"> 本级干部档案管理经费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用于档案数字化扫描、支付扫描设备尾款、干部档案日常管理及设备维护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1.完成档案数字化扫描、支付扫描设备设施购置尾款、干部档案日常管理及设备维护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≥90%</w:t>
            </w:r>
          </w:p>
        </w:tc>
        <w:tc>
          <w:tcPr>
            <w:tcW w:w="1276" w:type="dxa"/>
            <w:vAlign w:val="center"/>
          </w:tcPr>
          <w:p>
            <w:pPr>
              <w:pStyle w:val="12"/>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tc>
        <w:tc>
          <w:tcPr>
            <w:tcW w:w="5386" w:type="dxa"/>
            <w:vAlign w:val="center"/>
          </w:tcPr>
          <w:p>
            <w:pPr>
              <w:pStyle w:val="12"/>
            </w:pPr>
            <w:r>
              <w:t>工作完成的时效</w:t>
            </w:r>
          </w:p>
          <w:p>
            <w:pPr>
              <w:pStyle w:val="12"/>
            </w:pPr>
          </w:p>
        </w:tc>
        <w:tc>
          <w:tcPr>
            <w:tcW w:w="2268" w:type="dxa"/>
            <w:vAlign w:val="center"/>
          </w:tcPr>
          <w:p>
            <w:pPr>
              <w:pStyle w:val="12"/>
            </w:pPr>
            <w:r>
              <w:t>≥90%</w:t>
            </w:r>
          </w:p>
        </w:tc>
        <w:tc>
          <w:tcPr>
            <w:tcW w:w="1276" w:type="dxa"/>
            <w:vAlign w:val="center"/>
          </w:tcPr>
          <w:p>
            <w:pPr>
              <w:pStyle w:val="12"/>
            </w:pPr>
            <w:r>
              <w:t>工作完成的时效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场地装修及设备购置成本</w:t>
            </w:r>
          </w:p>
        </w:tc>
        <w:tc>
          <w:tcPr>
            <w:tcW w:w="5386" w:type="dxa"/>
            <w:vAlign w:val="center"/>
          </w:tcPr>
          <w:p>
            <w:pPr>
              <w:pStyle w:val="12"/>
            </w:pPr>
            <w:r>
              <w:t>场地装修及设备购置成本</w:t>
            </w:r>
          </w:p>
        </w:tc>
        <w:tc>
          <w:tcPr>
            <w:tcW w:w="2268" w:type="dxa"/>
            <w:vAlign w:val="center"/>
          </w:tcPr>
          <w:p>
            <w:pPr>
              <w:pStyle w:val="12"/>
            </w:pPr>
            <w:r>
              <w:t>≤100%</w:t>
            </w:r>
          </w:p>
        </w:tc>
        <w:tc>
          <w:tcPr>
            <w:tcW w:w="1276" w:type="dxa"/>
            <w:vAlign w:val="center"/>
          </w:tcPr>
          <w:p>
            <w:pPr>
              <w:pStyle w:val="12"/>
            </w:pPr>
            <w:r>
              <w:t>场地装修及设备购置成本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干部人事档案管理效率</w:t>
            </w:r>
          </w:p>
        </w:tc>
        <w:tc>
          <w:tcPr>
            <w:tcW w:w="5386" w:type="dxa"/>
            <w:vAlign w:val="center"/>
          </w:tcPr>
          <w:p>
            <w:pPr>
              <w:pStyle w:val="12"/>
            </w:pPr>
            <w:r>
              <w:t>干部人事档案管理效率</w:t>
            </w:r>
          </w:p>
        </w:tc>
        <w:tc>
          <w:tcPr>
            <w:tcW w:w="2268" w:type="dxa"/>
            <w:vAlign w:val="center"/>
          </w:tcPr>
          <w:p>
            <w:pPr>
              <w:pStyle w:val="12"/>
            </w:pPr>
            <w:r>
              <w:t>≥90%</w:t>
            </w:r>
          </w:p>
        </w:tc>
        <w:tc>
          <w:tcPr>
            <w:tcW w:w="1276" w:type="dxa"/>
            <w:vAlign w:val="center"/>
          </w:tcPr>
          <w:p>
            <w:pPr>
              <w:pStyle w:val="12"/>
            </w:pPr>
            <w:r>
              <w:t>干部人事档案管理效率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成果应用效果</w:t>
            </w:r>
          </w:p>
        </w:tc>
        <w:tc>
          <w:tcPr>
            <w:tcW w:w="5386" w:type="dxa"/>
            <w:vAlign w:val="center"/>
          </w:tcPr>
          <w:p>
            <w:pPr>
              <w:pStyle w:val="12"/>
            </w:pPr>
            <w:r>
              <w:t>成果应用效果</w:t>
            </w:r>
          </w:p>
        </w:tc>
        <w:tc>
          <w:tcPr>
            <w:tcW w:w="2268" w:type="dxa"/>
            <w:vAlign w:val="center"/>
          </w:tcPr>
          <w:p>
            <w:pPr>
              <w:pStyle w:val="12"/>
            </w:pPr>
            <w:r>
              <w:t>≥90%</w:t>
            </w:r>
          </w:p>
        </w:tc>
        <w:tc>
          <w:tcPr>
            <w:tcW w:w="1276" w:type="dxa"/>
            <w:vAlign w:val="center"/>
          </w:tcPr>
          <w:p>
            <w:pPr>
              <w:pStyle w:val="12"/>
            </w:pPr>
            <w:r>
              <w:t>成果应用效果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2、本级到村任职选调生工作经费绩效目标表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13020525P009087100024</w:t>
            </w:r>
          </w:p>
        </w:tc>
        <w:tc>
          <w:tcPr>
            <w:tcW w:w="2835" w:type="dxa"/>
            <w:vAlign w:val="center"/>
          </w:tcPr>
          <w:p>
            <w:pPr>
              <w:pStyle w:val="10"/>
            </w:pPr>
            <w:r>
              <w:t>项目名称</w:t>
            </w:r>
          </w:p>
        </w:tc>
        <w:tc>
          <w:tcPr>
            <w:tcW w:w="6095" w:type="dxa"/>
            <w:gridSpan w:val="3"/>
            <w:vAlign w:val="center"/>
          </w:tcPr>
          <w:p>
            <w:pPr>
              <w:pStyle w:val="12"/>
            </w:pPr>
            <w:r>
              <w:t>本级到村任职选调生工作经费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26.40</w:t>
            </w:r>
          </w:p>
        </w:tc>
        <w:tc>
          <w:tcPr>
            <w:tcW w:w="2835" w:type="dxa"/>
            <w:vAlign w:val="center"/>
          </w:tcPr>
          <w:p>
            <w:pPr>
              <w:pStyle w:val="10"/>
            </w:pPr>
            <w:r>
              <w:t>其中：财政    资金</w:t>
            </w:r>
          </w:p>
        </w:tc>
        <w:tc>
          <w:tcPr>
            <w:tcW w:w="2551" w:type="dxa"/>
            <w:vAlign w:val="center"/>
          </w:tcPr>
          <w:p>
            <w:pPr>
              <w:pStyle w:val="12"/>
            </w:pPr>
            <w:r>
              <w:t>26.40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保障到村任职选调生工作经费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1.保障我区2024年18名、2025年13名选调生需发放一次性安置费、培训教育经费、国情调研经费、服务群众经费等工作经费。</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5386" w:type="dxa"/>
            <w:vAlign w:val="center"/>
          </w:tcPr>
          <w:p>
            <w:pPr>
              <w:pStyle w:val="12"/>
            </w:pPr>
            <w:r>
              <w:t>到村任职选调生人数</w:t>
            </w:r>
          </w:p>
        </w:tc>
        <w:tc>
          <w:tcPr>
            <w:tcW w:w="2268" w:type="dxa"/>
            <w:vAlign w:val="center"/>
          </w:tcPr>
          <w:p>
            <w:pPr>
              <w:pStyle w:val="12"/>
            </w:pPr>
            <w:r>
              <w:t>15人数</w:t>
            </w:r>
          </w:p>
        </w:tc>
        <w:tc>
          <w:tcPr>
            <w:tcW w:w="1276" w:type="dxa"/>
            <w:vAlign w:val="center"/>
          </w:tcPr>
          <w:p>
            <w:pPr>
              <w:pStyle w:val="12"/>
            </w:pPr>
            <w: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提升工作效率</w:t>
            </w:r>
          </w:p>
        </w:tc>
        <w:tc>
          <w:tcPr>
            <w:tcW w:w="5386" w:type="dxa"/>
            <w:vAlign w:val="center"/>
          </w:tcPr>
          <w:p>
            <w:pPr>
              <w:pStyle w:val="12"/>
            </w:pPr>
            <w:r>
              <w:t>提升到村任职选调生工作效率</w:t>
            </w:r>
          </w:p>
        </w:tc>
        <w:tc>
          <w:tcPr>
            <w:tcW w:w="2268" w:type="dxa"/>
            <w:vAlign w:val="center"/>
          </w:tcPr>
          <w:p>
            <w:pPr>
              <w:pStyle w:val="12"/>
            </w:pPr>
            <w:r>
              <w:t>≥90百分比</w:t>
            </w:r>
          </w:p>
        </w:tc>
        <w:tc>
          <w:tcPr>
            <w:tcW w:w="1276" w:type="dxa"/>
            <w:vAlign w:val="center"/>
          </w:tcPr>
          <w:p>
            <w:pPr>
              <w:pStyle w:val="12"/>
            </w:pPr>
            <w:r>
              <w:t>提升工作效率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tc>
        <w:tc>
          <w:tcPr>
            <w:tcW w:w="5386" w:type="dxa"/>
            <w:vAlign w:val="center"/>
          </w:tcPr>
          <w:p>
            <w:pPr>
              <w:pStyle w:val="12"/>
            </w:pPr>
            <w:r>
              <w:t>到村任职选调生各项工作完成的时效</w:t>
            </w:r>
          </w:p>
          <w:p>
            <w:pPr>
              <w:pStyle w:val="12"/>
            </w:pPr>
          </w:p>
        </w:tc>
        <w:tc>
          <w:tcPr>
            <w:tcW w:w="2268" w:type="dxa"/>
            <w:vAlign w:val="center"/>
          </w:tcPr>
          <w:p>
            <w:pPr>
              <w:pStyle w:val="12"/>
            </w:pPr>
            <w:r>
              <w:t>100百分比</w:t>
            </w:r>
          </w:p>
        </w:tc>
        <w:tc>
          <w:tcPr>
            <w:tcW w:w="1276" w:type="dxa"/>
            <w:vAlign w:val="center"/>
          </w:tcPr>
          <w:p>
            <w:pPr>
              <w:pStyle w:val="12"/>
            </w:pPr>
            <w:r>
              <w:t>工作完成的时效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资金节支率</w:t>
            </w:r>
          </w:p>
        </w:tc>
        <w:tc>
          <w:tcPr>
            <w:tcW w:w="5386" w:type="dxa"/>
            <w:vAlign w:val="center"/>
          </w:tcPr>
          <w:p>
            <w:pPr>
              <w:pStyle w:val="12"/>
            </w:pPr>
            <w:r>
              <w:t>资金节支率</w:t>
            </w:r>
          </w:p>
        </w:tc>
        <w:tc>
          <w:tcPr>
            <w:tcW w:w="2268" w:type="dxa"/>
            <w:vAlign w:val="center"/>
          </w:tcPr>
          <w:p>
            <w:pPr>
              <w:pStyle w:val="12"/>
            </w:pPr>
            <w:r>
              <w:t>≥90百分比</w:t>
            </w:r>
          </w:p>
        </w:tc>
        <w:tc>
          <w:tcPr>
            <w:tcW w:w="1276" w:type="dxa"/>
            <w:vAlign w:val="center"/>
          </w:tcPr>
          <w:p>
            <w:pPr>
              <w:pStyle w:val="12"/>
            </w:pPr>
            <w:r>
              <w:t>资金节支率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100百分比</w:t>
            </w:r>
          </w:p>
        </w:tc>
        <w:tc>
          <w:tcPr>
            <w:tcW w:w="1276" w:type="dxa"/>
            <w:vAlign w:val="center"/>
          </w:tcPr>
          <w:p>
            <w:pPr>
              <w:pStyle w:val="12"/>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业务保障能力持续提升</w:t>
            </w:r>
          </w:p>
        </w:tc>
        <w:tc>
          <w:tcPr>
            <w:tcW w:w="5386" w:type="dxa"/>
            <w:vAlign w:val="center"/>
          </w:tcPr>
          <w:p>
            <w:pPr>
              <w:pStyle w:val="12"/>
            </w:pPr>
            <w:r>
              <w:t>为工作人员提供良好的办公环境，保障业务开展</w:t>
            </w:r>
          </w:p>
        </w:tc>
        <w:tc>
          <w:tcPr>
            <w:tcW w:w="2268" w:type="dxa"/>
            <w:vAlign w:val="center"/>
          </w:tcPr>
          <w:p>
            <w:pPr>
              <w:pStyle w:val="12"/>
            </w:pPr>
            <w:r>
              <w:t>100百分比</w:t>
            </w:r>
          </w:p>
        </w:tc>
        <w:tc>
          <w:tcPr>
            <w:tcW w:w="1276" w:type="dxa"/>
            <w:vAlign w:val="center"/>
          </w:tcPr>
          <w:p>
            <w:pPr>
              <w:pStyle w:val="12"/>
            </w:pPr>
            <w:r>
              <w:t>业务保障能力持续提升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服务期限</w:t>
            </w:r>
          </w:p>
        </w:tc>
        <w:tc>
          <w:tcPr>
            <w:tcW w:w="5386" w:type="dxa"/>
            <w:vAlign w:val="center"/>
          </w:tcPr>
          <w:p>
            <w:pPr>
              <w:pStyle w:val="12"/>
            </w:pPr>
            <w:r>
              <w:t>服务期限</w:t>
            </w:r>
          </w:p>
        </w:tc>
        <w:tc>
          <w:tcPr>
            <w:tcW w:w="2268" w:type="dxa"/>
            <w:vAlign w:val="center"/>
          </w:tcPr>
          <w:p>
            <w:pPr>
              <w:pStyle w:val="12"/>
            </w:pPr>
            <w:r>
              <w:t>2年</w:t>
            </w:r>
          </w:p>
        </w:tc>
        <w:tc>
          <w:tcPr>
            <w:tcW w:w="1276" w:type="dxa"/>
            <w:vAlign w:val="center"/>
          </w:tcPr>
          <w:p>
            <w:pPr>
              <w:pStyle w:val="12"/>
            </w:pPr>
            <w:r>
              <w:t>服务期限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3、本级干部教育培训经费绩效目标表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13020525P00909010002K</w:t>
            </w:r>
          </w:p>
        </w:tc>
        <w:tc>
          <w:tcPr>
            <w:tcW w:w="2835" w:type="dxa"/>
            <w:vAlign w:val="center"/>
          </w:tcPr>
          <w:p>
            <w:pPr>
              <w:pStyle w:val="10"/>
            </w:pPr>
            <w:r>
              <w:t>项目名称</w:t>
            </w:r>
          </w:p>
        </w:tc>
        <w:tc>
          <w:tcPr>
            <w:tcW w:w="6095" w:type="dxa"/>
            <w:gridSpan w:val="3"/>
            <w:vAlign w:val="center"/>
          </w:tcPr>
          <w:p>
            <w:pPr>
              <w:pStyle w:val="12"/>
            </w:pPr>
            <w:r>
              <w:t>本级干部教育培训经费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用于全区干部培训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1.培训更加有效，广大干部履职的知识体系不断健全、知识结构不断改善、综合素养不断提高，复合型领导干部的培养取得新进展。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培训合格率</w:t>
            </w:r>
          </w:p>
        </w:tc>
        <w:tc>
          <w:tcPr>
            <w:tcW w:w="5386" w:type="dxa"/>
            <w:vAlign w:val="center"/>
          </w:tcPr>
          <w:p>
            <w:pPr>
              <w:pStyle w:val="12"/>
            </w:pPr>
            <w:r>
              <w:t>培训合格的学员数量占培训总学员数量的比率</w:t>
            </w:r>
          </w:p>
        </w:tc>
        <w:tc>
          <w:tcPr>
            <w:tcW w:w="2268" w:type="dxa"/>
            <w:vAlign w:val="center"/>
          </w:tcPr>
          <w:p>
            <w:pPr>
              <w:pStyle w:val="12"/>
            </w:pPr>
            <w:r>
              <w:t>≥90%</w:t>
            </w:r>
          </w:p>
        </w:tc>
        <w:tc>
          <w:tcPr>
            <w:tcW w:w="1276" w:type="dxa"/>
            <w:vAlign w:val="center"/>
          </w:tcPr>
          <w:p>
            <w:pPr>
              <w:pStyle w:val="12"/>
            </w:pPr>
            <w:r>
              <w:t>培训合格的学员数量占培训总学员数量的比率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组织培训班次</w:t>
            </w:r>
          </w:p>
        </w:tc>
        <w:tc>
          <w:tcPr>
            <w:tcW w:w="5386" w:type="dxa"/>
            <w:vAlign w:val="center"/>
          </w:tcPr>
          <w:p>
            <w:pPr>
              <w:pStyle w:val="12"/>
            </w:pPr>
            <w:r>
              <w:t>组织培训的班次</w:t>
            </w:r>
          </w:p>
        </w:tc>
        <w:tc>
          <w:tcPr>
            <w:tcW w:w="2268" w:type="dxa"/>
            <w:vAlign w:val="center"/>
          </w:tcPr>
          <w:p>
            <w:pPr>
              <w:pStyle w:val="12"/>
            </w:pPr>
            <w:r>
              <w:t>≥3次</w:t>
            </w:r>
          </w:p>
        </w:tc>
        <w:tc>
          <w:tcPr>
            <w:tcW w:w="1276" w:type="dxa"/>
            <w:vAlign w:val="center"/>
          </w:tcPr>
          <w:p>
            <w:pPr>
              <w:pStyle w:val="12"/>
            </w:pPr>
            <w:r>
              <w:t>组织培训的班次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上级调训完成率</w:t>
            </w:r>
          </w:p>
        </w:tc>
        <w:tc>
          <w:tcPr>
            <w:tcW w:w="5386" w:type="dxa"/>
            <w:vAlign w:val="center"/>
          </w:tcPr>
          <w:p>
            <w:pPr>
              <w:pStyle w:val="12"/>
            </w:pPr>
            <w:r>
              <w:t>参加上级培训学员数量占应参加上级培训人员数量</w:t>
            </w:r>
          </w:p>
        </w:tc>
        <w:tc>
          <w:tcPr>
            <w:tcW w:w="2268" w:type="dxa"/>
            <w:vAlign w:val="center"/>
          </w:tcPr>
          <w:p>
            <w:pPr>
              <w:pStyle w:val="12"/>
            </w:pPr>
            <w:r>
              <w:t>≥95%</w:t>
            </w:r>
          </w:p>
        </w:tc>
        <w:tc>
          <w:tcPr>
            <w:tcW w:w="1276" w:type="dxa"/>
            <w:vAlign w:val="center"/>
          </w:tcPr>
          <w:p>
            <w:pPr>
              <w:pStyle w:val="12"/>
            </w:pPr>
            <w:r>
              <w:t>参加上级培训学员数量占应参加上级培训人员数量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w:t>
            </w:r>
          </w:p>
        </w:tc>
        <w:tc>
          <w:tcPr>
            <w:tcW w:w="1276" w:type="dxa"/>
            <w:vAlign w:val="center"/>
          </w:tcPr>
          <w:p>
            <w:pPr>
              <w:pStyle w:val="12"/>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网络学院培训学时</w:t>
            </w:r>
          </w:p>
        </w:tc>
        <w:tc>
          <w:tcPr>
            <w:tcW w:w="5386" w:type="dxa"/>
            <w:vAlign w:val="center"/>
          </w:tcPr>
          <w:p>
            <w:pPr>
              <w:pStyle w:val="12"/>
            </w:pPr>
            <w:r>
              <w:t>参加网络学院培训全年学时总数</w:t>
            </w:r>
          </w:p>
        </w:tc>
        <w:tc>
          <w:tcPr>
            <w:tcW w:w="2268" w:type="dxa"/>
            <w:vAlign w:val="center"/>
          </w:tcPr>
          <w:p>
            <w:pPr>
              <w:pStyle w:val="12"/>
            </w:pPr>
            <w:r>
              <w:t>≥40000学时</w:t>
            </w:r>
          </w:p>
        </w:tc>
        <w:tc>
          <w:tcPr>
            <w:tcW w:w="1276" w:type="dxa"/>
            <w:vAlign w:val="center"/>
          </w:tcPr>
          <w:p>
            <w:pPr>
              <w:pStyle w:val="12"/>
            </w:pPr>
            <w:r>
              <w:t>参加培训学员考试合格比率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培训影响力</w:t>
            </w:r>
          </w:p>
        </w:tc>
        <w:tc>
          <w:tcPr>
            <w:tcW w:w="5386" w:type="dxa"/>
            <w:vAlign w:val="center"/>
          </w:tcPr>
          <w:p>
            <w:pPr>
              <w:pStyle w:val="12"/>
            </w:pPr>
            <w:r>
              <w:t>收到干部的充分认可</w:t>
            </w:r>
          </w:p>
        </w:tc>
        <w:tc>
          <w:tcPr>
            <w:tcW w:w="2268" w:type="dxa"/>
            <w:vAlign w:val="center"/>
          </w:tcPr>
          <w:p>
            <w:pPr>
              <w:pStyle w:val="12"/>
            </w:pPr>
            <w:r>
              <w:t>培训效果得到大部分干部认可</w:t>
            </w:r>
          </w:p>
        </w:tc>
        <w:tc>
          <w:tcPr>
            <w:tcW w:w="1276" w:type="dxa"/>
            <w:vAlign w:val="center"/>
          </w:tcPr>
          <w:p>
            <w:pPr>
              <w:pStyle w:val="12"/>
            </w:pPr>
            <w:r>
              <w:t>收到干部的充分认可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干部职工满意度</w:t>
            </w:r>
          </w:p>
        </w:tc>
        <w:tc>
          <w:tcPr>
            <w:tcW w:w="5386" w:type="dxa"/>
            <w:vAlign w:val="center"/>
          </w:tcPr>
          <w:p>
            <w:pPr>
              <w:pStyle w:val="12"/>
            </w:pPr>
            <w:r>
              <w:t>干部职工满意度</w:t>
            </w:r>
          </w:p>
        </w:tc>
        <w:tc>
          <w:tcPr>
            <w:tcW w:w="2268" w:type="dxa"/>
            <w:vAlign w:val="center"/>
          </w:tcPr>
          <w:p>
            <w:pPr>
              <w:pStyle w:val="12"/>
            </w:pPr>
            <w:r>
              <w:t>≥90干部职工满意度</w:t>
            </w:r>
          </w:p>
        </w:tc>
        <w:tc>
          <w:tcPr>
            <w:tcW w:w="1276" w:type="dxa"/>
            <w:vAlign w:val="center"/>
          </w:tcPr>
          <w:p>
            <w:pPr>
              <w:pStyle w:val="12"/>
            </w:pPr>
            <w:r>
              <w:t>干部职工满意度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4、本级公务员管理经费绩效目标表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13020525P009207100016</w:t>
            </w:r>
          </w:p>
        </w:tc>
        <w:tc>
          <w:tcPr>
            <w:tcW w:w="2835" w:type="dxa"/>
            <w:vAlign w:val="center"/>
          </w:tcPr>
          <w:p>
            <w:pPr>
              <w:pStyle w:val="10"/>
            </w:pPr>
            <w:r>
              <w:t>项目名称</w:t>
            </w:r>
          </w:p>
        </w:tc>
        <w:tc>
          <w:tcPr>
            <w:tcW w:w="6095" w:type="dxa"/>
            <w:gridSpan w:val="3"/>
            <w:vAlign w:val="center"/>
          </w:tcPr>
          <w:p>
            <w:pPr>
              <w:pStyle w:val="12"/>
            </w:pPr>
            <w:r>
              <w:t>本级公务员管理经费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主要用于全区公务员工资管理系统费用、公务员初任培训费用、公务员考察录用费用、干部日常管理、大组工网设备采购支出。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1.保障公务员工作顺利进行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工作任务完成率</w:t>
            </w:r>
          </w:p>
        </w:tc>
        <w:tc>
          <w:tcPr>
            <w:tcW w:w="5386" w:type="dxa"/>
            <w:vAlign w:val="center"/>
          </w:tcPr>
          <w:p>
            <w:pPr>
              <w:pStyle w:val="12"/>
            </w:pPr>
            <w:r>
              <w:t>完成上级部署的各项任务</w:t>
            </w:r>
          </w:p>
        </w:tc>
        <w:tc>
          <w:tcPr>
            <w:tcW w:w="2268" w:type="dxa"/>
            <w:vAlign w:val="center"/>
          </w:tcPr>
          <w:p>
            <w:pPr>
              <w:pStyle w:val="12"/>
            </w:pPr>
            <w:r>
              <w:t>≥90%</w:t>
            </w:r>
          </w:p>
        </w:tc>
        <w:tc>
          <w:tcPr>
            <w:tcW w:w="1276" w:type="dxa"/>
            <w:vAlign w:val="center"/>
          </w:tcPr>
          <w:p>
            <w:pPr>
              <w:pStyle w:val="12"/>
            </w:pPr>
            <w:r>
              <w:t xml:space="preserve"> 工作任务完成率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工作任务完成率</w:t>
            </w:r>
          </w:p>
        </w:tc>
        <w:tc>
          <w:tcPr>
            <w:tcW w:w="5386" w:type="dxa"/>
            <w:vAlign w:val="center"/>
          </w:tcPr>
          <w:p>
            <w:pPr>
              <w:pStyle w:val="12"/>
            </w:pPr>
            <w:r>
              <w:t>培训计划按期完成率（%）</w:t>
            </w:r>
          </w:p>
        </w:tc>
        <w:tc>
          <w:tcPr>
            <w:tcW w:w="2268" w:type="dxa"/>
            <w:vAlign w:val="center"/>
          </w:tcPr>
          <w:p>
            <w:pPr>
              <w:pStyle w:val="12"/>
            </w:pPr>
            <w:r>
              <w:t>≥90%</w:t>
            </w:r>
          </w:p>
        </w:tc>
        <w:tc>
          <w:tcPr>
            <w:tcW w:w="1276" w:type="dxa"/>
            <w:vAlign w:val="center"/>
          </w:tcPr>
          <w:p>
            <w:pPr>
              <w:pStyle w:val="12"/>
            </w:pPr>
            <w:r>
              <w:t xml:space="preserve"> 工作任务完成率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≥90%</w:t>
            </w:r>
          </w:p>
        </w:tc>
        <w:tc>
          <w:tcPr>
            <w:tcW w:w="1276" w:type="dxa"/>
            <w:vAlign w:val="center"/>
          </w:tcPr>
          <w:p>
            <w:pPr>
              <w:pStyle w:val="12"/>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全年预算资金完成率</w:t>
            </w:r>
          </w:p>
        </w:tc>
        <w:tc>
          <w:tcPr>
            <w:tcW w:w="5386" w:type="dxa"/>
            <w:vAlign w:val="center"/>
          </w:tcPr>
          <w:p>
            <w:pPr>
              <w:pStyle w:val="12"/>
            </w:pPr>
            <w:r>
              <w:t>年终完成全年预算资金支出进度</w:t>
            </w:r>
          </w:p>
        </w:tc>
        <w:tc>
          <w:tcPr>
            <w:tcW w:w="2268" w:type="dxa"/>
            <w:vAlign w:val="center"/>
          </w:tcPr>
          <w:p>
            <w:pPr>
              <w:pStyle w:val="12"/>
            </w:pPr>
            <w:r>
              <w:t>≥90%</w:t>
            </w:r>
          </w:p>
        </w:tc>
        <w:tc>
          <w:tcPr>
            <w:tcW w:w="1276" w:type="dxa"/>
            <w:vAlign w:val="center"/>
          </w:tcPr>
          <w:p>
            <w:pPr>
              <w:pStyle w:val="12"/>
            </w:pPr>
            <w:r>
              <w:t>全年预算资金完成率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≥90%</w:t>
            </w:r>
          </w:p>
        </w:tc>
        <w:tc>
          <w:tcPr>
            <w:tcW w:w="1276" w:type="dxa"/>
            <w:vAlign w:val="center"/>
          </w:tcPr>
          <w:p>
            <w:pPr>
              <w:pStyle w:val="12"/>
            </w:pPr>
            <w:r>
              <w:t>业务保障能力提升情况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公务员工作环境持续向好</w:t>
            </w:r>
          </w:p>
        </w:tc>
        <w:tc>
          <w:tcPr>
            <w:tcW w:w="1276" w:type="dxa"/>
            <w:vAlign w:val="center"/>
          </w:tcPr>
          <w:p>
            <w:pPr>
              <w:pStyle w:val="12"/>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≥90%</w:t>
            </w:r>
          </w:p>
        </w:tc>
        <w:tc>
          <w:tcPr>
            <w:tcW w:w="1276" w:type="dxa"/>
            <w:vAlign w:val="center"/>
          </w:tcPr>
          <w:p>
            <w:pPr>
              <w:pStyle w:val="12"/>
            </w:pPr>
            <w:r>
              <w:t>持续发展作用力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机关单位工作人员满意度（%）</w:t>
            </w:r>
          </w:p>
        </w:tc>
        <w:tc>
          <w:tcPr>
            <w:tcW w:w="5386" w:type="dxa"/>
            <w:vAlign w:val="center"/>
          </w:tcPr>
          <w:p>
            <w:pPr>
              <w:pStyle w:val="12"/>
            </w:pPr>
            <w:r>
              <w:t>机关单位工作人员满意度（%）</w:t>
            </w:r>
          </w:p>
        </w:tc>
        <w:tc>
          <w:tcPr>
            <w:tcW w:w="2268" w:type="dxa"/>
            <w:vAlign w:val="center"/>
          </w:tcPr>
          <w:p>
            <w:pPr>
              <w:pStyle w:val="12"/>
            </w:pPr>
            <w:r>
              <w:t>≥90%</w:t>
            </w:r>
          </w:p>
        </w:tc>
        <w:tc>
          <w:tcPr>
            <w:tcW w:w="1276" w:type="dxa"/>
            <w:vAlign w:val="center"/>
          </w:tcPr>
          <w:p>
            <w:pPr>
              <w:pStyle w:val="12"/>
            </w:pPr>
            <w:r>
              <w:t>机关单位工作人员满意度（%）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5、本级建国前老党员生活补贴绩效目标表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13020525P00908810003D</w:t>
            </w:r>
          </w:p>
        </w:tc>
        <w:tc>
          <w:tcPr>
            <w:tcW w:w="2835" w:type="dxa"/>
            <w:vAlign w:val="center"/>
          </w:tcPr>
          <w:p>
            <w:pPr>
              <w:pStyle w:val="10"/>
            </w:pPr>
            <w:r>
              <w:t>项目名称</w:t>
            </w:r>
          </w:p>
        </w:tc>
        <w:tc>
          <w:tcPr>
            <w:tcW w:w="6095" w:type="dxa"/>
            <w:gridSpan w:val="3"/>
            <w:vAlign w:val="center"/>
          </w:tcPr>
          <w:p>
            <w:pPr>
              <w:pStyle w:val="12"/>
            </w:pPr>
            <w:r>
              <w:t>本级建国前老党员生活补贴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w:t>
            </w:r>
          </w:p>
        </w:tc>
        <w:tc>
          <w:tcPr>
            <w:tcW w:w="2835" w:type="dxa"/>
            <w:vAlign w:val="center"/>
          </w:tcPr>
          <w:p>
            <w:pPr>
              <w:pStyle w:val="10"/>
            </w:pPr>
            <w:r>
              <w:t>其中：财政    资金</w:t>
            </w:r>
          </w:p>
        </w:tc>
        <w:tc>
          <w:tcPr>
            <w:tcW w:w="2551" w:type="dxa"/>
            <w:vAlign w:val="center"/>
          </w:tcPr>
          <w:p>
            <w:pPr>
              <w:pStyle w:val="12"/>
            </w:pPr>
            <w:r>
              <w:t>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用于发放建国前老党员生活补贴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1.严格按照建国前老党员标准发放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100百分比</w:t>
            </w:r>
          </w:p>
        </w:tc>
        <w:tc>
          <w:tcPr>
            <w:tcW w:w="1276" w:type="dxa"/>
            <w:vAlign w:val="center"/>
          </w:tcPr>
          <w:p>
            <w:pPr>
              <w:pStyle w:val="12"/>
            </w:pPr>
            <w:r>
              <w:t>发放补助人数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100百分比</w:t>
            </w:r>
          </w:p>
        </w:tc>
        <w:tc>
          <w:tcPr>
            <w:tcW w:w="1276" w:type="dxa"/>
            <w:vAlign w:val="center"/>
          </w:tcPr>
          <w:p>
            <w:pPr>
              <w:pStyle w:val="12"/>
            </w:pPr>
            <w:r>
              <w:t>专款专用率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100百分比</w:t>
            </w:r>
          </w:p>
        </w:tc>
        <w:tc>
          <w:tcPr>
            <w:tcW w:w="1276" w:type="dxa"/>
            <w:vAlign w:val="center"/>
          </w:tcPr>
          <w:p>
            <w:pPr>
              <w:pStyle w:val="12"/>
            </w:pPr>
            <w:r>
              <w:t>补助发放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100百分比</w:t>
            </w:r>
          </w:p>
        </w:tc>
        <w:tc>
          <w:tcPr>
            <w:tcW w:w="1276" w:type="dxa"/>
            <w:vAlign w:val="center"/>
          </w:tcPr>
          <w:p>
            <w:pPr>
              <w:pStyle w:val="12"/>
            </w:pPr>
            <w:r>
              <w:t>人均补助标准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建国前老党员生活水平保持稳定</w:t>
            </w:r>
          </w:p>
        </w:tc>
        <w:tc>
          <w:tcPr>
            <w:tcW w:w="5386" w:type="dxa"/>
            <w:vAlign w:val="center"/>
          </w:tcPr>
          <w:p>
            <w:pPr>
              <w:pStyle w:val="12"/>
            </w:pPr>
            <w:r>
              <w:t>建国前老党员生活水平保持稳定</w:t>
            </w:r>
          </w:p>
        </w:tc>
        <w:tc>
          <w:tcPr>
            <w:tcW w:w="2268" w:type="dxa"/>
            <w:vAlign w:val="center"/>
          </w:tcPr>
          <w:p>
            <w:pPr>
              <w:pStyle w:val="12"/>
            </w:pPr>
            <w:r>
              <w:t>100百分比</w:t>
            </w:r>
          </w:p>
        </w:tc>
        <w:tc>
          <w:tcPr>
            <w:tcW w:w="1276" w:type="dxa"/>
            <w:vAlign w:val="center"/>
          </w:tcPr>
          <w:p>
            <w:pPr>
              <w:pStyle w:val="12"/>
            </w:pPr>
            <w:r>
              <w:t>建国前老党员生活水平保持稳定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受益建国前老党员数量</w:t>
            </w:r>
          </w:p>
        </w:tc>
        <w:tc>
          <w:tcPr>
            <w:tcW w:w="5386" w:type="dxa"/>
            <w:vAlign w:val="center"/>
          </w:tcPr>
          <w:p>
            <w:pPr>
              <w:pStyle w:val="12"/>
            </w:pPr>
            <w:r>
              <w:t>受益建国前老党员数量</w:t>
            </w:r>
          </w:p>
        </w:tc>
        <w:tc>
          <w:tcPr>
            <w:tcW w:w="2268" w:type="dxa"/>
            <w:vAlign w:val="center"/>
          </w:tcPr>
          <w:p>
            <w:pPr>
              <w:pStyle w:val="12"/>
            </w:pPr>
            <w:r>
              <w:t>100百分比</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提升建国前老党员生活水平</w:t>
            </w:r>
          </w:p>
        </w:tc>
        <w:tc>
          <w:tcPr>
            <w:tcW w:w="5386" w:type="dxa"/>
            <w:vAlign w:val="center"/>
          </w:tcPr>
          <w:p>
            <w:pPr>
              <w:pStyle w:val="12"/>
            </w:pPr>
            <w:r>
              <w:t>提升建国前老党员生活水平</w:t>
            </w:r>
          </w:p>
        </w:tc>
        <w:tc>
          <w:tcPr>
            <w:tcW w:w="2268" w:type="dxa"/>
            <w:vAlign w:val="center"/>
          </w:tcPr>
          <w:p>
            <w:pPr>
              <w:pStyle w:val="12"/>
            </w:pPr>
            <w:r>
              <w:t>100百分比</w:t>
            </w:r>
          </w:p>
        </w:tc>
        <w:tc>
          <w:tcPr>
            <w:tcW w:w="1276" w:type="dxa"/>
            <w:vAlign w:val="center"/>
          </w:tcPr>
          <w:p>
            <w:pPr>
              <w:pStyle w:val="12"/>
            </w:pPr>
            <w:r>
              <w:t>提升建国前老党员生活水平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6、本级人才发展资金绩效目标表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13020525P00918410007W</w:t>
            </w:r>
          </w:p>
        </w:tc>
        <w:tc>
          <w:tcPr>
            <w:tcW w:w="2835" w:type="dxa"/>
            <w:vAlign w:val="center"/>
          </w:tcPr>
          <w:p>
            <w:pPr>
              <w:pStyle w:val="10"/>
            </w:pPr>
            <w:r>
              <w:t>项目名称</w:t>
            </w:r>
          </w:p>
        </w:tc>
        <w:tc>
          <w:tcPr>
            <w:tcW w:w="6095" w:type="dxa"/>
            <w:gridSpan w:val="3"/>
            <w:vAlign w:val="center"/>
          </w:tcPr>
          <w:p>
            <w:pPr>
              <w:pStyle w:val="12"/>
            </w:pPr>
            <w:r>
              <w:t>本级人才发展资金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用于保障全区人才工作开展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常态化开展“四个一百”活动，依托招商引资、科技创新、现有优势项目举办海内外高层次人才开平行、知名院校深度对接、重点产业靶向对接等人才活动3场次以上，加快人才强区，为开平区高质量发展提供智力支持。</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高层次人才引进数量</w:t>
            </w:r>
          </w:p>
        </w:tc>
        <w:tc>
          <w:tcPr>
            <w:tcW w:w="5386" w:type="dxa"/>
            <w:vAlign w:val="center"/>
          </w:tcPr>
          <w:p>
            <w:pPr>
              <w:pStyle w:val="12"/>
            </w:pPr>
            <w:r>
              <w:t>行业专家、优秀教育人才、全日制本科以上学历毕业生、高级专业技术职务等高层次人才引进数量</w:t>
            </w:r>
          </w:p>
        </w:tc>
        <w:tc>
          <w:tcPr>
            <w:tcW w:w="2268" w:type="dxa"/>
            <w:vAlign w:val="center"/>
          </w:tcPr>
          <w:p>
            <w:pPr>
              <w:pStyle w:val="12"/>
            </w:pPr>
            <w:r>
              <w:t>≥10人</w:t>
            </w:r>
          </w:p>
        </w:tc>
        <w:tc>
          <w:tcPr>
            <w:tcW w:w="1276" w:type="dxa"/>
            <w:vAlign w:val="center"/>
          </w:tcPr>
          <w:p>
            <w:pPr>
              <w:pStyle w:val="12"/>
            </w:pPr>
            <w:r>
              <w:t>高层次人才引进数量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培训人数</w:t>
            </w:r>
          </w:p>
        </w:tc>
        <w:tc>
          <w:tcPr>
            <w:tcW w:w="5386" w:type="dxa"/>
            <w:vAlign w:val="center"/>
          </w:tcPr>
          <w:p>
            <w:pPr>
              <w:pStyle w:val="12"/>
            </w:pPr>
            <w:r>
              <w:t>企业家培训、专业技术培训、创业创新培训、专家培训等人才陪训时间</w:t>
            </w:r>
          </w:p>
        </w:tc>
        <w:tc>
          <w:tcPr>
            <w:tcW w:w="2268" w:type="dxa"/>
            <w:vAlign w:val="center"/>
          </w:tcPr>
          <w:p>
            <w:pPr>
              <w:pStyle w:val="12"/>
            </w:pPr>
            <w:r>
              <w:t>≥50人</w:t>
            </w:r>
          </w:p>
        </w:tc>
        <w:tc>
          <w:tcPr>
            <w:tcW w:w="1276" w:type="dxa"/>
            <w:vAlign w:val="center"/>
          </w:tcPr>
          <w:p>
            <w:pPr>
              <w:pStyle w:val="12"/>
            </w:pPr>
            <w:r>
              <w:t>培训人数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人均专家聘用费</w:t>
            </w:r>
          </w:p>
        </w:tc>
        <w:tc>
          <w:tcPr>
            <w:tcW w:w="5386" w:type="dxa"/>
            <w:vAlign w:val="center"/>
          </w:tcPr>
          <w:p>
            <w:pPr>
              <w:pStyle w:val="12"/>
            </w:pPr>
            <w:r>
              <w:t>人均专家聘用费</w:t>
            </w:r>
          </w:p>
        </w:tc>
        <w:tc>
          <w:tcPr>
            <w:tcW w:w="2268" w:type="dxa"/>
            <w:vAlign w:val="center"/>
          </w:tcPr>
          <w:p>
            <w:pPr>
              <w:pStyle w:val="12"/>
            </w:pPr>
            <w:r>
              <w:t>≤5000元</w:t>
            </w:r>
          </w:p>
        </w:tc>
        <w:tc>
          <w:tcPr>
            <w:tcW w:w="1276" w:type="dxa"/>
            <w:vAlign w:val="center"/>
          </w:tcPr>
          <w:p>
            <w:pPr>
              <w:pStyle w:val="12"/>
            </w:pPr>
            <w:r>
              <w:t>人均专家聘用费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工作要点完成率</w:t>
            </w:r>
          </w:p>
        </w:tc>
        <w:tc>
          <w:tcPr>
            <w:tcW w:w="2268" w:type="dxa"/>
            <w:vAlign w:val="center"/>
          </w:tcPr>
          <w:p>
            <w:pPr>
              <w:pStyle w:val="12"/>
            </w:pPr>
            <w:r>
              <w:t>≥90%</w:t>
            </w:r>
          </w:p>
        </w:tc>
        <w:tc>
          <w:tcPr>
            <w:tcW w:w="1276" w:type="dxa"/>
            <w:vAlign w:val="center"/>
          </w:tcPr>
          <w:p>
            <w:pPr>
              <w:pStyle w:val="12"/>
            </w:pPr>
            <w:r>
              <w:t>人才工作要点完成率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构筑成果转化高地</w:t>
            </w:r>
          </w:p>
        </w:tc>
        <w:tc>
          <w:tcPr>
            <w:tcW w:w="5386" w:type="dxa"/>
            <w:vAlign w:val="center"/>
          </w:tcPr>
          <w:p>
            <w:pPr>
              <w:pStyle w:val="12"/>
            </w:pPr>
            <w:r>
              <w:t>扩充平台体量，推进产学研合作，提升载体质量</w:t>
            </w:r>
          </w:p>
        </w:tc>
        <w:tc>
          <w:tcPr>
            <w:tcW w:w="2268" w:type="dxa"/>
            <w:vAlign w:val="center"/>
          </w:tcPr>
          <w:p>
            <w:pPr>
              <w:pStyle w:val="12"/>
            </w:pPr>
            <w:r>
              <w:t>≥2家</w:t>
            </w:r>
          </w:p>
        </w:tc>
        <w:tc>
          <w:tcPr>
            <w:tcW w:w="1276" w:type="dxa"/>
            <w:vAlign w:val="center"/>
          </w:tcPr>
          <w:p>
            <w:pPr>
              <w:pStyle w:val="12"/>
            </w:pPr>
            <w:r>
              <w:t>构筑成果转化高地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提升人才队伍质量</w:t>
            </w:r>
          </w:p>
        </w:tc>
        <w:tc>
          <w:tcPr>
            <w:tcW w:w="5386" w:type="dxa"/>
            <w:vAlign w:val="center"/>
          </w:tcPr>
          <w:p>
            <w:pPr>
              <w:pStyle w:val="12"/>
            </w:pPr>
            <w:r>
              <w:t>扎实推进各类人才队伍建设</w:t>
            </w:r>
          </w:p>
        </w:tc>
        <w:tc>
          <w:tcPr>
            <w:tcW w:w="2268" w:type="dxa"/>
            <w:vAlign w:val="center"/>
          </w:tcPr>
          <w:p>
            <w:pPr>
              <w:pStyle w:val="12"/>
            </w:pPr>
            <w:r>
              <w:t>≥50人</w:t>
            </w:r>
          </w:p>
        </w:tc>
        <w:tc>
          <w:tcPr>
            <w:tcW w:w="1276" w:type="dxa"/>
            <w:vAlign w:val="center"/>
          </w:tcPr>
          <w:p>
            <w:pPr>
              <w:pStyle w:val="12"/>
            </w:pPr>
            <w:r>
              <w:t>提升教育、卫生等重点领域人才质量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领导小组成员单位对人才工作的满意程度</w:t>
            </w:r>
          </w:p>
        </w:tc>
        <w:tc>
          <w:tcPr>
            <w:tcW w:w="2268" w:type="dxa"/>
            <w:vAlign w:val="center"/>
          </w:tcPr>
          <w:p>
            <w:pPr>
              <w:pStyle w:val="12"/>
            </w:pPr>
            <w:r>
              <w:t>≥90%</w:t>
            </w:r>
          </w:p>
        </w:tc>
        <w:tc>
          <w:tcPr>
            <w:tcW w:w="1276" w:type="dxa"/>
            <w:vAlign w:val="center"/>
          </w:tcPr>
          <w:p>
            <w:pPr>
              <w:pStyle w:val="12"/>
            </w:pPr>
            <w:r>
              <w:t>领导小组成员单位对人才工作的满意程度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7、本级三保村级党组织活动经费绩效目标表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13020525P00001110011G</w:t>
            </w:r>
          </w:p>
        </w:tc>
        <w:tc>
          <w:tcPr>
            <w:tcW w:w="2835" w:type="dxa"/>
            <w:vAlign w:val="center"/>
          </w:tcPr>
          <w:p>
            <w:pPr>
              <w:pStyle w:val="10"/>
            </w:pPr>
            <w:r>
              <w:t>项目名称</w:t>
            </w:r>
          </w:p>
        </w:tc>
        <w:tc>
          <w:tcPr>
            <w:tcW w:w="6095" w:type="dxa"/>
            <w:gridSpan w:val="3"/>
            <w:vAlign w:val="center"/>
          </w:tcPr>
          <w:p>
            <w:pPr>
              <w:pStyle w:val="12"/>
            </w:pPr>
            <w:r>
              <w:t>本级三保村级党组织活动经费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190.46</w:t>
            </w:r>
          </w:p>
        </w:tc>
        <w:tc>
          <w:tcPr>
            <w:tcW w:w="2835" w:type="dxa"/>
            <w:vAlign w:val="center"/>
          </w:tcPr>
          <w:p>
            <w:pPr>
              <w:pStyle w:val="10"/>
            </w:pPr>
            <w:r>
              <w:t>其中：财政    资金</w:t>
            </w:r>
          </w:p>
        </w:tc>
        <w:tc>
          <w:tcPr>
            <w:tcW w:w="2551" w:type="dxa"/>
            <w:vAlign w:val="center"/>
          </w:tcPr>
          <w:p>
            <w:pPr>
              <w:pStyle w:val="12"/>
            </w:pPr>
            <w:r>
              <w:t>190.46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保障村党组织开展“三会一课”、主题党日、党员教育培训、救助困难党员、慰问老党员等活动所必须的开支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1.严格按文件标准发放。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村党员人数</w:t>
            </w:r>
          </w:p>
        </w:tc>
        <w:tc>
          <w:tcPr>
            <w:tcW w:w="5386" w:type="dxa"/>
            <w:vAlign w:val="center"/>
          </w:tcPr>
          <w:p>
            <w:pPr>
              <w:pStyle w:val="12"/>
            </w:pPr>
            <w:r>
              <w:t>按照村党员人数发放</w:t>
            </w:r>
          </w:p>
        </w:tc>
        <w:tc>
          <w:tcPr>
            <w:tcW w:w="2268" w:type="dxa"/>
            <w:vAlign w:val="center"/>
          </w:tcPr>
          <w:p>
            <w:pPr>
              <w:pStyle w:val="12"/>
            </w:pPr>
            <w:r>
              <w:t>≥90百分比</w:t>
            </w:r>
          </w:p>
        </w:tc>
        <w:tc>
          <w:tcPr>
            <w:tcW w:w="1276" w:type="dxa"/>
            <w:vAlign w:val="center"/>
          </w:tcPr>
          <w:p>
            <w:pPr>
              <w:pStyle w:val="12"/>
            </w:pPr>
            <w:r>
              <w:t>村党员人数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tc>
        <w:tc>
          <w:tcPr>
            <w:tcW w:w="5386" w:type="dxa"/>
            <w:vAlign w:val="center"/>
          </w:tcPr>
          <w:p>
            <w:pPr>
              <w:pStyle w:val="12"/>
            </w:pPr>
            <w:r>
              <w:t>资金到位率</w:t>
            </w:r>
          </w:p>
          <w:p>
            <w:pPr>
              <w:pStyle w:val="12"/>
            </w:pPr>
          </w:p>
        </w:tc>
        <w:tc>
          <w:tcPr>
            <w:tcW w:w="2268" w:type="dxa"/>
            <w:vAlign w:val="center"/>
          </w:tcPr>
          <w:p>
            <w:pPr>
              <w:pStyle w:val="12"/>
            </w:pPr>
            <w:r>
              <w:t>≥90百分比</w:t>
            </w:r>
          </w:p>
        </w:tc>
        <w:tc>
          <w:tcPr>
            <w:tcW w:w="1276" w:type="dxa"/>
            <w:vAlign w:val="center"/>
          </w:tcPr>
          <w:p>
            <w:pPr>
              <w:pStyle w:val="12"/>
            </w:pPr>
            <w:r>
              <w:t>资金到位率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≥90百分比</w:t>
            </w:r>
          </w:p>
        </w:tc>
        <w:tc>
          <w:tcPr>
            <w:tcW w:w="1276" w:type="dxa"/>
            <w:vAlign w:val="center"/>
          </w:tcPr>
          <w:p>
            <w:pPr>
              <w:pStyle w:val="12"/>
            </w:pPr>
            <w:r>
              <w:t>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100百分比</w:t>
            </w:r>
          </w:p>
        </w:tc>
        <w:tc>
          <w:tcPr>
            <w:tcW w:w="1276" w:type="dxa"/>
            <w:vAlign w:val="center"/>
          </w:tcPr>
          <w:p>
            <w:pPr>
              <w:pStyle w:val="12"/>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农村党员测评满意度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保障村党组织活动</w:t>
            </w:r>
          </w:p>
        </w:tc>
        <w:tc>
          <w:tcPr>
            <w:tcW w:w="5386" w:type="dxa"/>
            <w:vAlign w:val="center"/>
          </w:tcPr>
          <w:p>
            <w:pPr>
              <w:pStyle w:val="12"/>
            </w:pPr>
            <w:r>
              <w:t>党员活动效果</w:t>
            </w:r>
          </w:p>
        </w:tc>
        <w:tc>
          <w:tcPr>
            <w:tcW w:w="2268" w:type="dxa"/>
            <w:vAlign w:val="center"/>
          </w:tcPr>
          <w:p>
            <w:pPr>
              <w:pStyle w:val="12"/>
            </w:pPr>
            <w:r>
              <w:t>100百分比</w:t>
            </w:r>
          </w:p>
        </w:tc>
        <w:tc>
          <w:tcPr>
            <w:tcW w:w="1276" w:type="dxa"/>
            <w:vAlign w:val="center"/>
          </w:tcPr>
          <w:p>
            <w:pPr>
              <w:pStyle w:val="12"/>
            </w:pPr>
            <w:r>
              <w:t>保障村党组织活动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≥100百分比</w:t>
            </w:r>
          </w:p>
        </w:tc>
        <w:tc>
          <w:tcPr>
            <w:tcW w:w="1276" w:type="dxa"/>
            <w:vAlign w:val="center"/>
          </w:tcPr>
          <w:p>
            <w:pPr>
              <w:pStyle w:val="12"/>
            </w:pPr>
            <w:r>
              <w:t>生态效益指标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100百分比</w:t>
            </w:r>
          </w:p>
        </w:tc>
        <w:tc>
          <w:tcPr>
            <w:tcW w:w="1276" w:type="dxa"/>
            <w:vAlign w:val="center"/>
          </w:tcPr>
          <w:p>
            <w:pPr>
              <w:pStyle w:val="12"/>
            </w:pPr>
            <w:r>
              <w:t>长期实用性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8、本级三保村级服务群众专项经费绩效目标表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13020525P00001110010W</w:t>
            </w:r>
          </w:p>
        </w:tc>
        <w:tc>
          <w:tcPr>
            <w:tcW w:w="2835" w:type="dxa"/>
            <w:vAlign w:val="center"/>
          </w:tcPr>
          <w:p>
            <w:pPr>
              <w:pStyle w:val="10"/>
            </w:pPr>
            <w:r>
              <w:t>项目名称</w:t>
            </w:r>
          </w:p>
        </w:tc>
        <w:tc>
          <w:tcPr>
            <w:tcW w:w="6095" w:type="dxa"/>
            <w:gridSpan w:val="3"/>
            <w:vAlign w:val="center"/>
          </w:tcPr>
          <w:p>
            <w:pPr>
              <w:pStyle w:val="12"/>
            </w:pPr>
            <w:r>
              <w:t>本级三保村级服务群众专项经费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268.00</w:t>
            </w:r>
          </w:p>
        </w:tc>
        <w:tc>
          <w:tcPr>
            <w:tcW w:w="2835" w:type="dxa"/>
            <w:vAlign w:val="center"/>
          </w:tcPr>
          <w:p>
            <w:pPr>
              <w:pStyle w:val="10"/>
            </w:pPr>
            <w:r>
              <w:t>其中：财政    资金</w:t>
            </w:r>
          </w:p>
        </w:tc>
        <w:tc>
          <w:tcPr>
            <w:tcW w:w="2551" w:type="dxa"/>
            <w:vAlign w:val="center"/>
          </w:tcPr>
          <w:p>
            <w:pPr>
              <w:pStyle w:val="12"/>
            </w:pPr>
            <w:r>
              <w:t>268.00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村级服务群众的必要支出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1.按村按标准发放到位。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tc>
        <w:tc>
          <w:tcPr>
            <w:tcW w:w="5386" w:type="dxa"/>
            <w:vAlign w:val="center"/>
          </w:tcPr>
          <w:p>
            <w:pPr>
              <w:pStyle w:val="12"/>
            </w:pPr>
            <w:r>
              <w:t>资金到位率</w:t>
            </w:r>
          </w:p>
          <w:p>
            <w:pPr>
              <w:pStyle w:val="12"/>
            </w:pPr>
          </w:p>
        </w:tc>
        <w:tc>
          <w:tcPr>
            <w:tcW w:w="2268" w:type="dxa"/>
            <w:vAlign w:val="center"/>
          </w:tcPr>
          <w:p>
            <w:pPr>
              <w:pStyle w:val="12"/>
            </w:pPr>
            <w:r>
              <w:t>≥95百分比</w:t>
            </w:r>
          </w:p>
        </w:tc>
        <w:tc>
          <w:tcPr>
            <w:tcW w:w="1276" w:type="dxa"/>
            <w:vAlign w:val="center"/>
          </w:tcPr>
          <w:p>
            <w:pPr>
              <w:pStyle w:val="12"/>
            </w:pPr>
            <w:r>
              <w:t>资金到位率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≥95百分比</w:t>
            </w:r>
          </w:p>
        </w:tc>
        <w:tc>
          <w:tcPr>
            <w:tcW w:w="1276" w:type="dxa"/>
            <w:vAlign w:val="center"/>
          </w:tcPr>
          <w:p>
            <w:pPr>
              <w:pStyle w:val="12"/>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5386" w:type="dxa"/>
            <w:vAlign w:val="center"/>
          </w:tcPr>
          <w:p>
            <w:pPr>
              <w:pStyle w:val="12"/>
            </w:pPr>
            <w:r>
              <w:t>预算数</w:t>
            </w:r>
          </w:p>
        </w:tc>
        <w:tc>
          <w:tcPr>
            <w:tcW w:w="2268" w:type="dxa"/>
            <w:vAlign w:val="center"/>
          </w:tcPr>
          <w:p>
            <w:pPr>
              <w:pStyle w:val="12"/>
            </w:pPr>
            <w:r>
              <w:t>100百分比</w:t>
            </w:r>
          </w:p>
        </w:tc>
        <w:tc>
          <w:tcPr>
            <w:tcW w:w="127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5386" w:type="dxa"/>
            <w:vAlign w:val="center"/>
          </w:tcPr>
          <w:p>
            <w:pPr>
              <w:pStyle w:val="12"/>
            </w:pPr>
            <w:r>
              <w:t>维护农村和谐和稳定。</w:t>
            </w:r>
          </w:p>
        </w:tc>
        <w:tc>
          <w:tcPr>
            <w:tcW w:w="2268" w:type="dxa"/>
            <w:vAlign w:val="center"/>
          </w:tcPr>
          <w:p>
            <w:pPr>
              <w:pStyle w:val="12"/>
            </w:pPr>
            <w:r>
              <w:t>≥90百分比</w:t>
            </w:r>
          </w:p>
        </w:tc>
        <w:tc>
          <w:tcPr>
            <w:tcW w:w="1276" w:type="dxa"/>
            <w:vAlign w:val="center"/>
          </w:tcPr>
          <w:p>
            <w:pPr>
              <w:pStyle w:val="12"/>
            </w:pPr>
            <w:r>
              <w:t>维护农村和谐和稳定。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≥90百分比</w:t>
            </w:r>
          </w:p>
        </w:tc>
        <w:tc>
          <w:tcPr>
            <w:tcW w:w="1276" w:type="dxa"/>
            <w:vAlign w:val="center"/>
          </w:tcPr>
          <w:p>
            <w:pPr>
              <w:pStyle w:val="12"/>
            </w:pPr>
            <w:r>
              <w:t>对区域生态改善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≥90百分比</w:t>
            </w:r>
          </w:p>
        </w:tc>
        <w:tc>
          <w:tcPr>
            <w:tcW w:w="1276" w:type="dxa"/>
            <w:vAlign w:val="center"/>
          </w:tcPr>
          <w:p>
            <w:pPr>
              <w:pStyle w:val="12"/>
            </w:pPr>
            <w:r>
              <w:t>长期实用性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≥90百分比</w:t>
            </w:r>
          </w:p>
        </w:tc>
        <w:tc>
          <w:tcPr>
            <w:tcW w:w="1276" w:type="dxa"/>
            <w:vAlign w:val="center"/>
          </w:tcPr>
          <w:p>
            <w:pPr>
              <w:pStyle w:val="12"/>
            </w:pPr>
            <w:r>
              <w:t>群众满意度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9、本级三保村级支出村干部基础职务补贴绩效目标表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13020525P00001110006N</w:t>
            </w:r>
          </w:p>
        </w:tc>
        <w:tc>
          <w:tcPr>
            <w:tcW w:w="2835" w:type="dxa"/>
            <w:vAlign w:val="center"/>
          </w:tcPr>
          <w:p>
            <w:pPr>
              <w:pStyle w:val="10"/>
            </w:pPr>
            <w:r>
              <w:t>项目名称</w:t>
            </w:r>
          </w:p>
        </w:tc>
        <w:tc>
          <w:tcPr>
            <w:tcW w:w="6095" w:type="dxa"/>
            <w:gridSpan w:val="3"/>
            <w:vAlign w:val="center"/>
          </w:tcPr>
          <w:p>
            <w:pPr>
              <w:pStyle w:val="12"/>
            </w:pPr>
            <w:r>
              <w:t>本级三保村级支出村干部基础职务补贴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w:t>
            </w:r>
          </w:p>
        </w:tc>
        <w:tc>
          <w:tcPr>
            <w:tcW w:w="2835" w:type="dxa"/>
            <w:vAlign w:val="center"/>
          </w:tcPr>
          <w:p>
            <w:pPr>
              <w:pStyle w:val="10"/>
            </w:pPr>
            <w:r>
              <w:t>其中：财政    资金</w:t>
            </w:r>
          </w:p>
        </w:tc>
        <w:tc>
          <w:tcPr>
            <w:tcW w:w="2551" w:type="dxa"/>
            <w:vAlign w:val="center"/>
          </w:tcPr>
          <w:p>
            <w:pPr>
              <w:pStyle w:val="12"/>
            </w:pPr>
            <w:r>
              <w:t>1800.00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对在职村“两委”干部发放补贴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1.村干部基础职务补贴解决村干部干多干少干好干坏一个样的问题。</w:t>
            </w:r>
          </w:p>
          <w:p>
            <w:pPr>
              <w:pStyle w:val="12"/>
            </w:pPr>
            <w:r>
              <w:t>2.村干部基础职务补贴让村干部劳有所得。</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≥90%</w:t>
            </w:r>
          </w:p>
        </w:tc>
        <w:tc>
          <w:tcPr>
            <w:tcW w:w="1276" w:type="dxa"/>
            <w:vAlign w:val="center"/>
          </w:tcPr>
          <w:p>
            <w:pPr>
              <w:pStyle w:val="12"/>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≥90%</w:t>
            </w:r>
          </w:p>
        </w:tc>
        <w:tc>
          <w:tcPr>
            <w:tcW w:w="1276" w:type="dxa"/>
            <w:vAlign w:val="center"/>
          </w:tcPr>
          <w:p>
            <w:pPr>
              <w:pStyle w:val="12"/>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资金发放到位</w:t>
            </w:r>
          </w:p>
        </w:tc>
        <w:tc>
          <w:tcPr>
            <w:tcW w:w="1276" w:type="dxa"/>
            <w:vAlign w:val="center"/>
          </w:tcPr>
          <w:p>
            <w:pPr>
              <w:pStyle w:val="12"/>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≥90%</w:t>
            </w:r>
          </w:p>
        </w:tc>
        <w:tc>
          <w:tcPr>
            <w:tcW w:w="1276" w:type="dxa"/>
            <w:vAlign w:val="center"/>
          </w:tcPr>
          <w:p>
            <w:pPr>
              <w:pStyle w:val="12"/>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增强服务保障能力。</w:t>
            </w:r>
          </w:p>
        </w:tc>
        <w:tc>
          <w:tcPr>
            <w:tcW w:w="5386" w:type="dxa"/>
            <w:vAlign w:val="center"/>
          </w:tcPr>
          <w:p>
            <w:pPr>
              <w:pStyle w:val="12"/>
            </w:pPr>
            <w:r>
              <w:t>增强服务保障能力。</w:t>
            </w:r>
          </w:p>
        </w:tc>
        <w:tc>
          <w:tcPr>
            <w:tcW w:w="2268" w:type="dxa"/>
            <w:vAlign w:val="center"/>
          </w:tcPr>
          <w:p>
            <w:pPr>
              <w:pStyle w:val="12"/>
            </w:pPr>
            <w:r>
              <w:t>村干部严格坚持坐班制度，按照职责分工履职尽责</w:t>
            </w:r>
          </w:p>
        </w:tc>
        <w:tc>
          <w:tcPr>
            <w:tcW w:w="1276" w:type="dxa"/>
            <w:vAlign w:val="center"/>
          </w:tcPr>
          <w:p>
            <w:pPr>
              <w:pStyle w:val="12"/>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提升服务能力</w:t>
            </w:r>
          </w:p>
        </w:tc>
        <w:tc>
          <w:tcPr>
            <w:tcW w:w="2268" w:type="dxa"/>
            <w:vAlign w:val="center"/>
          </w:tcPr>
          <w:p>
            <w:pPr>
              <w:pStyle w:val="12"/>
            </w:pPr>
            <w:r>
              <w:t>为民服务解难题办实事效果较好，得到村民认可</w:t>
            </w:r>
          </w:p>
        </w:tc>
        <w:tc>
          <w:tcPr>
            <w:tcW w:w="1276" w:type="dxa"/>
            <w:vAlign w:val="center"/>
          </w:tcPr>
          <w:p>
            <w:pPr>
              <w:pStyle w:val="12"/>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村干部劳有所得</w:t>
            </w:r>
          </w:p>
        </w:tc>
        <w:tc>
          <w:tcPr>
            <w:tcW w:w="1276" w:type="dxa"/>
            <w:vAlign w:val="center"/>
          </w:tcPr>
          <w:p>
            <w:pPr>
              <w:pStyle w:val="12"/>
            </w:pPr>
            <w:r>
              <w:t>冀组字【2020】18号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10、本级三保村级支出农村干部离任补贴绩效目标表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13020525P00001110008X</w:t>
            </w:r>
          </w:p>
        </w:tc>
        <w:tc>
          <w:tcPr>
            <w:tcW w:w="2835" w:type="dxa"/>
            <w:vAlign w:val="center"/>
          </w:tcPr>
          <w:p>
            <w:pPr>
              <w:pStyle w:val="10"/>
            </w:pPr>
            <w:r>
              <w:t>项目名称</w:t>
            </w:r>
          </w:p>
        </w:tc>
        <w:tc>
          <w:tcPr>
            <w:tcW w:w="6095" w:type="dxa"/>
            <w:gridSpan w:val="3"/>
            <w:vAlign w:val="center"/>
          </w:tcPr>
          <w:p>
            <w:pPr>
              <w:pStyle w:val="12"/>
            </w:pPr>
            <w:r>
              <w:t>本级三保村级支出农村干部离任补贴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对符合任职年限且正常离任的村书记、村主任的基本生活补贴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1.提高正常离任村干部生活满意度</w:t>
            </w:r>
          </w:p>
          <w:p>
            <w:pPr>
              <w:pStyle w:val="12"/>
            </w:pPr>
            <w:r>
              <w:t>2.对正常离任村干部进行生活补贴</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任职每满一年每月补助20元</w:t>
            </w:r>
          </w:p>
        </w:tc>
        <w:tc>
          <w:tcPr>
            <w:tcW w:w="5386" w:type="dxa"/>
            <w:vAlign w:val="center"/>
          </w:tcPr>
          <w:p>
            <w:pPr>
              <w:pStyle w:val="12"/>
            </w:pPr>
            <w:r>
              <w:t>按照任职年限补助形式，任职每满一年每月补助20元。</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正常离任</w:t>
            </w:r>
          </w:p>
        </w:tc>
        <w:tc>
          <w:tcPr>
            <w:tcW w:w="5386" w:type="dxa"/>
            <w:vAlign w:val="center"/>
          </w:tcPr>
          <w:p>
            <w:pPr>
              <w:pStyle w:val="12"/>
            </w:pPr>
            <w:r>
              <w:t>对连续任职满2届或6年、累计任职满3届或9年</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男年满60周岁、女年满55周岁的正常离任村党组织书记和村委会主任</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正常离任村干部满意度</w:t>
            </w:r>
          </w:p>
        </w:tc>
        <w:tc>
          <w:tcPr>
            <w:tcW w:w="5386" w:type="dxa"/>
            <w:vAlign w:val="center"/>
          </w:tcPr>
          <w:p>
            <w:pPr>
              <w:pStyle w:val="12"/>
            </w:pPr>
            <w:r>
              <w:t>按年度及时发放</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正常离任村干部幸福感</w:t>
            </w:r>
          </w:p>
        </w:tc>
        <w:tc>
          <w:tcPr>
            <w:tcW w:w="5386" w:type="dxa"/>
            <w:vAlign w:val="center"/>
          </w:tcPr>
          <w:p>
            <w:pPr>
              <w:pStyle w:val="12"/>
            </w:pPr>
            <w:r>
              <w:t>够条件及时发放</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正常离任村干部稳定性</w:t>
            </w:r>
          </w:p>
        </w:tc>
        <w:tc>
          <w:tcPr>
            <w:tcW w:w="5386" w:type="dxa"/>
            <w:vAlign w:val="center"/>
          </w:tcPr>
          <w:p>
            <w:pPr>
              <w:pStyle w:val="12"/>
            </w:pPr>
            <w:r>
              <w:t>按照申报及时审批</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11、本级三保村级组织办公经费绩效目标表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13020525P00001110009H</w:t>
            </w:r>
          </w:p>
        </w:tc>
        <w:tc>
          <w:tcPr>
            <w:tcW w:w="2835" w:type="dxa"/>
            <w:vAlign w:val="center"/>
          </w:tcPr>
          <w:p>
            <w:pPr>
              <w:pStyle w:val="10"/>
            </w:pPr>
            <w:r>
              <w:t>项目名称</w:t>
            </w:r>
          </w:p>
        </w:tc>
        <w:tc>
          <w:tcPr>
            <w:tcW w:w="6095" w:type="dxa"/>
            <w:gridSpan w:val="3"/>
            <w:vAlign w:val="center"/>
          </w:tcPr>
          <w:p>
            <w:pPr>
              <w:pStyle w:val="12"/>
            </w:pPr>
            <w:r>
              <w:t>本级三保村级组织办公经费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134.00</w:t>
            </w:r>
          </w:p>
        </w:tc>
        <w:tc>
          <w:tcPr>
            <w:tcW w:w="2835" w:type="dxa"/>
            <w:vAlign w:val="center"/>
          </w:tcPr>
          <w:p>
            <w:pPr>
              <w:pStyle w:val="10"/>
            </w:pPr>
            <w:r>
              <w:t>其中：财政    资金</w:t>
            </w:r>
          </w:p>
        </w:tc>
        <w:tc>
          <w:tcPr>
            <w:tcW w:w="2551" w:type="dxa"/>
            <w:vAlign w:val="center"/>
          </w:tcPr>
          <w:p>
            <w:pPr>
              <w:pStyle w:val="12"/>
            </w:pPr>
            <w:r>
              <w:t>134.00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村级必要的办公用品费、办公设施维护费、水电暖费、报刊征订等维持村级组织正常运转所必需的开支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1.严格严要求按村发放经费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行政村数量</w:t>
            </w:r>
          </w:p>
        </w:tc>
        <w:tc>
          <w:tcPr>
            <w:tcW w:w="5386" w:type="dxa"/>
            <w:vAlign w:val="center"/>
          </w:tcPr>
          <w:p>
            <w:pPr>
              <w:pStyle w:val="12"/>
            </w:pPr>
            <w:r>
              <w:t>行政村数量</w:t>
            </w:r>
          </w:p>
        </w:tc>
        <w:tc>
          <w:tcPr>
            <w:tcW w:w="2268" w:type="dxa"/>
            <w:vAlign w:val="center"/>
          </w:tcPr>
          <w:p>
            <w:pPr>
              <w:pStyle w:val="12"/>
            </w:pPr>
            <w:r>
              <w:t>134行政村数量</w:t>
            </w:r>
          </w:p>
        </w:tc>
        <w:tc>
          <w:tcPr>
            <w:tcW w:w="1276" w:type="dxa"/>
            <w:vAlign w:val="center"/>
          </w:tcPr>
          <w:p>
            <w:pPr>
              <w:pStyle w:val="12"/>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w:t>
            </w:r>
          </w:p>
        </w:tc>
        <w:tc>
          <w:tcPr>
            <w:tcW w:w="5386" w:type="dxa"/>
            <w:vAlign w:val="center"/>
          </w:tcPr>
          <w:p>
            <w:pPr>
              <w:pStyle w:val="12"/>
            </w:pPr>
            <w:r>
              <w:t>资金使用</w:t>
            </w:r>
          </w:p>
        </w:tc>
        <w:tc>
          <w:tcPr>
            <w:tcW w:w="2268" w:type="dxa"/>
            <w:vAlign w:val="center"/>
          </w:tcPr>
          <w:p>
            <w:pPr>
              <w:pStyle w:val="12"/>
            </w:pPr>
            <w:r>
              <w:t>100百分比</w:t>
            </w:r>
          </w:p>
        </w:tc>
        <w:tc>
          <w:tcPr>
            <w:tcW w:w="1276" w:type="dxa"/>
            <w:vAlign w:val="center"/>
          </w:tcPr>
          <w:p>
            <w:pPr>
              <w:pStyle w:val="12"/>
            </w:pPr>
            <w:r>
              <w:t>资金使用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≥90百分比</w:t>
            </w:r>
          </w:p>
        </w:tc>
        <w:tc>
          <w:tcPr>
            <w:tcW w:w="1276" w:type="dxa"/>
            <w:vAlign w:val="center"/>
          </w:tcPr>
          <w:p>
            <w:pPr>
              <w:pStyle w:val="12"/>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5386" w:type="dxa"/>
            <w:vAlign w:val="center"/>
          </w:tcPr>
          <w:p>
            <w:pPr>
              <w:pStyle w:val="12"/>
            </w:pPr>
            <w:r>
              <w:t>项目预算成本</w:t>
            </w:r>
          </w:p>
        </w:tc>
        <w:tc>
          <w:tcPr>
            <w:tcW w:w="2268" w:type="dxa"/>
            <w:vAlign w:val="center"/>
          </w:tcPr>
          <w:p>
            <w:pPr>
              <w:pStyle w:val="12"/>
            </w:pPr>
            <w:r>
              <w:t>100百分比</w:t>
            </w:r>
          </w:p>
        </w:tc>
        <w:tc>
          <w:tcPr>
            <w:tcW w:w="1276" w:type="dxa"/>
            <w:vAlign w:val="center"/>
          </w:tcPr>
          <w:p>
            <w:pPr>
              <w:pStyle w:val="12"/>
            </w:pPr>
            <w:r>
              <w:t>项目预算成本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≥90百分比</w:t>
            </w:r>
          </w:p>
        </w:tc>
        <w:tc>
          <w:tcPr>
            <w:tcW w:w="1276" w:type="dxa"/>
            <w:vAlign w:val="center"/>
          </w:tcPr>
          <w:p>
            <w:pPr>
              <w:pStyle w:val="12"/>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≥95百分比</w:t>
            </w:r>
          </w:p>
        </w:tc>
        <w:tc>
          <w:tcPr>
            <w:tcW w:w="1276" w:type="dxa"/>
            <w:vAlign w:val="center"/>
          </w:tcPr>
          <w:p>
            <w:pPr>
              <w:pStyle w:val="12"/>
            </w:pPr>
            <w:r>
              <w:t>业务保障能力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≥90百分比</w:t>
            </w:r>
          </w:p>
        </w:tc>
        <w:tc>
          <w:tcPr>
            <w:tcW w:w="1276" w:type="dxa"/>
            <w:vAlign w:val="center"/>
          </w:tcPr>
          <w:p>
            <w:pPr>
              <w:pStyle w:val="12"/>
            </w:pPr>
            <w:r>
              <w:t>生态效益指标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≥90百分比</w:t>
            </w:r>
          </w:p>
        </w:tc>
        <w:tc>
          <w:tcPr>
            <w:tcW w:w="1276" w:type="dxa"/>
            <w:vAlign w:val="center"/>
          </w:tcPr>
          <w:p>
            <w:pPr>
              <w:pStyle w:val="12"/>
            </w:pPr>
            <w:r>
              <w:t>长期实用性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≥90百分比</w:t>
            </w:r>
          </w:p>
        </w:tc>
        <w:tc>
          <w:tcPr>
            <w:tcW w:w="1276" w:type="dxa"/>
            <w:vAlign w:val="center"/>
          </w:tcPr>
          <w:p>
            <w:pPr>
              <w:pStyle w:val="12"/>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12、本级乡村振兴重点驻村工作队工作经费和下沉工作队工作经费绩效目标表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13020525P009184100094</w:t>
            </w:r>
          </w:p>
        </w:tc>
        <w:tc>
          <w:tcPr>
            <w:tcW w:w="2835" w:type="dxa"/>
            <w:vAlign w:val="center"/>
          </w:tcPr>
          <w:p>
            <w:pPr>
              <w:pStyle w:val="10"/>
            </w:pPr>
            <w:r>
              <w:t>项目名称</w:t>
            </w:r>
          </w:p>
        </w:tc>
        <w:tc>
          <w:tcPr>
            <w:tcW w:w="6095" w:type="dxa"/>
            <w:gridSpan w:val="3"/>
            <w:vAlign w:val="center"/>
          </w:tcPr>
          <w:p>
            <w:pPr>
              <w:pStyle w:val="12"/>
            </w:pPr>
            <w:r>
              <w:t>本级乡村振兴重点驻村工作队工作经费和下沉工作队工作经费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用于保障乡村振兴重点驻村工作队工作经费和下沉工作队工作经费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1.保障乡村振兴重点村驻村工作队工作经费和下沉工作队工作经费</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工作任务完成率</w:t>
            </w:r>
          </w:p>
        </w:tc>
        <w:tc>
          <w:tcPr>
            <w:tcW w:w="5386" w:type="dxa"/>
            <w:vAlign w:val="center"/>
          </w:tcPr>
          <w:p>
            <w:pPr>
              <w:pStyle w:val="12"/>
            </w:pPr>
            <w:r>
              <w:t>完成上级部署和村内的各项任务</w:t>
            </w:r>
          </w:p>
        </w:tc>
        <w:tc>
          <w:tcPr>
            <w:tcW w:w="2268" w:type="dxa"/>
            <w:vAlign w:val="center"/>
          </w:tcPr>
          <w:p>
            <w:pPr>
              <w:pStyle w:val="12"/>
            </w:pPr>
            <w:r>
              <w:t>≥90%</w:t>
            </w:r>
          </w:p>
        </w:tc>
        <w:tc>
          <w:tcPr>
            <w:tcW w:w="1276" w:type="dxa"/>
            <w:vAlign w:val="center"/>
          </w:tcPr>
          <w:p>
            <w:pPr>
              <w:pStyle w:val="12"/>
            </w:pPr>
            <w:r>
              <w:t xml:space="preserve"> 工作任务完成率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乡村振兴驻村工作优秀率</w:t>
            </w:r>
          </w:p>
        </w:tc>
        <w:tc>
          <w:tcPr>
            <w:tcW w:w="5386" w:type="dxa"/>
            <w:vAlign w:val="center"/>
          </w:tcPr>
          <w:p>
            <w:pPr>
              <w:pStyle w:val="12"/>
            </w:pPr>
            <w:r>
              <w:t>年底考核优秀率</w:t>
            </w:r>
          </w:p>
        </w:tc>
        <w:tc>
          <w:tcPr>
            <w:tcW w:w="2268" w:type="dxa"/>
            <w:vAlign w:val="center"/>
          </w:tcPr>
          <w:p>
            <w:pPr>
              <w:pStyle w:val="12"/>
            </w:pPr>
            <w:r>
              <w:t>≥90%</w:t>
            </w:r>
          </w:p>
        </w:tc>
        <w:tc>
          <w:tcPr>
            <w:tcW w:w="1276" w:type="dxa"/>
            <w:vAlign w:val="center"/>
          </w:tcPr>
          <w:p>
            <w:pPr>
              <w:pStyle w:val="12"/>
            </w:pPr>
            <w:r>
              <w:t>年底考核基本称职以上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驻村工作按时间节点完成情况</w:t>
            </w:r>
          </w:p>
        </w:tc>
        <w:tc>
          <w:tcPr>
            <w:tcW w:w="5386" w:type="dxa"/>
            <w:vAlign w:val="center"/>
          </w:tcPr>
          <w:p>
            <w:pPr>
              <w:pStyle w:val="12"/>
            </w:pPr>
            <w:r>
              <w:t xml:space="preserve"> 驻村工作按时间节点完成情况</w:t>
            </w:r>
          </w:p>
        </w:tc>
        <w:tc>
          <w:tcPr>
            <w:tcW w:w="2268" w:type="dxa"/>
            <w:vAlign w:val="center"/>
          </w:tcPr>
          <w:p>
            <w:pPr>
              <w:pStyle w:val="12"/>
            </w:pPr>
            <w:r>
              <w:t>≥90%</w:t>
            </w:r>
          </w:p>
        </w:tc>
        <w:tc>
          <w:tcPr>
            <w:tcW w:w="1276" w:type="dxa"/>
            <w:vAlign w:val="center"/>
          </w:tcPr>
          <w:p>
            <w:pPr>
              <w:pStyle w:val="12"/>
            </w:pPr>
            <w:r>
              <w:t>村“两委”评议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驻村工作完成情况</w:t>
            </w:r>
          </w:p>
        </w:tc>
        <w:tc>
          <w:tcPr>
            <w:tcW w:w="5386" w:type="dxa"/>
            <w:vAlign w:val="center"/>
          </w:tcPr>
          <w:p>
            <w:pPr>
              <w:pStyle w:val="12"/>
            </w:pPr>
            <w:r>
              <w:t>驻村工作完成情况</w:t>
            </w:r>
          </w:p>
        </w:tc>
        <w:tc>
          <w:tcPr>
            <w:tcW w:w="2268" w:type="dxa"/>
            <w:vAlign w:val="center"/>
          </w:tcPr>
          <w:p>
            <w:pPr>
              <w:pStyle w:val="12"/>
            </w:pPr>
            <w:r>
              <w:t>≥90%</w:t>
            </w:r>
          </w:p>
        </w:tc>
        <w:tc>
          <w:tcPr>
            <w:tcW w:w="1276" w:type="dxa"/>
            <w:vAlign w:val="center"/>
          </w:tcPr>
          <w:p>
            <w:pPr>
              <w:pStyle w:val="12"/>
            </w:pPr>
            <w:r>
              <w:t>驻村工作完成情况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群众满意度</w:t>
            </w:r>
          </w:p>
        </w:tc>
        <w:tc>
          <w:tcPr>
            <w:tcW w:w="5386" w:type="dxa"/>
            <w:vAlign w:val="center"/>
          </w:tcPr>
          <w:p>
            <w:pPr>
              <w:pStyle w:val="12"/>
            </w:pPr>
            <w:r>
              <w:t>村“两委”、村民满意度</w:t>
            </w:r>
          </w:p>
        </w:tc>
        <w:tc>
          <w:tcPr>
            <w:tcW w:w="2268" w:type="dxa"/>
            <w:vAlign w:val="center"/>
          </w:tcPr>
          <w:p>
            <w:pPr>
              <w:pStyle w:val="12"/>
            </w:pPr>
            <w:r>
              <w:t>≥90%</w:t>
            </w:r>
          </w:p>
        </w:tc>
        <w:tc>
          <w:tcPr>
            <w:tcW w:w="1276" w:type="dxa"/>
            <w:vAlign w:val="center"/>
          </w:tcPr>
          <w:p>
            <w:pPr>
              <w:pStyle w:val="12"/>
            </w:pPr>
            <w:r>
              <w:t>村“两委”、村民满意度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村（居）容村（居）貌变化情况</w:t>
            </w:r>
          </w:p>
        </w:tc>
        <w:tc>
          <w:tcPr>
            <w:tcW w:w="5386" w:type="dxa"/>
            <w:vAlign w:val="center"/>
          </w:tcPr>
          <w:p>
            <w:pPr>
              <w:pStyle w:val="12"/>
            </w:pPr>
            <w:r>
              <w:t>村（居）容村（居）貌变化情况</w:t>
            </w:r>
          </w:p>
        </w:tc>
        <w:tc>
          <w:tcPr>
            <w:tcW w:w="2268" w:type="dxa"/>
            <w:vAlign w:val="center"/>
          </w:tcPr>
          <w:p>
            <w:pPr>
              <w:pStyle w:val="12"/>
            </w:pPr>
            <w:r>
              <w:t>村（居）容村（居）貌持续提升</w:t>
            </w:r>
          </w:p>
        </w:tc>
        <w:tc>
          <w:tcPr>
            <w:tcW w:w="1276" w:type="dxa"/>
            <w:vAlign w:val="center"/>
          </w:tcPr>
          <w:p>
            <w:pPr>
              <w:pStyle w:val="12"/>
            </w:pPr>
            <w:r>
              <w:t xml:space="preserve"> 实地调研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工作持续度</w:t>
            </w:r>
          </w:p>
        </w:tc>
        <w:tc>
          <w:tcPr>
            <w:tcW w:w="5386" w:type="dxa"/>
            <w:vAlign w:val="center"/>
          </w:tcPr>
          <w:p>
            <w:pPr>
              <w:pStyle w:val="12"/>
            </w:pPr>
            <w:r>
              <w:t>各项工作对村（居）发展具有可持续性</w:t>
            </w:r>
          </w:p>
        </w:tc>
        <w:tc>
          <w:tcPr>
            <w:tcW w:w="2268" w:type="dxa"/>
            <w:vAlign w:val="center"/>
          </w:tcPr>
          <w:p>
            <w:pPr>
              <w:pStyle w:val="12"/>
            </w:pPr>
            <w:r>
              <w:t>可持续发展</w:t>
            </w:r>
          </w:p>
        </w:tc>
        <w:tc>
          <w:tcPr>
            <w:tcW w:w="1276" w:type="dxa"/>
            <w:vAlign w:val="center"/>
          </w:tcPr>
          <w:p>
            <w:pPr>
              <w:pStyle w:val="12"/>
            </w:pPr>
            <w:r>
              <w:t>村民、群众民主评议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13、唐财行[2024]10号中央提前下达2025年下派选调生到村工作中央财政补助资金绩效目标表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13020525P009123102082</w:t>
            </w:r>
          </w:p>
        </w:tc>
        <w:tc>
          <w:tcPr>
            <w:tcW w:w="2835" w:type="dxa"/>
            <w:vAlign w:val="center"/>
          </w:tcPr>
          <w:p>
            <w:pPr>
              <w:pStyle w:val="10"/>
            </w:pPr>
            <w:r>
              <w:t>项目名称</w:t>
            </w:r>
          </w:p>
        </w:tc>
        <w:tc>
          <w:tcPr>
            <w:tcW w:w="6095" w:type="dxa"/>
            <w:gridSpan w:val="3"/>
            <w:vAlign w:val="center"/>
          </w:tcPr>
          <w:p>
            <w:pPr>
              <w:pStyle w:val="12"/>
            </w:pPr>
            <w:r>
              <w:t>唐财行[2024]10号中央提前下达2025年下派选调生到村工作中央财政补助资金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15.03</w:t>
            </w:r>
          </w:p>
        </w:tc>
        <w:tc>
          <w:tcPr>
            <w:tcW w:w="2835" w:type="dxa"/>
            <w:vAlign w:val="center"/>
          </w:tcPr>
          <w:p>
            <w:pPr>
              <w:pStyle w:val="10"/>
            </w:pPr>
            <w:r>
              <w:t>其中：财政    资金</w:t>
            </w:r>
          </w:p>
        </w:tc>
        <w:tc>
          <w:tcPr>
            <w:tcW w:w="2551" w:type="dxa"/>
            <w:vAlign w:val="center"/>
          </w:tcPr>
          <w:p>
            <w:pPr>
              <w:pStyle w:val="12"/>
            </w:pPr>
            <w:r>
              <w:t>15.03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用于选调生到村任职保障.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1.用于选调生到村任职保障.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开展小型调研次数</w:t>
            </w:r>
          </w:p>
        </w:tc>
        <w:tc>
          <w:tcPr>
            <w:tcW w:w="5386" w:type="dxa"/>
            <w:vAlign w:val="center"/>
          </w:tcPr>
          <w:p>
            <w:pPr>
              <w:pStyle w:val="12"/>
            </w:pPr>
            <w:r>
              <w:t>开展小型调研次数</w:t>
            </w:r>
          </w:p>
        </w:tc>
        <w:tc>
          <w:tcPr>
            <w:tcW w:w="2268" w:type="dxa"/>
            <w:vAlign w:val="center"/>
          </w:tcPr>
          <w:p>
            <w:pPr>
              <w:pStyle w:val="12"/>
            </w:pPr>
            <w:r>
              <w:t>≥4次</w:t>
            </w:r>
          </w:p>
        </w:tc>
        <w:tc>
          <w:tcPr>
            <w:tcW w:w="1276" w:type="dxa"/>
            <w:vAlign w:val="center"/>
          </w:tcPr>
          <w:p>
            <w:pPr>
              <w:pStyle w:val="12"/>
            </w:pPr>
            <w:r>
              <w:t>开展小型调研次数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工作质量考核优良率（≧**%）</w:t>
            </w:r>
          </w:p>
        </w:tc>
        <w:tc>
          <w:tcPr>
            <w:tcW w:w="5386" w:type="dxa"/>
            <w:vAlign w:val="center"/>
          </w:tcPr>
          <w:p>
            <w:pPr>
              <w:pStyle w:val="12"/>
            </w:pPr>
            <w:r>
              <w:t>工作质量考核优良率</w:t>
            </w:r>
          </w:p>
        </w:tc>
        <w:tc>
          <w:tcPr>
            <w:tcW w:w="2268" w:type="dxa"/>
            <w:vAlign w:val="center"/>
          </w:tcPr>
          <w:p>
            <w:pPr>
              <w:pStyle w:val="12"/>
            </w:pPr>
            <w:r>
              <w:t>≥95％</w:t>
            </w:r>
          </w:p>
        </w:tc>
        <w:tc>
          <w:tcPr>
            <w:tcW w:w="1276" w:type="dxa"/>
            <w:vAlign w:val="center"/>
          </w:tcPr>
          <w:p>
            <w:pPr>
              <w:pStyle w:val="12"/>
            </w:pPr>
            <w:r>
              <w:t>工作质量考核优良率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工作完成的时效</w:t>
            </w:r>
          </w:p>
        </w:tc>
        <w:tc>
          <w:tcPr>
            <w:tcW w:w="2268" w:type="dxa"/>
            <w:vAlign w:val="center"/>
          </w:tcPr>
          <w:p>
            <w:pPr>
              <w:pStyle w:val="12"/>
            </w:pPr>
            <w:r>
              <w:t>≥95％</w:t>
            </w:r>
          </w:p>
        </w:tc>
        <w:tc>
          <w:tcPr>
            <w:tcW w:w="1276" w:type="dxa"/>
            <w:vAlign w:val="center"/>
          </w:tcPr>
          <w:p>
            <w:pPr>
              <w:pStyle w:val="12"/>
            </w:pPr>
            <w:r>
              <w:t>工作完成的时效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≤15.03万元</w:t>
            </w:r>
          </w:p>
        </w:tc>
        <w:tc>
          <w:tcPr>
            <w:tcW w:w="1276" w:type="dxa"/>
            <w:vAlign w:val="center"/>
          </w:tcPr>
          <w:p>
            <w:pPr>
              <w:pStyle w:val="12"/>
            </w:pPr>
            <w:r>
              <w:t>使用资金≤15.03万元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培训工作经济效益提升</w:t>
            </w:r>
          </w:p>
        </w:tc>
        <w:tc>
          <w:tcPr>
            <w:tcW w:w="5386" w:type="dxa"/>
            <w:vAlign w:val="center"/>
          </w:tcPr>
          <w:p>
            <w:pPr>
              <w:pStyle w:val="12"/>
            </w:pPr>
            <w:r>
              <w:t>培训工作经济效益提升</w:t>
            </w:r>
          </w:p>
        </w:tc>
        <w:tc>
          <w:tcPr>
            <w:tcW w:w="2268" w:type="dxa"/>
            <w:vAlign w:val="center"/>
          </w:tcPr>
          <w:p>
            <w:pPr>
              <w:pStyle w:val="12"/>
            </w:pPr>
            <w:r>
              <w:t>≥95％</w:t>
            </w:r>
          </w:p>
        </w:tc>
        <w:tc>
          <w:tcPr>
            <w:tcW w:w="1276" w:type="dxa"/>
            <w:vAlign w:val="center"/>
          </w:tcPr>
          <w:p>
            <w:pPr>
              <w:pStyle w:val="12"/>
            </w:pPr>
            <w:r>
              <w:t>培训工作经济效益提升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≥95％</w:t>
            </w:r>
          </w:p>
        </w:tc>
        <w:tc>
          <w:tcPr>
            <w:tcW w:w="1276" w:type="dxa"/>
            <w:vAlign w:val="center"/>
          </w:tcPr>
          <w:p>
            <w:pPr>
              <w:pStyle w:val="12"/>
            </w:pPr>
            <w:r>
              <w:t>社会效益显著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项目对生态效益提升比</w:t>
            </w:r>
          </w:p>
        </w:tc>
        <w:tc>
          <w:tcPr>
            <w:tcW w:w="5386" w:type="dxa"/>
            <w:vAlign w:val="center"/>
          </w:tcPr>
          <w:p>
            <w:pPr>
              <w:pStyle w:val="12"/>
            </w:pPr>
            <w:r>
              <w:t>项目对生态效益提升比值</w:t>
            </w:r>
          </w:p>
        </w:tc>
        <w:tc>
          <w:tcPr>
            <w:tcW w:w="2268" w:type="dxa"/>
            <w:vAlign w:val="center"/>
          </w:tcPr>
          <w:p>
            <w:pPr>
              <w:pStyle w:val="12"/>
            </w:pPr>
            <w:r>
              <w:t>≥95％</w:t>
            </w:r>
          </w:p>
        </w:tc>
        <w:tc>
          <w:tcPr>
            <w:tcW w:w="1276" w:type="dxa"/>
            <w:vAlign w:val="center"/>
          </w:tcPr>
          <w:p>
            <w:pPr>
              <w:pStyle w:val="12"/>
            </w:pPr>
            <w:r>
              <w:t>项目对生态效益提升比值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14、唐财行[2024]22号提前下达2025年市级驻村第一书记和工作队工作经费绩效目标表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13020525P00912310201Q</w:t>
            </w:r>
          </w:p>
        </w:tc>
        <w:tc>
          <w:tcPr>
            <w:tcW w:w="2835" w:type="dxa"/>
            <w:vAlign w:val="center"/>
          </w:tcPr>
          <w:p>
            <w:pPr>
              <w:pStyle w:val="10"/>
            </w:pPr>
            <w:r>
              <w:t>项目名称</w:t>
            </w:r>
          </w:p>
        </w:tc>
        <w:tc>
          <w:tcPr>
            <w:tcW w:w="6095" w:type="dxa"/>
            <w:gridSpan w:val="3"/>
            <w:vAlign w:val="center"/>
          </w:tcPr>
          <w:p>
            <w:pPr>
              <w:pStyle w:val="12"/>
            </w:pPr>
            <w:r>
              <w:t>唐财行[2024]22号提前下达2025年市级驻村第一书记和工作队工作经费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保障市级乡村振兴重点驻村工作队经费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1.保障市级乡村振兴重点工作队工作经费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工作任务完成率</w:t>
            </w:r>
          </w:p>
        </w:tc>
        <w:tc>
          <w:tcPr>
            <w:tcW w:w="5386" w:type="dxa"/>
            <w:vAlign w:val="center"/>
          </w:tcPr>
          <w:p>
            <w:pPr>
              <w:pStyle w:val="12"/>
            </w:pPr>
            <w:r>
              <w:t>完成上级部署和村内的各项任务</w:t>
            </w:r>
          </w:p>
        </w:tc>
        <w:tc>
          <w:tcPr>
            <w:tcW w:w="2268" w:type="dxa"/>
            <w:vAlign w:val="center"/>
          </w:tcPr>
          <w:p>
            <w:pPr>
              <w:pStyle w:val="12"/>
            </w:pPr>
            <w:r>
              <w:t>≥95%</w:t>
            </w:r>
          </w:p>
        </w:tc>
        <w:tc>
          <w:tcPr>
            <w:tcW w:w="1276" w:type="dxa"/>
            <w:vAlign w:val="center"/>
          </w:tcPr>
          <w:p>
            <w:pPr>
              <w:pStyle w:val="12"/>
            </w:pPr>
            <w:r>
              <w:t xml:space="preserve"> 工作任务完成率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乡村振兴驻村工作优秀率</w:t>
            </w:r>
          </w:p>
        </w:tc>
        <w:tc>
          <w:tcPr>
            <w:tcW w:w="5386" w:type="dxa"/>
            <w:vAlign w:val="center"/>
          </w:tcPr>
          <w:p>
            <w:pPr>
              <w:pStyle w:val="12"/>
            </w:pPr>
            <w:r>
              <w:t>年底考核优秀率</w:t>
            </w:r>
          </w:p>
        </w:tc>
        <w:tc>
          <w:tcPr>
            <w:tcW w:w="2268" w:type="dxa"/>
            <w:vAlign w:val="center"/>
          </w:tcPr>
          <w:p>
            <w:pPr>
              <w:pStyle w:val="12"/>
            </w:pPr>
            <w:r>
              <w:t>≥98%</w:t>
            </w:r>
          </w:p>
        </w:tc>
        <w:tc>
          <w:tcPr>
            <w:tcW w:w="1276" w:type="dxa"/>
            <w:vAlign w:val="center"/>
          </w:tcPr>
          <w:p>
            <w:pPr>
              <w:pStyle w:val="12"/>
            </w:pPr>
            <w:r>
              <w:t>年底考核基本称职以上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驻村工作按时间节点完成情况</w:t>
            </w:r>
          </w:p>
        </w:tc>
        <w:tc>
          <w:tcPr>
            <w:tcW w:w="5386" w:type="dxa"/>
            <w:vAlign w:val="center"/>
          </w:tcPr>
          <w:p>
            <w:pPr>
              <w:pStyle w:val="12"/>
            </w:pPr>
            <w:r>
              <w:t xml:space="preserve"> 驻村工作按时间节点完成情况</w:t>
            </w:r>
          </w:p>
        </w:tc>
        <w:tc>
          <w:tcPr>
            <w:tcW w:w="2268" w:type="dxa"/>
            <w:vAlign w:val="center"/>
          </w:tcPr>
          <w:p>
            <w:pPr>
              <w:pStyle w:val="12"/>
            </w:pPr>
            <w:r>
              <w:t>≥95%</w:t>
            </w:r>
          </w:p>
        </w:tc>
        <w:tc>
          <w:tcPr>
            <w:tcW w:w="1276" w:type="dxa"/>
            <w:vAlign w:val="center"/>
          </w:tcPr>
          <w:p>
            <w:pPr>
              <w:pStyle w:val="12"/>
            </w:pPr>
            <w:r>
              <w:t>村“两委”评议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驻村工作完成情况</w:t>
            </w:r>
          </w:p>
        </w:tc>
        <w:tc>
          <w:tcPr>
            <w:tcW w:w="5386" w:type="dxa"/>
            <w:vAlign w:val="center"/>
          </w:tcPr>
          <w:p>
            <w:pPr>
              <w:pStyle w:val="12"/>
            </w:pPr>
            <w:r>
              <w:t>驻村工作完成情况</w:t>
            </w:r>
          </w:p>
        </w:tc>
        <w:tc>
          <w:tcPr>
            <w:tcW w:w="2268" w:type="dxa"/>
            <w:vAlign w:val="center"/>
          </w:tcPr>
          <w:p>
            <w:pPr>
              <w:pStyle w:val="12"/>
            </w:pPr>
            <w:r>
              <w:t>≥95%</w:t>
            </w:r>
          </w:p>
        </w:tc>
        <w:tc>
          <w:tcPr>
            <w:tcW w:w="1276" w:type="dxa"/>
            <w:vAlign w:val="center"/>
          </w:tcPr>
          <w:p>
            <w:pPr>
              <w:pStyle w:val="12"/>
            </w:pPr>
            <w:r>
              <w:t>驻村工作完成情况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村“两委”、村民满意度</w:t>
            </w:r>
          </w:p>
        </w:tc>
        <w:tc>
          <w:tcPr>
            <w:tcW w:w="2268" w:type="dxa"/>
            <w:vAlign w:val="center"/>
          </w:tcPr>
          <w:p>
            <w:pPr>
              <w:pStyle w:val="12"/>
            </w:pPr>
            <w:r>
              <w:t>≥98%</w:t>
            </w:r>
          </w:p>
        </w:tc>
        <w:tc>
          <w:tcPr>
            <w:tcW w:w="1276" w:type="dxa"/>
            <w:vAlign w:val="center"/>
          </w:tcPr>
          <w:p>
            <w:pPr>
              <w:pStyle w:val="12"/>
            </w:pPr>
            <w:r>
              <w:t>村“两委”、村民满意度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村（居）容村（居）貌变化情况</w:t>
            </w:r>
          </w:p>
        </w:tc>
        <w:tc>
          <w:tcPr>
            <w:tcW w:w="5386" w:type="dxa"/>
            <w:vAlign w:val="center"/>
          </w:tcPr>
          <w:p>
            <w:pPr>
              <w:pStyle w:val="12"/>
            </w:pPr>
            <w:r>
              <w:t>村（居）容村（居）貌变化情况</w:t>
            </w:r>
          </w:p>
        </w:tc>
        <w:tc>
          <w:tcPr>
            <w:tcW w:w="2268" w:type="dxa"/>
            <w:vAlign w:val="center"/>
          </w:tcPr>
          <w:p>
            <w:pPr>
              <w:pStyle w:val="12"/>
            </w:pPr>
            <w:r>
              <w:t>村（居）容村（居）貌持续提升</w:t>
            </w:r>
          </w:p>
        </w:tc>
        <w:tc>
          <w:tcPr>
            <w:tcW w:w="1276" w:type="dxa"/>
            <w:vAlign w:val="center"/>
          </w:tcPr>
          <w:p>
            <w:pPr>
              <w:pStyle w:val="12"/>
            </w:pPr>
            <w:r>
              <w:t xml:space="preserve"> 实地调研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工作持续度</w:t>
            </w:r>
          </w:p>
        </w:tc>
        <w:tc>
          <w:tcPr>
            <w:tcW w:w="5386" w:type="dxa"/>
            <w:vAlign w:val="center"/>
          </w:tcPr>
          <w:p>
            <w:pPr>
              <w:pStyle w:val="12"/>
            </w:pPr>
            <w:r>
              <w:t>各项工作对村（居）发展具有可持续性</w:t>
            </w:r>
          </w:p>
        </w:tc>
        <w:tc>
          <w:tcPr>
            <w:tcW w:w="2268" w:type="dxa"/>
            <w:vAlign w:val="center"/>
          </w:tcPr>
          <w:p>
            <w:pPr>
              <w:pStyle w:val="12"/>
            </w:pPr>
            <w:r>
              <w:t>可持续发展</w:t>
            </w:r>
          </w:p>
        </w:tc>
        <w:tc>
          <w:tcPr>
            <w:tcW w:w="1276" w:type="dxa"/>
            <w:vAlign w:val="center"/>
          </w:tcPr>
          <w:p>
            <w:pPr>
              <w:pStyle w:val="12"/>
            </w:pPr>
            <w:r>
              <w:t>村民、群众民主评议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≥98服务对象满意度</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15、唐财行[2024]23号提前下达2025年村级组织运转经费市级补助资金绩效目标表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13020525P00912010036T</w:t>
            </w:r>
          </w:p>
        </w:tc>
        <w:tc>
          <w:tcPr>
            <w:tcW w:w="2835" w:type="dxa"/>
            <w:vAlign w:val="center"/>
          </w:tcPr>
          <w:p>
            <w:pPr>
              <w:pStyle w:val="10"/>
            </w:pPr>
            <w:r>
              <w:t>项目名称</w:t>
            </w:r>
          </w:p>
        </w:tc>
        <w:tc>
          <w:tcPr>
            <w:tcW w:w="6095" w:type="dxa"/>
            <w:gridSpan w:val="3"/>
            <w:vAlign w:val="center"/>
          </w:tcPr>
          <w:p>
            <w:pPr>
              <w:pStyle w:val="12"/>
            </w:pPr>
            <w:r>
              <w:t>唐财行[2024]23号提前下达2025年村级组织运转经费市级补助资金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402.00</w:t>
            </w:r>
          </w:p>
        </w:tc>
        <w:tc>
          <w:tcPr>
            <w:tcW w:w="2835" w:type="dxa"/>
            <w:vAlign w:val="center"/>
          </w:tcPr>
          <w:p>
            <w:pPr>
              <w:pStyle w:val="10"/>
            </w:pPr>
            <w:r>
              <w:t>其中：财政    资金</w:t>
            </w:r>
          </w:p>
        </w:tc>
        <w:tc>
          <w:tcPr>
            <w:tcW w:w="2551" w:type="dxa"/>
            <w:vAlign w:val="center"/>
          </w:tcPr>
          <w:p>
            <w:pPr>
              <w:pStyle w:val="12"/>
            </w:pPr>
            <w:r>
              <w:t>402.00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保障村级组织办公经费、村党组织活动经费、服务群众专项经费、村民小组长误工补贴。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1.保障村级组织办公经费、村党组织活动经费、服务群众专项经费、村民小组长误工补贴。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w:t>
            </w:r>
          </w:p>
        </w:tc>
        <w:tc>
          <w:tcPr>
            <w:tcW w:w="1276" w:type="dxa"/>
            <w:vAlign w:val="center"/>
          </w:tcPr>
          <w:p>
            <w:pPr>
              <w:pStyle w:val="12"/>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基层党建工作优秀率</w:t>
            </w:r>
          </w:p>
        </w:tc>
        <w:tc>
          <w:tcPr>
            <w:tcW w:w="5386" w:type="dxa"/>
            <w:vAlign w:val="center"/>
          </w:tcPr>
          <w:p>
            <w:pPr>
              <w:pStyle w:val="12"/>
            </w:pPr>
            <w:r>
              <w:t>基层党建述职评议优秀情况</w:t>
            </w:r>
          </w:p>
        </w:tc>
        <w:tc>
          <w:tcPr>
            <w:tcW w:w="2268" w:type="dxa"/>
            <w:vAlign w:val="center"/>
          </w:tcPr>
          <w:p>
            <w:pPr>
              <w:pStyle w:val="12"/>
            </w:pPr>
            <w:r>
              <w:t>≥95%</w:t>
            </w:r>
          </w:p>
        </w:tc>
        <w:tc>
          <w:tcPr>
            <w:tcW w:w="1276" w:type="dxa"/>
            <w:vAlign w:val="center"/>
          </w:tcPr>
          <w:p>
            <w:pPr>
              <w:pStyle w:val="12"/>
            </w:pPr>
            <w:r>
              <w:t xml:space="preserve"> 基层党建工作优秀率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发放完成时间情况</w:t>
            </w:r>
          </w:p>
        </w:tc>
        <w:tc>
          <w:tcPr>
            <w:tcW w:w="5386" w:type="dxa"/>
            <w:vAlign w:val="center"/>
          </w:tcPr>
          <w:p>
            <w:pPr>
              <w:pStyle w:val="12"/>
            </w:pPr>
            <w:r>
              <w:t>按照规定时间发放情况</w:t>
            </w:r>
          </w:p>
        </w:tc>
        <w:tc>
          <w:tcPr>
            <w:tcW w:w="2268" w:type="dxa"/>
            <w:vAlign w:val="center"/>
          </w:tcPr>
          <w:p>
            <w:pPr>
              <w:pStyle w:val="12"/>
            </w:pPr>
            <w:r>
              <w:t>≥98%</w:t>
            </w:r>
          </w:p>
        </w:tc>
        <w:tc>
          <w:tcPr>
            <w:tcW w:w="1276" w:type="dxa"/>
            <w:vAlign w:val="center"/>
          </w:tcPr>
          <w:p>
            <w:pPr>
              <w:pStyle w:val="12"/>
            </w:pPr>
            <w:r>
              <w:t xml:space="preserve"> 发放完成时间情况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成本开支</w:t>
            </w:r>
          </w:p>
        </w:tc>
        <w:tc>
          <w:tcPr>
            <w:tcW w:w="5386" w:type="dxa"/>
            <w:vAlign w:val="center"/>
          </w:tcPr>
          <w:p>
            <w:pPr>
              <w:pStyle w:val="12"/>
            </w:pPr>
            <w:r>
              <w:t>成本开支</w:t>
            </w:r>
          </w:p>
        </w:tc>
        <w:tc>
          <w:tcPr>
            <w:tcW w:w="2268" w:type="dxa"/>
            <w:vAlign w:val="center"/>
          </w:tcPr>
          <w:p>
            <w:pPr>
              <w:pStyle w:val="12"/>
            </w:pPr>
            <w:r>
              <w:t>≤402万元</w:t>
            </w:r>
          </w:p>
        </w:tc>
        <w:tc>
          <w:tcPr>
            <w:tcW w:w="1276" w:type="dxa"/>
            <w:vAlign w:val="center"/>
          </w:tcPr>
          <w:p>
            <w:pPr>
              <w:pStyle w:val="12"/>
            </w:pPr>
            <w:r>
              <w:t>资金≤402万元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群众满意度</w:t>
            </w:r>
          </w:p>
        </w:tc>
        <w:tc>
          <w:tcPr>
            <w:tcW w:w="5386" w:type="dxa"/>
            <w:vAlign w:val="center"/>
          </w:tcPr>
          <w:p>
            <w:pPr>
              <w:pStyle w:val="12"/>
            </w:pPr>
            <w:r>
              <w:t>党员群众对村“两委”工作满意程度</w:t>
            </w:r>
          </w:p>
        </w:tc>
        <w:tc>
          <w:tcPr>
            <w:tcW w:w="2268" w:type="dxa"/>
            <w:vAlign w:val="center"/>
          </w:tcPr>
          <w:p>
            <w:pPr>
              <w:pStyle w:val="12"/>
            </w:pPr>
            <w:r>
              <w:t>≥98%</w:t>
            </w:r>
          </w:p>
        </w:tc>
        <w:tc>
          <w:tcPr>
            <w:tcW w:w="1276" w:type="dxa"/>
            <w:vAlign w:val="center"/>
          </w:tcPr>
          <w:p>
            <w:pPr>
              <w:pStyle w:val="12"/>
            </w:pPr>
            <w:r>
              <w:t>党员群众对村“两委”工作满意度程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带动村内生态改善程度</w:t>
            </w:r>
          </w:p>
        </w:tc>
        <w:tc>
          <w:tcPr>
            <w:tcW w:w="5386" w:type="dxa"/>
            <w:vAlign w:val="center"/>
          </w:tcPr>
          <w:p>
            <w:pPr>
              <w:pStyle w:val="12"/>
            </w:pPr>
            <w:r>
              <w:t>村容村貌提升</w:t>
            </w:r>
          </w:p>
        </w:tc>
        <w:tc>
          <w:tcPr>
            <w:tcW w:w="2268" w:type="dxa"/>
            <w:vAlign w:val="center"/>
          </w:tcPr>
          <w:p>
            <w:pPr>
              <w:pStyle w:val="12"/>
            </w:pPr>
            <w:r>
              <w:t>村容村貌提升</w:t>
            </w:r>
          </w:p>
        </w:tc>
        <w:tc>
          <w:tcPr>
            <w:tcW w:w="1276" w:type="dxa"/>
            <w:vAlign w:val="center"/>
          </w:tcPr>
          <w:p>
            <w:pPr>
              <w:pStyle w:val="12"/>
            </w:pPr>
            <w:r>
              <w:t>现场查看调研情况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工作持续度</w:t>
            </w:r>
          </w:p>
        </w:tc>
        <w:tc>
          <w:tcPr>
            <w:tcW w:w="5386" w:type="dxa"/>
            <w:vAlign w:val="center"/>
          </w:tcPr>
          <w:p>
            <w:pPr>
              <w:pStyle w:val="12"/>
            </w:pPr>
            <w:r>
              <w:t>各项工作对村内发展具有可持续性</w:t>
            </w:r>
          </w:p>
        </w:tc>
        <w:tc>
          <w:tcPr>
            <w:tcW w:w="2268" w:type="dxa"/>
            <w:vAlign w:val="center"/>
          </w:tcPr>
          <w:p>
            <w:pPr>
              <w:pStyle w:val="12"/>
            </w:pPr>
            <w:r>
              <w:t>可持续发展</w:t>
            </w:r>
          </w:p>
        </w:tc>
        <w:tc>
          <w:tcPr>
            <w:tcW w:w="1276" w:type="dxa"/>
            <w:vAlign w:val="center"/>
          </w:tcPr>
          <w:p>
            <w:pPr>
              <w:pStyle w:val="12"/>
            </w:pPr>
            <w:r>
              <w:t>村内代表、党员评议结果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村民满意度</w:t>
            </w:r>
          </w:p>
        </w:tc>
        <w:tc>
          <w:tcPr>
            <w:tcW w:w="5386" w:type="dxa"/>
            <w:vAlign w:val="center"/>
          </w:tcPr>
          <w:p>
            <w:pPr>
              <w:pStyle w:val="12"/>
            </w:pPr>
            <w:r>
              <w:t xml:space="preserve"> 村民满意度</w:t>
            </w:r>
          </w:p>
        </w:tc>
        <w:tc>
          <w:tcPr>
            <w:tcW w:w="2268" w:type="dxa"/>
            <w:vAlign w:val="center"/>
          </w:tcPr>
          <w:p>
            <w:pPr>
              <w:pStyle w:val="12"/>
            </w:pPr>
            <w:r>
              <w:t>≥98%</w:t>
            </w:r>
          </w:p>
        </w:tc>
        <w:tc>
          <w:tcPr>
            <w:tcW w:w="1276" w:type="dxa"/>
            <w:vAlign w:val="center"/>
          </w:tcPr>
          <w:p>
            <w:pPr>
              <w:pStyle w:val="12"/>
            </w:pPr>
            <w:r>
              <w:t xml:space="preserve"> 村民满意度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16、唐财行[2024]24号提前下达2025年城市社区党组织服务群众专项经费市级补助资金绩效目标表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13020525P00912310202C</w:t>
            </w:r>
          </w:p>
        </w:tc>
        <w:tc>
          <w:tcPr>
            <w:tcW w:w="2835" w:type="dxa"/>
            <w:vAlign w:val="center"/>
          </w:tcPr>
          <w:p>
            <w:pPr>
              <w:pStyle w:val="10"/>
            </w:pPr>
            <w:r>
              <w:t>项目名称</w:t>
            </w:r>
          </w:p>
        </w:tc>
        <w:tc>
          <w:tcPr>
            <w:tcW w:w="6095" w:type="dxa"/>
            <w:gridSpan w:val="3"/>
            <w:vAlign w:val="center"/>
          </w:tcPr>
          <w:p>
            <w:pPr>
              <w:pStyle w:val="12"/>
            </w:pPr>
            <w:r>
              <w:t>唐财行[2024]24号提前下达2025年城市社区党组织服务群众专项经费市级补助资金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430.00</w:t>
            </w:r>
          </w:p>
        </w:tc>
        <w:tc>
          <w:tcPr>
            <w:tcW w:w="2835" w:type="dxa"/>
            <w:vAlign w:val="center"/>
          </w:tcPr>
          <w:p>
            <w:pPr>
              <w:pStyle w:val="10"/>
            </w:pPr>
            <w:r>
              <w:t>其中：财政    资金</w:t>
            </w:r>
          </w:p>
        </w:tc>
        <w:tc>
          <w:tcPr>
            <w:tcW w:w="2551" w:type="dxa"/>
            <w:vAlign w:val="center"/>
          </w:tcPr>
          <w:p>
            <w:pPr>
              <w:pStyle w:val="12"/>
            </w:pPr>
            <w:r>
              <w:t>430.00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用于解决关系群众切身利益问题和联系服务群众工作，包括便民利民服务、服务设施维护、文化体育活动、弃管小区物业管理、宣传教育培训和信息化建设等社区居民共同需求方面的支出。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1.用于解决关系群众切身利益问题和联系服务群众工作，包括便民利民服务、服务设施维护、文化体育活动、弃管小区物业管理、宣传教育培训和信息化建设等社区居民共同需求方面的支出。</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≥95%</w:t>
            </w:r>
          </w:p>
        </w:tc>
        <w:tc>
          <w:tcPr>
            <w:tcW w:w="1276" w:type="dxa"/>
            <w:vAlign w:val="center"/>
          </w:tcPr>
          <w:p>
            <w:pPr>
              <w:pStyle w:val="12"/>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办公设施正常运转率</w:t>
            </w:r>
          </w:p>
        </w:tc>
        <w:tc>
          <w:tcPr>
            <w:tcW w:w="5386" w:type="dxa"/>
            <w:vAlign w:val="center"/>
          </w:tcPr>
          <w:p>
            <w:pPr>
              <w:pStyle w:val="12"/>
            </w:pPr>
            <w:r>
              <w:t>社区办公基础设施正常运转情况</w:t>
            </w:r>
          </w:p>
        </w:tc>
        <w:tc>
          <w:tcPr>
            <w:tcW w:w="2268" w:type="dxa"/>
            <w:vAlign w:val="center"/>
          </w:tcPr>
          <w:p>
            <w:pPr>
              <w:pStyle w:val="12"/>
            </w:pPr>
            <w:r>
              <w:t>≥95%</w:t>
            </w:r>
          </w:p>
        </w:tc>
        <w:tc>
          <w:tcPr>
            <w:tcW w:w="1276" w:type="dxa"/>
            <w:vAlign w:val="center"/>
          </w:tcPr>
          <w:p>
            <w:pPr>
              <w:pStyle w:val="12"/>
            </w:pPr>
            <w:r>
              <w:t>办公设施正常运转率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≥98%</w:t>
            </w:r>
          </w:p>
        </w:tc>
        <w:tc>
          <w:tcPr>
            <w:tcW w:w="1276" w:type="dxa"/>
            <w:vAlign w:val="center"/>
          </w:tcPr>
          <w:p>
            <w:pPr>
              <w:pStyle w:val="12"/>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成本开支</w:t>
            </w:r>
          </w:p>
        </w:tc>
        <w:tc>
          <w:tcPr>
            <w:tcW w:w="5386" w:type="dxa"/>
            <w:vAlign w:val="center"/>
          </w:tcPr>
          <w:p>
            <w:pPr>
              <w:pStyle w:val="12"/>
            </w:pPr>
            <w:r>
              <w:t>成本开支</w:t>
            </w:r>
          </w:p>
        </w:tc>
        <w:tc>
          <w:tcPr>
            <w:tcW w:w="2268" w:type="dxa"/>
            <w:vAlign w:val="center"/>
          </w:tcPr>
          <w:p>
            <w:pPr>
              <w:pStyle w:val="12"/>
            </w:pPr>
            <w:r>
              <w:t>≤430万元</w:t>
            </w:r>
          </w:p>
        </w:tc>
        <w:tc>
          <w:tcPr>
            <w:tcW w:w="1276" w:type="dxa"/>
            <w:vAlign w:val="center"/>
          </w:tcPr>
          <w:p>
            <w:pPr>
              <w:pStyle w:val="12"/>
            </w:pPr>
            <w:r>
              <w:t>使用资金≤430万元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社会稳定水平</w:t>
            </w:r>
          </w:p>
        </w:tc>
        <w:tc>
          <w:tcPr>
            <w:tcW w:w="5386" w:type="dxa"/>
            <w:vAlign w:val="center"/>
          </w:tcPr>
          <w:p>
            <w:pPr>
              <w:pStyle w:val="12"/>
            </w:pPr>
            <w:r>
              <w:t>通过补助政策促进社会稳定水平逐步提高</w:t>
            </w:r>
          </w:p>
        </w:tc>
        <w:tc>
          <w:tcPr>
            <w:tcW w:w="2268" w:type="dxa"/>
            <w:vAlign w:val="center"/>
          </w:tcPr>
          <w:p>
            <w:pPr>
              <w:pStyle w:val="12"/>
            </w:pPr>
            <w:r>
              <w:t>≥95%</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提高便民利民的服务水平</w:t>
            </w:r>
          </w:p>
        </w:tc>
        <w:tc>
          <w:tcPr>
            <w:tcW w:w="5386" w:type="dxa"/>
            <w:vAlign w:val="center"/>
          </w:tcPr>
          <w:p>
            <w:pPr>
              <w:pStyle w:val="12"/>
            </w:pPr>
            <w:r>
              <w:t>提高便民利民的服务水平</w:t>
            </w:r>
          </w:p>
        </w:tc>
        <w:tc>
          <w:tcPr>
            <w:tcW w:w="2268" w:type="dxa"/>
            <w:vAlign w:val="center"/>
          </w:tcPr>
          <w:p>
            <w:pPr>
              <w:pStyle w:val="12"/>
            </w:pPr>
            <w:r>
              <w:t>逐步提高</w:t>
            </w:r>
          </w:p>
        </w:tc>
        <w:tc>
          <w:tcPr>
            <w:tcW w:w="1276" w:type="dxa"/>
            <w:vAlign w:val="center"/>
          </w:tcPr>
          <w:p>
            <w:pPr>
              <w:pStyle w:val="12"/>
            </w:pPr>
            <w:r>
              <w:t>提高便民利民的服务水平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年底基层党建述职评议结果</w:t>
            </w:r>
          </w:p>
        </w:tc>
        <w:tc>
          <w:tcPr>
            <w:tcW w:w="5386" w:type="dxa"/>
            <w:vAlign w:val="center"/>
          </w:tcPr>
          <w:p>
            <w:pPr>
              <w:pStyle w:val="12"/>
            </w:pPr>
            <w:r>
              <w:t>年底基层党建述职评议结果情况</w:t>
            </w:r>
          </w:p>
        </w:tc>
        <w:tc>
          <w:tcPr>
            <w:tcW w:w="2268" w:type="dxa"/>
            <w:vAlign w:val="center"/>
          </w:tcPr>
          <w:p>
            <w:pPr>
              <w:pStyle w:val="12"/>
            </w:pPr>
            <w:r>
              <w:t>测评结果为较好及以上</w:t>
            </w:r>
          </w:p>
        </w:tc>
        <w:tc>
          <w:tcPr>
            <w:tcW w:w="1276" w:type="dxa"/>
            <w:vAlign w:val="center"/>
          </w:tcPr>
          <w:p>
            <w:pPr>
              <w:pStyle w:val="12"/>
            </w:pPr>
            <w:r>
              <w:t>年底基层党建述职评议结果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≥98%</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中国共产党唐山市开平区委员会组织部本级小计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11.50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0.20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中国共产党唐山市开平区委员会组织部本级上年末固定资产金额为0.00万元（详见下表）。本年度拟购置固定资产总额为0.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ind w:firstLine="0" w:firstLineChars="0"/>
              <w:jc w:val="center"/>
              <w:rPr>
                <w:rFonts w:hint="eastAsia" w:ascii="方正书宋_GBK" w:hAnsi="方正书宋_GBK" w:eastAsia="方正书宋_GBK" w:cs="方正书宋_GBK"/>
                <w:sz w:val="21"/>
                <w:lang w:val="en-US" w:eastAsia="zh-CN"/>
              </w:rPr>
            </w:pPr>
            <w:r>
              <w:rPr>
                <w:rFonts w:hint="eastAsia"/>
                <w:lang w:val="en-US" w:eastAsia="zh-CN"/>
              </w:rPr>
              <w:t>固定资产</w:t>
            </w:r>
          </w:p>
        </w:tc>
        <w:tc>
          <w:tcPr>
            <w:tcW w:w="2835" w:type="dxa"/>
            <w:vAlign w:val="center"/>
          </w:tcPr>
          <w:p>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244</w:t>
            </w:r>
          </w:p>
        </w:tc>
        <w:tc>
          <w:tcPr>
            <w:tcW w:w="2835" w:type="dxa"/>
            <w:vAlign w:val="center"/>
          </w:tcPr>
          <w:p>
            <w:pPr>
              <w:pStyle w:val="11"/>
              <w:ind w:firstLine="0" w:firstLineChars="0"/>
              <w:jc w:val="center"/>
              <w:rPr>
                <w:rFonts w:hint="default" w:ascii="方正书宋_GBK" w:hAnsi="方正书宋_GBK" w:eastAsia="方正书宋_GBK" w:cs="方正书宋_GBK"/>
                <w:sz w:val="21"/>
                <w:lang w:val="en-US" w:eastAsia="zh-CN"/>
              </w:rPr>
            </w:pPr>
            <w:r>
              <w:rPr>
                <w:rFonts w:hint="eastAsia"/>
                <w:lang w:val="en-US" w:eastAsia="zh-CN"/>
              </w:rPr>
              <w:t>165.55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ZkZDg4MTQ3NjM3NGFlMTVkMzViMWNjY2ViNDA4YjgifQ=="/>
  </w:docVars>
  <w:rsids>
    <w:rsidRoot w:val="00000000"/>
    <w:rsid w:val="34CE7562"/>
    <w:rsid w:val="351F0FB6"/>
    <w:rsid w:val="435B2F1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14036</Words>
  <Characters>16744</Characters>
  <TotalTime>1</TotalTime>
  <ScaleCrop>false</ScaleCrop>
  <LinksUpToDate>false</LinksUpToDate>
  <CharactersWithSpaces>17043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2025-02-18T15:01:00Z</dcterms:created>
  <dc:creator>组织部</dc:creator>
  <cp:lastModifiedBy>Administrator</cp:lastModifiedBy>
  <dcterms:modified xsi:type="dcterms:W3CDTF">2025-09-11T07:49:10Z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77CA37D5003E4852A8C581FF8D6A421B</vt:lpwstr>
  </property>
</Properties>
</file>