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CC0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0"/>
          <w:szCs w:val="40"/>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0"/>
          <w:szCs w:val="40"/>
          <w:bdr w:val="none" w:color="auto" w:sz="0" w:space="0"/>
          <w:shd w:val="clear" w:fill="FFFFFF"/>
        </w:rPr>
        <w:t>唐山市自然资源和规划局涉企行政检查标准</w:t>
      </w:r>
    </w:p>
    <w:bookmarkEnd w:id="0"/>
    <w:p w14:paraId="6E66E3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i w:val="0"/>
          <w:iCs w:val="0"/>
          <w:caps w:val="0"/>
          <w:color w:val="000000"/>
          <w:spacing w:val="0"/>
          <w:sz w:val="22"/>
          <w:szCs w:val="22"/>
          <w:bdr w:val="none" w:color="auto" w:sz="0" w:space="0"/>
          <w:shd w:val="clear" w:fill="FFFFFF"/>
        </w:rPr>
      </w:pPr>
      <w:r>
        <w:rPr>
          <w:rFonts w:hint="eastAsia" w:ascii="等线" w:hAnsi="等线" w:eastAsia="等线" w:cs="等线"/>
          <w:i w:val="0"/>
          <w:iCs w:val="0"/>
          <w:caps w:val="0"/>
          <w:color w:val="000000"/>
          <w:spacing w:val="0"/>
          <w:sz w:val="22"/>
          <w:szCs w:val="22"/>
          <w:bdr w:val="none" w:color="auto" w:sz="0" w:space="0"/>
          <w:shd w:val="clear" w:fill="FFFFFF"/>
        </w:rPr>
        <w:t>　　</w:t>
      </w:r>
    </w:p>
    <w:p w14:paraId="3FE8BE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sz w:val="22"/>
          <w:szCs w:val="22"/>
        </w:rPr>
      </w:pPr>
      <w:r>
        <w:rPr>
          <w:rFonts w:ascii="仿宋" w:hAnsi="仿宋" w:eastAsia="仿宋" w:cs="仿宋"/>
          <w:i w:val="0"/>
          <w:iCs w:val="0"/>
          <w:caps w:val="0"/>
          <w:color w:val="000000"/>
          <w:spacing w:val="0"/>
          <w:sz w:val="32"/>
          <w:szCs w:val="32"/>
          <w:bdr w:val="none" w:color="auto" w:sz="0" w:space="0"/>
          <w:shd w:val="clear" w:fill="FFFFFF"/>
        </w:rPr>
        <w:t> </w:t>
      </w:r>
      <w:r>
        <w:rPr>
          <w:rFonts w:hint="eastAsia" w:ascii="等线" w:hAnsi="等线" w:eastAsia="等线" w:cs="等线"/>
          <w:i w:val="0"/>
          <w:iCs w:val="0"/>
          <w:caps w:val="0"/>
          <w:color w:val="000000"/>
          <w:spacing w:val="0"/>
          <w:sz w:val="22"/>
          <w:szCs w:val="22"/>
          <w:bdr w:val="none" w:color="auto" w:sz="0" w:space="0"/>
          <w:shd w:val="clear" w:fill="FFFFFF"/>
        </w:rPr>
        <w:t> </w:t>
      </w:r>
      <w:r>
        <w:rPr>
          <w:rFonts w:ascii="黑体" w:hAnsi="宋体" w:eastAsia="黑体" w:cs="黑体"/>
          <w:i w:val="0"/>
          <w:iCs w:val="0"/>
          <w:caps w:val="0"/>
          <w:color w:val="000000"/>
          <w:spacing w:val="0"/>
          <w:sz w:val="32"/>
          <w:szCs w:val="32"/>
          <w:bdr w:val="none" w:color="auto" w:sz="0" w:space="0"/>
          <w:shd w:val="clear" w:fill="FFFFFF"/>
        </w:rPr>
        <w:t>一、对土地估价行业的监督检查</w:t>
      </w:r>
    </w:p>
    <w:p w14:paraId="1ED5D4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sz w:val="22"/>
          <w:szCs w:val="22"/>
        </w:rPr>
      </w:pPr>
      <w:r>
        <w:rPr>
          <w:rFonts w:ascii="楷体" w:hAnsi="楷体" w:eastAsia="楷体" w:cs="楷体"/>
          <w:i w:val="0"/>
          <w:iCs w:val="0"/>
          <w:caps w:val="0"/>
          <w:color w:val="000000"/>
          <w:spacing w:val="0"/>
          <w:sz w:val="32"/>
          <w:szCs w:val="32"/>
          <w:bdr w:val="none" w:color="auto" w:sz="0" w:space="0"/>
          <w:shd w:val="clear" w:fill="FFFFFF"/>
        </w:rPr>
        <w:t>   （一）土地估价专业的评估师监督检查</w:t>
      </w:r>
    </w:p>
    <w:p w14:paraId="27B009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仿宋" w:hAnsi="仿宋" w:eastAsia="仿宋" w:cs="仿宋"/>
          <w:i w:val="0"/>
          <w:iCs w:val="0"/>
          <w:caps w:val="0"/>
          <w:color w:val="000000"/>
          <w:spacing w:val="0"/>
          <w:sz w:val="32"/>
          <w:szCs w:val="32"/>
          <w:bdr w:val="none" w:color="auto" w:sz="0" w:space="0"/>
          <w:shd w:val="clear" w:fill="FFFFFF"/>
        </w:rPr>
        <w:t>私自接受委托从事业务、收取费用的；同时在两个以上评估机构从事业务的；采用欺骗、利诱、胁迫，或者贬损、诋毁其他土地评估专业人员等不正当手段招揽业务的；允许他人以本人名义从事业务，或者冒用他人名义从事业务的；签署本人未承担业务的评估报告、签署虚假评估报告或者有重大遗漏的评估报告的；索要、收受或者变相索要、收受合同约定以外的酬金、财物，或者谋取其他不正当利益的；其他违反法律、行政法规行为情况的。</w:t>
      </w:r>
    </w:p>
    <w:p w14:paraId="06B623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sz w:val="22"/>
          <w:szCs w:val="22"/>
        </w:rPr>
      </w:pPr>
      <w:r>
        <w:rPr>
          <w:rFonts w:hint="eastAsia" w:ascii="楷体" w:hAnsi="楷体" w:eastAsia="楷体" w:cs="楷体"/>
          <w:i w:val="0"/>
          <w:iCs w:val="0"/>
          <w:caps w:val="0"/>
          <w:color w:val="000000"/>
          <w:spacing w:val="0"/>
          <w:sz w:val="32"/>
          <w:szCs w:val="32"/>
          <w:bdr w:val="none" w:color="auto" w:sz="0" w:space="0"/>
          <w:shd w:val="clear" w:fill="FFFFFF"/>
        </w:rPr>
        <w:t>   （二）土地估价机构监督检查</w:t>
      </w:r>
    </w:p>
    <w:p w14:paraId="201175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仿宋" w:hAnsi="仿宋" w:eastAsia="仿宋" w:cs="仿宋"/>
          <w:i w:val="0"/>
          <w:iCs w:val="0"/>
          <w:caps w:val="0"/>
          <w:color w:val="000000"/>
          <w:spacing w:val="0"/>
          <w:sz w:val="32"/>
          <w:szCs w:val="32"/>
          <w:bdr w:val="none" w:color="auto" w:sz="0" w:space="0"/>
          <w:shd w:val="clear" w:fill="FFFFFF"/>
        </w:rPr>
        <w:t>利用开展业务之便，谋取不正当利益的；允许其他机构以本机构名义开展业务，或者冒用其他机构名义开展业务的；以恶性压价、支付回扣、虚假宣传，或者贬损、诋毁其他评估机构等不正当手段招揽业务的；受理与自身有利害关系的业务的；分别接受利益冲突双方的委托，对同一评估对象进行评估的；出具虚假土地评估报告或有重大遗漏的土地评估报告的；未按规定的期限保存土地评估档案的；聘用或者指定不符合《中华人民共和国资产评估法》等规定的人员从事土地评估业务的；质量控制和内部管理制度不健全，对本机构的土地评估专业人员疏于管理，造成不良后果的。</w:t>
      </w:r>
    </w:p>
    <w:p w14:paraId="50F432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sz w:val="22"/>
          <w:szCs w:val="22"/>
        </w:rPr>
      </w:pPr>
      <w:r>
        <w:rPr>
          <w:rFonts w:hint="eastAsia" w:ascii="楷体" w:hAnsi="楷体" w:eastAsia="楷体" w:cs="楷体"/>
          <w:i w:val="0"/>
          <w:iCs w:val="0"/>
          <w:caps w:val="0"/>
          <w:color w:val="000000"/>
          <w:spacing w:val="0"/>
          <w:sz w:val="32"/>
          <w:szCs w:val="32"/>
          <w:bdr w:val="none" w:color="auto" w:sz="0" w:space="0"/>
          <w:shd w:val="clear" w:fill="FFFFFF"/>
        </w:rPr>
        <w:t>   （三）土地估价行业协会监督检查</w:t>
      </w:r>
    </w:p>
    <w:p w14:paraId="0C6D01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仿宋" w:hAnsi="仿宋" w:eastAsia="仿宋" w:cs="仿宋"/>
          <w:i w:val="0"/>
          <w:iCs w:val="0"/>
          <w:caps w:val="0"/>
          <w:color w:val="000000"/>
          <w:spacing w:val="0"/>
          <w:sz w:val="32"/>
          <w:szCs w:val="32"/>
          <w:bdr w:val="none" w:color="auto" w:sz="0" w:space="0"/>
          <w:shd w:val="clear" w:fill="FFFFFF"/>
        </w:rPr>
        <w:t>协会对会员实行自律管理，相关评估执业准则和职业道德准则制定执行情况；开展会员继续教育情况；建立会员信用档案及信用档案管理情况；检查会员建立风险防范机制情况；受理对会员的投诉、举报和会员的申诉，调解会员执业纠纷情况；规范会员从业行为，定期对会员出具的评估报告进行检查，按照章程规定对会员给予奖惩，并将奖惩情况及时报告自然资源行政管理部门等情况；保障会员依法开展业务，维护会员合法权益情况。</w:t>
      </w:r>
    </w:p>
    <w:p w14:paraId="5E583A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黑体" w:hAnsi="宋体" w:eastAsia="黑体" w:cs="黑体"/>
          <w:i w:val="0"/>
          <w:iCs w:val="0"/>
          <w:caps w:val="0"/>
          <w:color w:val="000000"/>
          <w:spacing w:val="0"/>
          <w:sz w:val="32"/>
          <w:szCs w:val="32"/>
          <w:bdr w:val="none" w:color="auto" w:sz="0" w:space="0"/>
          <w:shd w:val="clear" w:fill="FFFFFF"/>
        </w:rPr>
        <w:t>二、对城乡规划编制单位的行政检查</w:t>
      </w:r>
    </w:p>
    <w:p w14:paraId="5338F7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sz w:val="32"/>
          <w:szCs w:val="32"/>
          <w:bdr w:val="none" w:color="auto" w:sz="0" w:space="0"/>
          <w:shd w:val="clear" w:fill="FFFFFF"/>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000000"/>
          <w:spacing w:val="0"/>
          <w:sz w:val="32"/>
          <w:szCs w:val="32"/>
          <w:bdr w:val="none" w:color="auto" w:sz="0" w:space="0"/>
          <w:shd w:val="clear" w:fill="FFFFFF"/>
        </w:rPr>
        <w:t>我省对城乡规划乙级资质编制单位，主要检查规划编制单位法定代表人和主要技术负责人、注册规划师、专业技术人员和工作场所等有无变化，对申报技术人员的职称证书、注册证书、学历证书、社会保险证明等进行核验，检查是否符合乙级资质的规定条件，对法人资格及工作场所、专业技术人员（含注册规划师）材料、人证分离等情况进行核查；并填写城乡规划编制单位资质核查表。</w:t>
      </w:r>
    </w:p>
    <w:p w14:paraId="30CD9C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等线" w:hAnsi="等线" w:eastAsia="等线" w:cs="等线"/>
          <w:sz w:val="22"/>
          <w:szCs w:val="22"/>
        </w:rPr>
      </w:pPr>
      <w:r>
        <w:rPr>
          <w:rFonts w:hint="eastAsia" w:ascii="等线" w:hAnsi="等线" w:eastAsia="等线" w:cs="等线"/>
          <w:i w:val="0"/>
          <w:iCs w:val="0"/>
          <w:caps w:val="0"/>
          <w:color w:val="000000"/>
          <w:spacing w:val="0"/>
          <w:sz w:val="22"/>
          <w:szCs w:val="2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等线" w:hAnsi="等线" w:eastAsia="等线" w:cs="等线"/>
          <w:i w:val="0"/>
          <w:iCs w:val="0"/>
          <w:caps w:val="0"/>
          <w:color w:val="000000"/>
          <w:spacing w:val="0"/>
          <w:sz w:val="22"/>
          <w:szCs w:val="22"/>
          <w:bdr w:val="none" w:color="auto" w:sz="0" w:space="0"/>
          <w:shd w:val="clear" w:fill="FFFFFF"/>
        </w:rPr>
        <w:t>　</w:t>
      </w:r>
      <w:r>
        <w:rPr>
          <w:rFonts w:ascii="方正小标宋_GBK" w:hAnsi="方正小标宋_GBK" w:eastAsia="方正小标宋_GBK" w:cs="方正小标宋_GBK"/>
          <w:i w:val="0"/>
          <w:iCs w:val="0"/>
          <w:caps w:val="0"/>
          <w:color w:val="000000"/>
          <w:spacing w:val="0"/>
          <w:sz w:val="44"/>
          <w:szCs w:val="44"/>
          <w:bdr w:val="none" w:color="auto" w:sz="0" w:space="0"/>
          <w:shd w:val="clear" w:fill="FFFFFF"/>
        </w:rPr>
        <w:t>城乡规划编制单位资质核查表</w:t>
      </w:r>
    </w:p>
    <w:p w14:paraId="09A207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等线" w:hAnsi="等线" w:eastAsia="等线" w:cs="等线"/>
          <w:sz w:val="22"/>
          <w:szCs w:val="22"/>
        </w:rPr>
      </w:pPr>
      <w:r>
        <w:rPr>
          <w:rFonts w:hint="eastAsia" w:ascii="等线" w:hAnsi="等线" w:eastAsia="等线" w:cs="等线"/>
          <w:i w:val="0"/>
          <w:iCs w:val="0"/>
          <w:caps w:val="0"/>
          <w:color w:val="000000"/>
          <w:spacing w:val="0"/>
          <w:sz w:val="22"/>
          <w:szCs w:val="22"/>
          <w:bdr w:val="none" w:color="auto" w:sz="0" w:space="0"/>
          <w:shd w:val="clear" w:fill="FFFFFF"/>
        </w:rPr>
        <w:t>　　</w:t>
      </w:r>
      <w:r>
        <w:rPr>
          <w:rFonts w:hint="eastAsia" w:ascii="仿宋" w:hAnsi="仿宋" w:eastAsia="仿宋" w:cs="仿宋"/>
          <w:i w:val="0"/>
          <w:iCs w:val="0"/>
          <w:caps w:val="0"/>
          <w:color w:val="000000"/>
          <w:spacing w:val="0"/>
          <w:sz w:val="30"/>
          <w:szCs w:val="30"/>
          <w:bdr w:val="none" w:color="auto" w:sz="0" w:space="0"/>
          <w:shd w:val="clear" w:fill="FFFFFF"/>
        </w:rPr>
        <w:t>规划编制单位名称：</w:t>
      </w:r>
      <w:r>
        <w:rPr>
          <w:rFonts w:hint="default" w:ascii="Times New Roman" w:hAnsi="Times New Roman" w:eastAsia="等线" w:cs="Times New Roman"/>
          <w:i w:val="0"/>
          <w:iCs w:val="0"/>
          <w:caps w:val="0"/>
          <w:color w:val="000000"/>
          <w:spacing w:val="0"/>
          <w:sz w:val="30"/>
          <w:szCs w:val="30"/>
          <w:u w:val="single"/>
          <w:bdr w:val="none" w:color="auto" w:sz="0" w:space="0"/>
          <w:shd w:val="clear" w:fill="FFFFFF"/>
        </w:rPr>
        <w:t>                    </w:t>
      </w:r>
      <w:r>
        <w:rPr>
          <w:rFonts w:hint="default" w:ascii="Times New Roman" w:hAnsi="Times New Roman" w:eastAsia="等线" w:cs="Times New Roman"/>
          <w:i w:val="0"/>
          <w:iCs w:val="0"/>
          <w:caps w:val="0"/>
          <w:color w:val="000000"/>
          <w:spacing w:val="0"/>
          <w:sz w:val="30"/>
          <w:szCs w:val="30"/>
          <w:bdr w:val="none" w:color="auto" w:sz="0" w:space="0"/>
          <w:shd w:val="clear" w:fill="FFFFFF"/>
        </w:rPr>
        <w:t>              </w:t>
      </w:r>
      <w:r>
        <w:rPr>
          <w:rFonts w:hint="eastAsia" w:ascii="仿宋" w:hAnsi="仿宋" w:eastAsia="仿宋" w:cs="仿宋"/>
          <w:i w:val="0"/>
          <w:iCs w:val="0"/>
          <w:caps w:val="0"/>
          <w:color w:val="000000"/>
          <w:spacing w:val="0"/>
          <w:sz w:val="30"/>
          <w:szCs w:val="30"/>
          <w:bdr w:val="none" w:color="auto" w:sz="0" w:space="0"/>
          <w:shd w:val="clear" w:fill="FFFFFF"/>
        </w:rPr>
        <w:t>核查单位名称：</w:t>
      </w:r>
      <w:r>
        <w:rPr>
          <w:rFonts w:hint="default" w:ascii="Times New Roman" w:hAnsi="Times New Roman" w:eastAsia="等线" w:cs="Times New Roman"/>
          <w:i w:val="0"/>
          <w:iCs w:val="0"/>
          <w:caps w:val="0"/>
          <w:color w:val="000000"/>
          <w:spacing w:val="0"/>
          <w:sz w:val="30"/>
          <w:szCs w:val="30"/>
          <w:u w:val="single"/>
          <w:bdr w:val="none" w:color="auto" w:sz="0" w:space="0"/>
          <w:shd w:val="clear" w:fill="FFFFFF"/>
        </w:rPr>
        <w:t>                       </w:t>
      </w:r>
      <w:r>
        <w:rPr>
          <w:rFonts w:hint="default" w:ascii="Times New Roman" w:hAnsi="Times New Roman" w:eastAsia="等线" w:cs="Times New Roman"/>
          <w:i w:val="0"/>
          <w:iCs w:val="0"/>
          <w:caps w:val="0"/>
          <w:color w:val="000000"/>
          <w:spacing w:val="0"/>
          <w:sz w:val="32"/>
          <w:szCs w:val="32"/>
          <w:bdr w:val="none" w:color="auto" w:sz="0" w:space="0"/>
          <w:shd w:val="clear" w:fill="FFFFFF"/>
        </w:rPr>
        <w:t>    </w:t>
      </w:r>
    </w:p>
    <w:tbl>
      <w:tblPr>
        <w:tblW w:w="499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autofit"/>
        <w:tblCellMar>
          <w:top w:w="45" w:type="dxa"/>
          <w:left w:w="75" w:type="dxa"/>
          <w:bottom w:w="45" w:type="dxa"/>
          <w:right w:w="75" w:type="dxa"/>
        </w:tblCellMar>
      </w:tblPr>
      <w:tblGrid>
        <w:gridCol w:w="1028"/>
        <w:gridCol w:w="8758"/>
        <w:gridCol w:w="1854"/>
        <w:gridCol w:w="2531"/>
      </w:tblGrid>
      <w:tr w14:paraId="1FF48B4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671" w:hRule="atLeast"/>
          <w:jc w:val="center"/>
        </w:trPr>
        <w:tc>
          <w:tcPr>
            <w:tcW w:w="363" w:type="pct"/>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16BA3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序</w:t>
            </w:r>
            <w:r>
              <w:rPr>
                <w:rFonts w:hint="default" w:ascii="Times New Roman" w:hAnsi="Times New Roman" w:eastAsia="等线" w:cs="Times New Roman"/>
                <w:sz w:val="28"/>
                <w:szCs w:val="28"/>
                <w:bdr w:val="none" w:color="auto" w:sz="0" w:space="0"/>
              </w:rPr>
              <w:t> </w:t>
            </w:r>
            <w:r>
              <w:rPr>
                <w:rFonts w:hint="eastAsia" w:ascii="黑体" w:hAnsi="宋体" w:eastAsia="黑体" w:cs="黑体"/>
                <w:sz w:val="28"/>
                <w:szCs w:val="28"/>
                <w:bdr w:val="none" w:color="auto" w:sz="0" w:space="0"/>
              </w:rPr>
              <w:t>号</w:t>
            </w:r>
          </w:p>
        </w:tc>
        <w:tc>
          <w:tcPr>
            <w:tcW w:w="3090"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0E9638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核</w:t>
            </w:r>
            <w:r>
              <w:rPr>
                <w:rFonts w:hint="default" w:ascii="Times New Roman" w:hAnsi="Times New Roman" w:eastAsia="等线" w:cs="Times New Roman"/>
                <w:sz w:val="28"/>
                <w:szCs w:val="28"/>
                <w:bdr w:val="none" w:color="auto" w:sz="0" w:space="0"/>
              </w:rPr>
              <w:t> </w:t>
            </w:r>
            <w:r>
              <w:rPr>
                <w:rFonts w:hint="eastAsia" w:ascii="黑体" w:hAnsi="宋体" w:eastAsia="黑体" w:cs="黑体"/>
                <w:sz w:val="28"/>
                <w:szCs w:val="28"/>
                <w:bdr w:val="none" w:color="auto" w:sz="0" w:space="0"/>
              </w:rPr>
              <w:t>查</w:t>
            </w:r>
            <w:r>
              <w:rPr>
                <w:rFonts w:hint="default" w:ascii="Times New Roman" w:hAnsi="Times New Roman" w:eastAsia="等线" w:cs="Times New Roman"/>
                <w:sz w:val="28"/>
                <w:szCs w:val="28"/>
                <w:bdr w:val="none" w:color="auto" w:sz="0" w:space="0"/>
              </w:rPr>
              <w:t> </w:t>
            </w:r>
            <w:r>
              <w:rPr>
                <w:rFonts w:hint="eastAsia" w:ascii="黑体" w:hAnsi="宋体" w:eastAsia="黑体" w:cs="黑体"/>
                <w:sz w:val="28"/>
                <w:szCs w:val="28"/>
                <w:bdr w:val="none" w:color="auto" w:sz="0" w:space="0"/>
              </w:rPr>
              <w:t>主</w:t>
            </w:r>
            <w:r>
              <w:rPr>
                <w:rFonts w:hint="default" w:ascii="Times New Roman" w:hAnsi="Times New Roman" w:eastAsia="等线" w:cs="Times New Roman"/>
                <w:sz w:val="28"/>
                <w:szCs w:val="28"/>
                <w:bdr w:val="none" w:color="auto" w:sz="0" w:space="0"/>
              </w:rPr>
              <w:t> </w:t>
            </w:r>
            <w:r>
              <w:rPr>
                <w:rFonts w:hint="eastAsia" w:ascii="黑体" w:hAnsi="宋体" w:eastAsia="黑体" w:cs="黑体"/>
                <w:sz w:val="28"/>
                <w:szCs w:val="28"/>
                <w:bdr w:val="none" w:color="auto" w:sz="0" w:space="0"/>
              </w:rPr>
              <w:t>要</w:t>
            </w:r>
            <w:r>
              <w:rPr>
                <w:rFonts w:hint="default" w:ascii="Times New Roman" w:hAnsi="Times New Roman" w:eastAsia="等线" w:cs="Times New Roman"/>
                <w:sz w:val="28"/>
                <w:szCs w:val="28"/>
                <w:bdr w:val="none" w:color="auto" w:sz="0" w:space="0"/>
              </w:rPr>
              <w:t> </w:t>
            </w:r>
            <w:r>
              <w:rPr>
                <w:rFonts w:hint="eastAsia" w:ascii="黑体" w:hAnsi="宋体" w:eastAsia="黑体" w:cs="黑体"/>
                <w:sz w:val="28"/>
                <w:szCs w:val="28"/>
                <w:bdr w:val="none" w:color="auto" w:sz="0" w:space="0"/>
              </w:rPr>
              <w:t>内</w:t>
            </w:r>
            <w:r>
              <w:rPr>
                <w:rFonts w:hint="default" w:ascii="Times New Roman" w:hAnsi="Times New Roman" w:eastAsia="等线" w:cs="Times New Roman"/>
                <w:sz w:val="28"/>
                <w:szCs w:val="28"/>
                <w:bdr w:val="none" w:color="auto" w:sz="0" w:space="0"/>
              </w:rPr>
              <w:t> </w:t>
            </w:r>
            <w:r>
              <w:rPr>
                <w:rFonts w:hint="eastAsia" w:ascii="黑体" w:hAnsi="宋体" w:eastAsia="黑体" w:cs="黑体"/>
                <w:sz w:val="28"/>
                <w:szCs w:val="28"/>
                <w:bdr w:val="none" w:color="auto" w:sz="0" w:space="0"/>
              </w:rPr>
              <w:t>容</w:t>
            </w:r>
            <w:r>
              <w:rPr>
                <w:rFonts w:hint="default" w:ascii="Times New Roman" w:hAnsi="Times New Roman" w:eastAsia="等线" w:cs="Times New Roman"/>
                <w:sz w:val="28"/>
                <w:szCs w:val="28"/>
                <w:bdr w:val="none" w:color="auto" w:sz="0" w:space="0"/>
              </w:rPr>
              <w:t> </w:t>
            </w:r>
            <w:r>
              <w:rPr>
                <w:rFonts w:hint="eastAsia" w:ascii="黑体" w:hAnsi="宋体" w:eastAsia="黑体" w:cs="黑体"/>
                <w:sz w:val="28"/>
                <w:szCs w:val="28"/>
                <w:bdr w:val="none" w:color="auto" w:sz="0" w:space="0"/>
              </w:rPr>
              <w:t>及</w:t>
            </w:r>
            <w:r>
              <w:rPr>
                <w:rFonts w:hint="default" w:ascii="Times New Roman" w:hAnsi="Times New Roman" w:eastAsia="等线" w:cs="Times New Roman"/>
                <w:sz w:val="28"/>
                <w:szCs w:val="28"/>
                <w:bdr w:val="none" w:color="auto" w:sz="0" w:space="0"/>
              </w:rPr>
              <w:t> </w:t>
            </w:r>
            <w:r>
              <w:rPr>
                <w:rFonts w:hint="eastAsia" w:ascii="黑体" w:hAnsi="宋体" w:eastAsia="黑体" w:cs="黑体"/>
                <w:sz w:val="28"/>
                <w:szCs w:val="28"/>
                <w:bdr w:val="none" w:color="auto" w:sz="0" w:space="0"/>
              </w:rPr>
              <w:t>要</w:t>
            </w:r>
            <w:r>
              <w:rPr>
                <w:rFonts w:hint="default" w:ascii="Times New Roman" w:hAnsi="Times New Roman" w:eastAsia="等线" w:cs="Times New Roman"/>
                <w:sz w:val="28"/>
                <w:szCs w:val="28"/>
                <w:bdr w:val="none" w:color="auto" w:sz="0" w:space="0"/>
              </w:rPr>
              <w:t> </w:t>
            </w:r>
            <w:r>
              <w:rPr>
                <w:rFonts w:hint="eastAsia" w:ascii="黑体" w:hAnsi="宋体" w:eastAsia="黑体" w:cs="黑体"/>
                <w:sz w:val="28"/>
                <w:szCs w:val="28"/>
                <w:bdr w:val="none" w:color="auto" w:sz="0" w:space="0"/>
              </w:rPr>
              <w:t>点</w:t>
            </w:r>
          </w:p>
        </w:tc>
        <w:tc>
          <w:tcPr>
            <w:tcW w:w="654"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7D0883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合格</w:t>
            </w:r>
            <w:r>
              <w:rPr>
                <w:rFonts w:hint="default" w:ascii="Times New Roman" w:hAnsi="Times New Roman" w:eastAsia="等线" w:cs="Times New Roman"/>
                <w:sz w:val="28"/>
                <w:szCs w:val="28"/>
                <w:bdr w:val="none" w:color="auto" w:sz="0" w:space="0"/>
              </w:rPr>
              <w:t>/</w:t>
            </w:r>
            <w:r>
              <w:rPr>
                <w:rFonts w:hint="eastAsia" w:ascii="黑体" w:hAnsi="宋体" w:eastAsia="黑体" w:cs="黑体"/>
                <w:sz w:val="28"/>
                <w:szCs w:val="28"/>
                <w:bdr w:val="none" w:color="auto" w:sz="0" w:space="0"/>
              </w:rPr>
              <w:t>不合格</w:t>
            </w:r>
          </w:p>
        </w:tc>
        <w:tc>
          <w:tcPr>
            <w:tcW w:w="891"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4AC38F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具体情况</w:t>
            </w:r>
          </w:p>
        </w:tc>
      </w:tr>
      <w:tr w14:paraId="2FEC6FC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45" w:type="dxa"/>
            <w:left w:w="75" w:type="dxa"/>
            <w:bottom w:w="45" w:type="dxa"/>
            <w:right w:w="75" w:type="dxa"/>
          </w:tblCellMar>
        </w:tblPrEx>
        <w:trPr>
          <w:trHeight w:val="459" w:hRule="atLeast"/>
          <w:jc w:val="center"/>
        </w:trPr>
        <w:tc>
          <w:tcPr>
            <w:tcW w:w="5000" w:type="pct"/>
            <w:gridSpan w:val="4"/>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DD756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黑体" w:hAnsi="宋体" w:eastAsia="黑体" w:cs="黑体"/>
                <w:sz w:val="28"/>
                <w:szCs w:val="28"/>
                <w:bdr w:val="none" w:color="auto" w:sz="0" w:space="0"/>
              </w:rPr>
              <w:t>一、法人资格及工作场所</w:t>
            </w:r>
          </w:p>
        </w:tc>
      </w:tr>
      <w:tr w14:paraId="46179D0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580" w:hRule="atLeast"/>
          <w:jc w:val="center"/>
        </w:trPr>
        <w:tc>
          <w:tcPr>
            <w:tcW w:w="363" w:type="pc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2AC6C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1</w:t>
            </w: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6EEFD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法人资格证明材料或营业执照。</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41D8B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E411E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084840A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1260" w:hRule="atLeast"/>
          <w:jc w:val="center"/>
        </w:trPr>
        <w:tc>
          <w:tcPr>
            <w:tcW w:w="363" w:type="pc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25F3F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2</w:t>
            </w: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6EA5A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有200平方米以上的固定工作场所，并与资质证书场所一致</w:t>
            </w:r>
            <w:r>
              <w:rPr>
                <w:rFonts w:hint="eastAsia" w:ascii="楷体" w:hAnsi="楷体" w:eastAsia="楷体" w:cs="楷体"/>
                <w:sz w:val="28"/>
                <w:szCs w:val="28"/>
                <w:bdr w:val="none" w:color="auto" w:sz="0" w:space="0"/>
              </w:rPr>
              <w:t>（如不一致，需提供新的办公场所房屋租赁合同或产权证等原件，并在行业管理系统“资质证书信息”变更模块进行变更）</w:t>
            </w:r>
            <w:r>
              <w:rPr>
                <w:rFonts w:hint="eastAsia" w:ascii="仿宋" w:hAnsi="仿宋" w:eastAsia="仿宋" w:cs="仿宋"/>
                <w:sz w:val="28"/>
                <w:szCs w:val="28"/>
                <w:bdr w:val="none" w:color="auto" w:sz="0" w:space="0"/>
              </w:rPr>
              <w:t>。</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ED359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B61F9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64859C6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982" w:hRule="atLeast"/>
          <w:jc w:val="center"/>
        </w:trPr>
        <w:tc>
          <w:tcPr>
            <w:tcW w:w="363" w:type="pc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2C676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3</w:t>
            </w: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4B863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技术、质量、安全、保密、档案、财务管理制度是否完备</w:t>
            </w:r>
            <w:r>
              <w:rPr>
                <w:rFonts w:hint="eastAsia" w:ascii="楷体" w:hAnsi="楷体" w:eastAsia="楷体" w:cs="楷体"/>
                <w:sz w:val="28"/>
                <w:szCs w:val="28"/>
                <w:bdr w:val="none" w:color="auto" w:sz="0" w:space="0"/>
              </w:rPr>
              <w:t>（要求查阅安全、保密等制度文件，并询问相关制度落实情况）</w:t>
            </w:r>
            <w:r>
              <w:rPr>
                <w:rFonts w:hint="eastAsia" w:ascii="仿宋" w:hAnsi="仿宋" w:eastAsia="仿宋" w:cs="仿宋"/>
                <w:sz w:val="28"/>
                <w:szCs w:val="28"/>
                <w:bdr w:val="none" w:color="auto" w:sz="0" w:space="0"/>
              </w:rPr>
              <w:t>。</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F1486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2C088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2EA6B5F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572" w:hRule="atLeast"/>
          <w:jc w:val="center"/>
        </w:trPr>
        <w:tc>
          <w:tcPr>
            <w:tcW w:w="5000" w:type="pct"/>
            <w:gridSpan w:val="4"/>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BB861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黑体" w:hAnsi="宋体" w:eastAsia="黑体" w:cs="黑体"/>
                <w:sz w:val="28"/>
                <w:szCs w:val="28"/>
                <w:bdr w:val="none" w:color="auto" w:sz="0" w:space="0"/>
              </w:rPr>
              <w:t>二、专业技术人员（</w:t>
            </w:r>
            <w:r>
              <w:rPr>
                <w:rFonts w:hint="eastAsia" w:ascii="黑体" w:hAnsi="宋体" w:eastAsia="黑体" w:cs="黑体"/>
                <w:color w:val="000000"/>
                <w:sz w:val="28"/>
                <w:szCs w:val="28"/>
                <w:bdr w:val="none" w:color="auto" w:sz="0" w:space="0"/>
              </w:rPr>
              <w:t>含</w:t>
            </w:r>
            <w:r>
              <w:rPr>
                <w:rFonts w:hint="eastAsia" w:ascii="黑体" w:hAnsi="宋体" w:eastAsia="黑体" w:cs="黑体"/>
                <w:sz w:val="28"/>
                <w:szCs w:val="28"/>
                <w:bdr w:val="none" w:color="auto" w:sz="0" w:space="0"/>
              </w:rPr>
              <w:t>注册规划师）材料</w:t>
            </w:r>
          </w:p>
        </w:tc>
      </w:tr>
      <w:tr w14:paraId="580F291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566" w:hRule="atLeast"/>
          <w:jc w:val="center"/>
        </w:trPr>
        <w:tc>
          <w:tcPr>
            <w:tcW w:w="363" w:type="pc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7114D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4</w:t>
            </w: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07CF4E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主要技术负责人身份证明、任职证明、学历（位）证书、职称证书等原件。</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4DDCE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84012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22C06E7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990" w:hRule="atLeast"/>
          <w:jc w:val="center"/>
        </w:trPr>
        <w:tc>
          <w:tcPr>
            <w:tcW w:w="363" w:type="pc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1CC94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5</w:t>
            </w: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35497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专业技术人员学历（位）证书、职称证书、原任职单位离职证明等原件是否与申报材料一致。</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DF5E1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BA34F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6B31C90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45" w:type="dxa"/>
            <w:left w:w="75" w:type="dxa"/>
            <w:bottom w:w="45" w:type="dxa"/>
            <w:right w:w="75" w:type="dxa"/>
          </w:tblCellMar>
        </w:tblPrEx>
        <w:trPr>
          <w:trHeight w:val="929" w:hRule="atLeast"/>
          <w:jc w:val="center"/>
        </w:trPr>
        <w:tc>
          <w:tcPr>
            <w:tcW w:w="363" w:type="pc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BA9C2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6</w:t>
            </w: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CFB67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核验不少于</w:t>
            </w:r>
            <w:r>
              <w:rPr>
                <w:rFonts w:hint="default" w:ascii="Times New Roman" w:hAnsi="Times New Roman" w:eastAsia="等线" w:cs="Times New Roman"/>
                <w:sz w:val="28"/>
                <w:szCs w:val="28"/>
                <w:bdr w:val="none" w:color="auto" w:sz="0" w:space="0"/>
              </w:rPr>
              <w:t>3</w:t>
            </w:r>
            <w:r>
              <w:rPr>
                <w:rFonts w:hint="eastAsia" w:ascii="仿宋" w:hAnsi="仿宋" w:eastAsia="仿宋" w:cs="仿宋"/>
                <w:sz w:val="28"/>
                <w:szCs w:val="28"/>
                <w:bdr w:val="none" w:color="auto" w:sz="0" w:space="0"/>
              </w:rPr>
              <w:t>名注册规划师资格证。</w:t>
            </w:r>
            <w:r>
              <w:rPr>
                <w:rFonts w:hint="eastAsia" w:ascii="楷体" w:hAnsi="楷体" w:eastAsia="楷体" w:cs="楷体"/>
                <w:sz w:val="28"/>
                <w:szCs w:val="28"/>
                <w:bdr w:val="none" w:color="auto" w:sz="0" w:space="0"/>
              </w:rPr>
              <w:t>（通过“行业管理系统”—“人员管理”进行查询，仍未查到的，查看证书原件并在此表具体情况</w:t>
            </w:r>
            <w:r>
              <w:rPr>
                <w:rFonts w:hint="eastAsia" w:ascii="楷体" w:hAnsi="楷体" w:eastAsia="楷体" w:cs="楷体"/>
                <w:color w:val="000000"/>
                <w:sz w:val="28"/>
                <w:szCs w:val="28"/>
                <w:bdr w:val="none" w:color="auto" w:sz="0" w:space="0"/>
              </w:rPr>
              <w:t>栏</w:t>
            </w:r>
            <w:r>
              <w:rPr>
                <w:rFonts w:hint="eastAsia" w:ascii="楷体" w:hAnsi="楷体" w:eastAsia="楷体" w:cs="楷体"/>
                <w:sz w:val="28"/>
                <w:szCs w:val="28"/>
                <w:bdr w:val="none" w:color="auto" w:sz="0" w:space="0"/>
              </w:rPr>
              <w:t>记录）</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592F2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218A0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25720F1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1048" w:hRule="atLeast"/>
          <w:jc w:val="center"/>
        </w:trPr>
        <w:tc>
          <w:tcPr>
            <w:tcW w:w="363" w:type="pc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FC452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7</w:t>
            </w: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C9B9A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核查之日起回溯近</w:t>
            </w:r>
            <w:r>
              <w:rPr>
                <w:rFonts w:hint="default" w:ascii="Times New Roman" w:hAnsi="Times New Roman" w:eastAsia="等线" w:cs="Times New Roman"/>
                <w:sz w:val="28"/>
                <w:szCs w:val="28"/>
                <w:bdr w:val="none" w:color="auto" w:sz="0" w:space="0"/>
              </w:rPr>
              <w:t>3</w:t>
            </w:r>
            <w:r>
              <w:rPr>
                <w:rFonts w:hint="eastAsia" w:ascii="仿宋" w:hAnsi="仿宋" w:eastAsia="仿宋" w:cs="仿宋"/>
                <w:sz w:val="28"/>
                <w:szCs w:val="28"/>
                <w:bdr w:val="none" w:color="auto" w:sz="0" w:space="0"/>
              </w:rPr>
              <w:t>个月社保缴纳情况。</w:t>
            </w:r>
            <w:r>
              <w:rPr>
                <w:rFonts w:hint="eastAsia" w:ascii="楷体" w:hAnsi="楷体" w:eastAsia="楷体" w:cs="楷体"/>
                <w:sz w:val="28"/>
                <w:szCs w:val="28"/>
                <w:bdr w:val="none" w:color="auto" w:sz="0" w:space="0"/>
              </w:rPr>
              <w:t>（具备网上查询条件的，可</w:t>
            </w:r>
            <w:r>
              <w:rPr>
                <w:rFonts w:hint="eastAsia" w:ascii="楷体" w:hAnsi="楷体" w:eastAsia="楷体" w:cs="楷体"/>
                <w:color w:val="000000"/>
                <w:sz w:val="28"/>
                <w:szCs w:val="28"/>
                <w:bdr w:val="none" w:color="auto" w:sz="0" w:space="0"/>
              </w:rPr>
              <w:t>登录</w:t>
            </w:r>
            <w:r>
              <w:rPr>
                <w:rFonts w:hint="eastAsia" w:ascii="楷体" w:hAnsi="楷体" w:eastAsia="楷体" w:cs="楷体"/>
                <w:sz w:val="28"/>
                <w:szCs w:val="28"/>
                <w:bdr w:val="none" w:color="auto" w:sz="0" w:space="0"/>
              </w:rPr>
              <w:t>人社部门网站直接查询；不具备网络查询条件的，需提供原件）</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90ECF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759C0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52BB88E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572" w:hRule="atLeast"/>
          <w:jc w:val="center"/>
        </w:trPr>
        <w:tc>
          <w:tcPr>
            <w:tcW w:w="5000" w:type="pct"/>
            <w:gridSpan w:val="4"/>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8319B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黑体" w:hAnsi="宋体" w:eastAsia="黑体" w:cs="黑体"/>
                <w:sz w:val="28"/>
                <w:szCs w:val="28"/>
                <w:bdr w:val="none" w:color="auto" w:sz="0" w:space="0"/>
              </w:rPr>
              <w:t>三、人证分离核查</w:t>
            </w:r>
          </w:p>
        </w:tc>
      </w:tr>
      <w:tr w14:paraId="6DD2FE9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357" w:hRule="atLeast"/>
          <w:jc w:val="center"/>
        </w:trPr>
        <w:tc>
          <w:tcPr>
            <w:tcW w:w="363" w:type="pc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3CA01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8</w:t>
            </w: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00B7F1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对高级技术职称专业人员等进行重点核查。</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26308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9162B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3D6D58F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45" w:type="dxa"/>
            <w:left w:w="75" w:type="dxa"/>
            <w:bottom w:w="45" w:type="dxa"/>
            <w:right w:w="75" w:type="dxa"/>
          </w:tblCellMar>
        </w:tblPrEx>
        <w:trPr>
          <w:trHeight w:val="572" w:hRule="atLeast"/>
          <w:jc w:val="center"/>
        </w:trPr>
        <w:tc>
          <w:tcPr>
            <w:tcW w:w="5000" w:type="pct"/>
            <w:gridSpan w:val="4"/>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7CD2F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黑体" w:hAnsi="宋体" w:eastAsia="黑体" w:cs="黑体"/>
                <w:sz w:val="28"/>
                <w:szCs w:val="28"/>
                <w:bdr w:val="none" w:color="auto" w:sz="0" w:space="0"/>
              </w:rPr>
              <w:t>四、资质条件具备情况</w:t>
            </w:r>
          </w:p>
        </w:tc>
      </w:tr>
      <w:tr w14:paraId="0F1392D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709" w:hRule="atLeast"/>
          <w:jc w:val="center"/>
        </w:trPr>
        <w:tc>
          <w:tcPr>
            <w:tcW w:w="363" w:type="pc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3F059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9</w:t>
            </w: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5462C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是否存在取得资质后，不再符合相应资质条件情况。</w:t>
            </w:r>
            <w:r>
              <w:rPr>
                <w:rFonts w:ascii="方正楷体简体" w:hAnsi="方正楷体简体" w:eastAsia="方正楷体简体" w:cs="方正楷体简体"/>
                <w:sz w:val="28"/>
                <w:szCs w:val="28"/>
                <w:bdr w:val="none" w:color="auto" w:sz="0" w:space="0"/>
              </w:rPr>
              <w:t>（如有，请列举）</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258EC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68D426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5AEB714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572" w:hRule="atLeast"/>
          <w:jc w:val="center"/>
        </w:trPr>
        <w:tc>
          <w:tcPr>
            <w:tcW w:w="5000" w:type="pct"/>
            <w:gridSpan w:val="4"/>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53D84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黑体" w:hAnsi="宋体" w:eastAsia="黑体" w:cs="黑体"/>
                <w:sz w:val="28"/>
                <w:szCs w:val="28"/>
                <w:bdr w:val="none" w:color="auto" w:sz="0" w:space="0"/>
              </w:rPr>
              <w:t>五、其他情况</w:t>
            </w:r>
          </w:p>
        </w:tc>
      </w:tr>
      <w:tr w14:paraId="05D6667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45" w:type="dxa"/>
            <w:left w:w="75" w:type="dxa"/>
            <w:bottom w:w="45" w:type="dxa"/>
            <w:right w:w="75" w:type="dxa"/>
          </w:tblCellMar>
        </w:tblPrEx>
        <w:trPr>
          <w:trHeight w:val="892" w:hRule="atLeast"/>
          <w:jc w:val="center"/>
        </w:trPr>
        <w:tc>
          <w:tcPr>
            <w:tcW w:w="363" w:type="pct"/>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157C2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10</w:t>
            </w: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48F5A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是否存在规划编制单位发生分立、重组、合并变更，未重新申请核定资质情况。</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421D6E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14BE91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75DEB1C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734" w:hRule="atLeast"/>
          <w:jc w:val="center"/>
        </w:trPr>
        <w:tc>
          <w:tcPr>
            <w:tcW w:w="363" w:type="pct"/>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127B342">
            <w:pPr>
              <w:rPr>
                <w:rFonts w:hint="eastAsia" w:ascii="宋体"/>
                <w:sz w:val="22"/>
                <w:szCs w:val="22"/>
              </w:rPr>
            </w:pP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CACA9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是否存在资质证书有效期内，单位名称、地址、法定代表人等资质证书信息发生变更而未及时申请变更情况。</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59C28A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0ED4FB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68755BA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512" w:hRule="atLeast"/>
          <w:jc w:val="center"/>
        </w:trPr>
        <w:tc>
          <w:tcPr>
            <w:tcW w:w="363" w:type="pct"/>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D15D392">
            <w:pPr>
              <w:rPr>
                <w:rFonts w:hint="eastAsia" w:ascii="宋体"/>
                <w:sz w:val="22"/>
                <w:szCs w:val="22"/>
              </w:rPr>
            </w:pP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C027B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是否有涂改、倒卖、出租、出借或者以其他形式非法转让资质证书情况。</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2DD99D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4C3BFA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0ACE651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488" w:hRule="atLeast"/>
          <w:jc w:val="center"/>
        </w:trPr>
        <w:tc>
          <w:tcPr>
            <w:tcW w:w="363" w:type="pct"/>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839A327">
            <w:pPr>
              <w:rPr>
                <w:rFonts w:hint="eastAsia" w:ascii="宋体"/>
                <w:sz w:val="22"/>
                <w:szCs w:val="22"/>
              </w:rPr>
            </w:pP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5C588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是否发现未落实安全生产主体责任情况。</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565D08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2D39E2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4D58937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45" w:type="dxa"/>
            <w:left w:w="75" w:type="dxa"/>
            <w:bottom w:w="45" w:type="dxa"/>
            <w:right w:w="75" w:type="dxa"/>
          </w:tblCellMar>
        </w:tblPrEx>
        <w:trPr>
          <w:trHeight w:val="514" w:hRule="atLeast"/>
          <w:jc w:val="center"/>
        </w:trPr>
        <w:tc>
          <w:tcPr>
            <w:tcW w:w="363" w:type="pct"/>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A350275">
            <w:pPr>
              <w:rPr>
                <w:rFonts w:hint="eastAsia" w:ascii="宋体"/>
                <w:sz w:val="22"/>
                <w:szCs w:val="22"/>
              </w:rPr>
            </w:pP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9E7C7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是否发现失、泄密安全隐患。</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79FE9A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294C02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62A272D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619" w:hRule="atLeast"/>
          <w:jc w:val="center"/>
        </w:trPr>
        <w:tc>
          <w:tcPr>
            <w:tcW w:w="363" w:type="pct"/>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B6F5191">
            <w:pPr>
              <w:rPr>
                <w:rFonts w:hint="eastAsia" w:ascii="宋体"/>
                <w:sz w:val="22"/>
                <w:szCs w:val="22"/>
              </w:rPr>
            </w:pP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9F933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是否发现规划编制质量及其他违法违规问题。</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5C7BBC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6FBE25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r w14:paraId="3F03F84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427" w:hRule="atLeast"/>
          <w:jc w:val="center"/>
        </w:trPr>
        <w:tc>
          <w:tcPr>
            <w:tcW w:w="363" w:type="pct"/>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3D76A08">
            <w:pPr>
              <w:rPr>
                <w:rFonts w:hint="eastAsia" w:ascii="宋体"/>
                <w:sz w:val="22"/>
                <w:szCs w:val="22"/>
              </w:rPr>
            </w:pPr>
          </w:p>
        </w:tc>
        <w:tc>
          <w:tcPr>
            <w:tcW w:w="3090"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6B9A3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其他重大情况（如有，请记录）。</w:t>
            </w:r>
          </w:p>
        </w:tc>
        <w:tc>
          <w:tcPr>
            <w:tcW w:w="654"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172939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c>
          <w:tcPr>
            <w:tcW w:w="891" w:type="pct"/>
            <w:tcBorders>
              <w:top w:val="nil"/>
              <w:left w:val="nil"/>
              <w:bottom w:val="single" w:color="auto" w:sz="6" w:space="0"/>
              <w:right w:val="single" w:color="auto" w:sz="6" w:space="0"/>
            </w:tcBorders>
            <w:shd w:val="clear"/>
            <w:tcMar>
              <w:top w:w="0" w:type="dxa"/>
              <w:left w:w="108" w:type="dxa"/>
              <w:bottom w:w="0" w:type="dxa"/>
              <w:right w:w="108" w:type="dxa"/>
            </w:tcMar>
            <w:vAlign w:val="top"/>
          </w:tcPr>
          <w:p w14:paraId="7C838E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default" w:ascii="Times New Roman" w:hAnsi="Times New Roman" w:eastAsia="等线" w:cs="Times New Roman"/>
                <w:sz w:val="28"/>
                <w:szCs w:val="28"/>
                <w:bdr w:val="none" w:color="auto" w:sz="0" w:space="0"/>
              </w:rPr>
              <w:t> </w:t>
            </w:r>
          </w:p>
        </w:tc>
      </w:tr>
    </w:tbl>
    <w:p w14:paraId="7A139C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等线" w:hAnsi="等线" w:eastAsia="等线" w:cs="等线"/>
          <w:sz w:val="22"/>
          <w:szCs w:val="22"/>
        </w:rPr>
      </w:pPr>
      <w:r>
        <w:rPr>
          <w:rFonts w:hint="eastAsia" w:ascii="等线" w:hAnsi="等线" w:eastAsia="等线" w:cs="等线"/>
          <w:i w:val="0"/>
          <w:iCs w:val="0"/>
          <w:caps w:val="0"/>
          <w:color w:val="000000"/>
          <w:spacing w:val="0"/>
          <w:sz w:val="22"/>
          <w:szCs w:val="22"/>
          <w:bdr w:val="none" w:color="auto" w:sz="0" w:space="0"/>
          <w:shd w:val="clear" w:fill="FFFFFF"/>
        </w:rPr>
        <w:t>　　</w:t>
      </w:r>
      <w:r>
        <w:rPr>
          <w:rFonts w:hint="eastAsia" w:ascii="楷体" w:hAnsi="楷体" w:eastAsia="楷体" w:cs="楷体"/>
          <w:i w:val="0"/>
          <w:iCs w:val="0"/>
          <w:caps w:val="0"/>
          <w:color w:val="000000"/>
          <w:spacing w:val="0"/>
          <w:sz w:val="30"/>
          <w:szCs w:val="30"/>
          <w:bdr w:val="none" w:color="auto" w:sz="0" w:space="0"/>
          <w:shd w:val="clear" w:fill="FFFFFF"/>
        </w:rPr>
        <w:t>规划编制单位负责人签字：          核查人签字（至少两人）：            核查日期：  年   月  日</w:t>
      </w:r>
    </w:p>
    <w:p w14:paraId="6CE971D8">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000000"/>
          <w:spacing w:val="0"/>
          <w:sz w:val="27"/>
          <w:szCs w:val="27"/>
        </w:rPr>
        <w:sectPr>
          <w:pgSz w:w="16838" w:h="11906" w:orient="landscape"/>
          <w:pgMar w:top="1800" w:right="1440" w:bottom="1800" w:left="1440" w:header="851" w:footer="992" w:gutter="0"/>
          <w:cols w:space="425" w:num="1"/>
          <w:docGrid w:type="lines" w:linePitch="312" w:charSpace="0"/>
        </w:sectPr>
      </w:pPr>
    </w:p>
    <w:p w14:paraId="02B84D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黑体" w:hAnsi="宋体" w:eastAsia="黑体" w:cs="黑体"/>
          <w:i w:val="0"/>
          <w:iCs w:val="0"/>
          <w:caps w:val="0"/>
          <w:color w:val="000000"/>
          <w:spacing w:val="0"/>
          <w:sz w:val="32"/>
          <w:szCs w:val="32"/>
          <w:bdr w:val="none" w:color="auto" w:sz="0" w:space="0"/>
          <w:shd w:val="clear" w:fill="FFFFFF"/>
        </w:rPr>
        <w:t>三、对建设项目土地复垦义务人履行土地复垦义务情况的检查</w:t>
      </w:r>
    </w:p>
    <w:p w14:paraId="60BE1A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sz w:val="22"/>
          <w:szCs w:val="22"/>
        </w:rPr>
      </w:pPr>
      <w:r>
        <w:rPr>
          <w:rFonts w:hint="eastAsia" w:ascii="楷体" w:hAnsi="楷体" w:eastAsia="楷体" w:cs="楷体"/>
          <w:i w:val="0"/>
          <w:iCs w:val="0"/>
          <w:caps w:val="0"/>
          <w:color w:val="000000"/>
          <w:spacing w:val="0"/>
          <w:sz w:val="32"/>
          <w:szCs w:val="32"/>
          <w:bdr w:val="none" w:color="auto" w:sz="0" w:space="0"/>
          <w:shd w:val="clear" w:fill="FFFFFF"/>
        </w:rPr>
        <w:t>   （一）方案编报与备案情况。</w:t>
      </w:r>
      <w:r>
        <w:rPr>
          <w:rFonts w:hint="eastAsia" w:ascii="仿宋" w:hAnsi="仿宋" w:eastAsia="仿宋" w:cs="仿宋"/>
          <w:i w:val="0"/>
          <w:iCs w:val="0"/>
          <w:caps w:val="0"/>
          <w:color w:val="000000"/>
          <w:spacing w:val="0"/>
          <w:sz w:val="32"/>
          <w:szCs w:val="32"/>
          <w:bdr w:val="none" w:color="auto" w:sz="0" w:space="0"/>
          <w:shd w:val="clear" w:fill="FFFFFF"/>
        </w:rPr>
        <w:t>土地复垦义务人是否按规定编制方案，方案是否已通过自然资源主管部门审查，土地复垦义务人是否按要求报项目损毁所在地县级自然资源主管部门备案。</w:t>
      </w:r>
    </w:p>
    <w:p w14:paraId="4183E7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sz w:val="22"/>
          <w:szCs w:val="22"/>
        </w:rPr>
      </w:pPr>
      <w:r>
        <w:rPr>
          <w:rFonts w:hint="eastAsia" w:ascii="楷体" w:hAnsi="楷体" w:eastAsia="楷体" w:cs="楷体"/>
          <w:i w:val="0"/>
          <w:iCs w:val="0"/>
          <w:caps w:val="0"/>
          <w:color w:val="000000"/>
          <w:spacing w:val="0"/>
          <w:sz w:val="32"/>
          <w:szCs w:val="32"/>
          <w:bdr w:val="none" w:color="auto" w:sz="0" w:space="0"/>
          <w:shd w:val="clear" w:fill="FFFFFF"/>
        </w:rPr>
        <w:t>   （二）预存土地复垦费用情况。</w:t>
      </w:r>
      <w:r>
        <w:rPr>
          <w:rFonts w:hint="eastAsia" w:ascii="仿宋" w:hAnsi="仿宋" w:eastAsia="仿宋" w:cs="仿宋"/>
          <w:i w:val="0"/>
          <w:iCs w:val="0"/>
          <w:caps w:val="0"/>
          <w:color w:val="000000"/>
          <w:spacing w:val="0"/>
          <w:sz w:val="32"/>
          <w:szCs w:val="32"/>
          <w:bdr w:val="none" w:color="auto" w:sz="0" w:space="0"/>
          <w:shd w:val="clear" w:fill="FFFFFF"/>
        </w:rPr>
        <w:t>土地复垦义务人是否签订土地复垦费用监管协议、足额预存土地复垦费用。</w:t>
      </w:r>
    </w:p>
    <w:p w14:paraId="40A4DD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sz w:val="22"/>
          <w:szCs w:val="22"/>
        </w:rPr>
      </w:pPr>
      <w:r>
        <w:rPr>
          <w:rFonts w:hint="eastAsia" w:ascii="楷体" w:hAnsi="楷体" w:eastAsia="楷体" w:cs="楷体"/>
          <w:i w:val="0"/>
          <w:iCs w:val="0"/>
          <w:caps w:val="0"/>
          <w:color w:val="000000"/>
          <w:spacing w:val="0"/>
          <w:sz w:val="32"/>
          <w:szCs w:val="32"/>
          <w:bdr w:val="none" w:color="auto" w:sz="0" w:space="0"/>
          <w:shd w:val="clear" w:fill="FFFFFF"/>
        </w:rPr>
        <w:t>   （三）方案落实情况。</w:t>
      </w:r>
      <w:r>
        <w:rPr>
          <w:rFonts w:hint="eastAsia" w:ascii="仿宋" w:hAnsi="仿宋" w:eastAsia="仿宋" w:cs="仿宋"/>
          <w:i w:val="0"/>
          <w:iCs w:val="0"/>
          <w:caps w:val="0"/>
          <w:color w:val="000000"/>
          <w:spacing w:val="0"/>
          <w:sz w:val="32"/>
          <w:szCs w:val="32"/>
          <w:bdr w:val="none" w:color="auto" w:sz="0" w:space="0"/>
          <w:shd w:val="clear" w:fill="FFFFFF"/>
        </w:rPr>
        <w:t>土地复垦义务人是否编制土地规划设计并进行土地复垦工作，复垦是否达到设计标准。</w:t>
      </w:r>
    </w:p>
    <w:p w14:paraId="42D3B8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黑体" w:hAnsi="宋体" w:eastAsia="黑体" w:cs="黑体"/>
          <w:i w:val="0"/>
          <w:iCs w:val="0"/>
          <w:caps w:val="0"/>
          <w:color w:val="000000"/>
          <w:spacing w:val="0"/>
          <w:sz w:val="32"/>
          <w:szCs w:val="32"/>
          <w:bdr w:val="none" w:color="auto" w:sz="0" w:space="0"/>
          <w:shd w:val="clear" w:fill="FFFFFF"/>
        </w:rPr>
        <w:t>四、年度地质勘查行业“双随机、一公开”监督检查</w:t>
      </w:r>
    </w:p>
    <w:p w14:paraId="06C5C9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sz w:val="22"/>
          <w:szCs w:val="22"/>
        </w:rPr>
      </w:pPr>
      <w:r>
        <w:rPr>
          <w:rFonts w:hint="eastAsia" w:ascii="楷体" w:hAnsi="楷体" w:eastAsia="楷体" w:cs="楷体"/>
          <w:i w:val="0"/>
          <w:iCs w:val="0"/>
          <w:caps w:val="0"/>
          <w:color w:val="000000"/>
          <w:spacing w:val="0"/>
          <w:sz w:val="32"/>
          <w:szCs w:val="32"/>
          <w:bdr w:val="none" w:color="auto" w:sz="0" w:space="0"/>
          <w:shd w:val="clear" w:fill="FFFFFF"/>
        </w:rPr>
        <w:t>   （一）事项名称。</w:t>
      </w:r>
      <w:r>
        <w:rPr>
          <w:rFonts w:hint="eastAsia" w:ascii="仿宋" w:hAnsi="仿宋" w:eastAsia="仿宋" w:cs="仿宋"/>
          <w:i w:val="0"/>
          <w:iCs w:val="0"/>
          <w:caps w:val="0"/>
          <w:color w:val="000000"/>
          <w:spacing w:val="0"/>
          <w:sz w:val="32"/>
          <w:szCs w:val="32"/>
          <w:bdr w:val="none" w:color="auto" w:sz="0" w:space="0"/>
          <w:shd w:val="clear" w:fill="FFFFFF"/>
        </w:rPr>
        <w:t>年度地质勘查行业“双随机、一公开”监督检查</w:t>
      </w:r>
    </w:p>
    <w:p w14:paraId="7A428F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sz w:val="22"/>
          <w:szCs w:val="22"/>
        </w:rPr>
      </w:pPr>
      <w:r>
        <w:rPr>
          <w:rFonts w:hint="eastAsia" w:ascii="楷体" w:hAnsi="楷体" w:eastAsia="楷体" w:cs="楷体"/>
          <w:i w:val="0"/>
          <w:iCs w:val="0"/>
          <w:caps w:val="0"/>
          <w:color w:val="000000"/>
          <w:spacing w:val="0"/>
          <w:sz w:val="32"/>
          <w:szCs w:val="32"/>
          <w:bdr w:val="none" w:color="auto" w:sz="0" w:space="0"/>
          <w:shd w:val="clear" w:fill="FFFFFF"/>
        </w:rPr>
        <w:t>   （二）实施依据。</w:t>
      </w:r>
      <w:r>
        <w:rPr>
          <w:rFonts w:hint="eastAsia" w:ascii="仿宋" w:hAnsi="仿宋" w:eastAsia="仿宋" w:cs="仿宋"/>
          <w:i w:val="0"/>
          <w:iCs w:val="0"/>
          <w:caps w:val="0"/>
          <w:color w:val="000000"/>
          <w:spacing w:val="0"/>
          <w:sz w:val="32"/>
          <w:szCs w:val="32"/>
          <w:bdr w:val="none" w:color="auto" w:sz="0" w:space="0"/>
          <w:shd w:val="clear" w:fill="FFFFFF"/>
        </w:rPr>
        <w:t>1.《地质灾害防治单位资质管理办法》（中华人民共和国自然资源部令第8号）第二十六条：“省级人民政府自然资源主管部门应当按照“双随机、一公开”监管要求，采取随机摇号的方式，按照不低于百分之十的比例确定抽查的地质灾害防治单位，组织对地质灾害防治单位资质情况和从事地质灾害防治活动情况进行监督检查。”2.《国务院关于取消一批行政许可事项的决定》（国发〔2017〕46号）：“取消审批后，国土资源部通过以下措施加强事中事后监管”。3.《国土资源部关于取消地质勘查资质审批后加强事中事后监管的公告》（国土资源部公告2017年第32号）：“国土资源部统筹指导全国地质勘查单位勘查活动的事中事后监管工作”。</w:t>
      </w:r>
    </w:p>
    <w:p w14:paraId="41E5BF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sz w:val="22"/>
          <w:szCs w:val="22"/>
        </w:rPr>
      </w:pPr>
      <w:r>
        <w:rPr>
          <w:rFonts w:hint="eastAsia" w:ascii="楷体" w:hAnsi="楷体" w:eastAsia="楷体" w:cs="楷体"/>
          <w:i w:val="0"/>
          <w:iCs w:val="0"/>
          <w:caps w:val="0"/>
          <w:color w:val="000000"/>
          <w:spacing w:val="0"/>
          <w:sz w:val="32"/>
          <w:szCs w:val="32"/>
          <w:bdr w:val="none" w:color="auto" w:sz="0" w:space="0"/>
          <w:shd w:val="clear" w:fill="FFFFFF"/>
        </w:rPr>
        <w:t>   （三）检查标准。</w:t>
      </w:r>
      <w:r>
        <w:rPr>
          <w:rFonts w:hint="eastAsia" w:ascii="仿宋" w:hAnsi="仿宋" w:eastAsia="仿宋" w:cs="仿宋"/>
          <w:i w:val="0"/>
          <w:iCs w:val="0"/>
          <w:caps w:val="0"/>
          <w:color w:val="000000"/>
          <w:spacing w:val="0"/>
          <w:sz w:val="32"/>
          <w:szCs w:val="32"/>
          <w:bdr w:val="none" w:color="auto" w:sz="0" w:space="0"/>
          <w:shd w:val="clear" w:fill="FFFFFF"/>
        </w:rPr>
        <w:t>遵守有关地质勘查法律法规、标准规范情况；质量和安全内部管理制度建设及落实情况；地质勘查活动诚实守信情况；信息公示情况；地质勘查活动投诉举报等其他事项；地质灾害防治单位资质情况和从事地质灾害防治活动情况。</w:t>
      </w:r>
    </w:p>
    <w:p w14:paraId="7FF676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firstLine="640"/>
        <w:jc w:val="both"/>
        <w:rPr>
          <w:rFonts w:hint="eastAsia" w:ascii="等线" w:hAnsi="等线" w:eastAsia="等线" w:cs="等线"/>
          <w:sz w:val="22"/>
          <w:szCs w:val="22"/>
        </w:rPr>
      </w:pPr>
      <w:r>
        <w:rPr>
          <w:rFonts w:hint="eastAsia" w:ascii="黑体" w:hAnsi="宋体" w:eastAsia="黑体" w:cs="黑体"/>
          <w:i w:val="0"/>
          <w:iCs w:val="0"/>
          <w:caps w:val="0"/>
          <w:color w:val="000000"/>
          <w:spacing w:val="0"/>
          <w:sz w:val="32"/>
          <w:szCs w:val="32"/>
          <w:bdr w:val="none" w:color="auto" w:sz="0" w:space="0"/>
          <w:shd w:val="clear" w:fill="FFFFFF"/>
        </w:rPr>
        <w:t>五、对本级审批用海项目是否依批准用海进行监督检查</w:t>
      </w:r>
    </w:p>
    <w:tbl>
      <w:tblPr>
        <w:tblW w:w="8146"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autofit"/>
        <w:tblCellMar>
          <w:top w:w="45" w:type="dxa"/>
          <w:left w:w="75" w:type="dxa"/>
          <w:bottom w:w="45" w:type="dxa"/>
          <w:right w:w="75" w:type="dxa"/>
        </w:tblCellMar>
      </w:tblPr>
      <w:tblGrid>
        <w:gridCol w:w="846"/>
        <w:gridCol w:w="2551"/>
        <w:gridCol w:w="2410"/>
        <w:gridCol w:w="2339"/>
      </w:tblGrid>
      <w:tr w14:paraId="77FE88C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45" w:type="dxa"/>
            <w:left w:w="75" w:type="dxa"/>
            <w:bottom w:w="45" w:type="dxa"/>
            <w:right w:w="75" w:type="dxa"/>
          </w:tblCellMar>
        </w:tblPrEx>
        <w:trPr>
          <w:trHeight w:val="458" w:hRule="atLeast"/>
          <w:jc w:val="center"/>
        </w:trPr>
        <w:tc>
          <w:tcPr>
            <w:tcW w:w="846"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AE1D4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序号</w:t>
            </w:r>
          </w:p>
        </w:tc>
        <w:tc>
          <w:tcPr>
            <w:tcW w:w="255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46FA61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检查内容</w:t>
            </w:r>
          </w:p>
        </w:tc>
        <w:tc>
          <w:tcPr>
            <w:tcW w:w="241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607464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工作标准</w:t>
            </w:r>
          </w:p>
        </w:tc>
        <w:tc>
          <w:tcPr>
            <w:tcW w:w="2339"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1C3414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主要依据</w:t>
            </w:r>
          </w:p>
        </w:tc>
      </w:tr>
      <w:tr w14:paraId="32F2AB8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1968" w:hRule="atLeast"/>
          <w:jc w:val="center"/>
        </w:trPr>
        <w:tc>
          <w:tcPr>
            <w:tcW w:w="846"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85337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仿宋" w:hAnsi="仿宋" w:eastAsia="仿宋" w:cs="仿宋"/>
                <w:color w:val="000000"/>
                <w:sz w:val="28"/>
                <w:szCs w:val="28"/>
                <w:bdr w:val="none" w:color="auto" w:sz="0" w:space="0"/>
              </w:rPr>
              <w:t>1</w:t>
            </w:r>
          </w:p>
        </w:tc>
        <w:tc>
          <w:tcPr>
            <w:tcW w:w="255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C9AAC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color w:val="000000"/>
                <w:sz w:val="28"/>
                <w:szCs w:val="28"/>
                <w:bdr w:val="none" w:color="auto" w:sz="0" w:space="0"/>
              </w:rPr>
              <w:t>对本级审批用海项目是否依批准用海进行监督检查。</w:t>
            </w:r>
          </w:p>
        </w:tc>
        <w:tc>
          <w:tcPr>
            <w:tcW w:w="24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D0C50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对用海主体是否按用海批复要求使用海域进行监督检查。</w:t>
            </w:r>
          </w:p>
        </w:tc>
        <w:tc>
          <w:tcPr>
            <w:tcW w:w="233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FE85F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color w:val="000000"/>
                <w:sz w:val="28"/>
                <w:szCs w:val="28"/>
                <w:bdr w:val="none" w:color="auto" w:sz="0" w:space="0"/>
              </w:rPr>
              <w:t>1.《中华人民共和国海域使用管理法》</w:t>
            </w:r>
          </w:p>
          <w:p w14:paraId="2B05D6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color w:val="000000"/>
                <w:sz w:val="28"/>
                <w:szCs w:val="28"/>
                <w:bdr w:val="none" w:color="auto" w:sz="0" w:space="0"/>
              </w:rPr>
              <w:t>2.《河北省海域使用管理条例》</w:t>
            </w:r>
          </w:p>
        </w:tc>
      </w:tr>
    </w:tbl>
    <w:p w14:paraId="2A6EDE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黑体" w:hAnsi="宋体" w:eastAsia="黑体" w:cs="黑体"/>
          <w:i w:val="0"/>
          <w:iCs w:val="0"/>
          <w:caps w:val="0"/>
          <w:color w:val="000000"/>
          <w:spacing w:val="0"/>
          <w:sz w:val="32"/>
          <w:szCs w:val="32"/>
          <w:bdr w:val="none" w:color="auto" w:sz="0" w:space="0"/>
          <w:shd w:val="clear" w:fill="FFFFFF"/>
        </w:rPr>
        <w:t>六、对测绘行业的行政检查</w:t>
      </w:r>
    </w:p>
    <w:p w14:paraId="753284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楷体" w:hAnsi="楷体" w:eastAsia="楷体" w:cs="楷体"/>
          <w:i w:val="0"/>
          <w:iCs w:val="0"/>
          <w:caps w:val="0"/>
          <w:color w:val="000000"/>
          <w:spacing w:val="0"/>
          <w:sz w:val="32"/>
          <w:szCs w:val="32"/>
          <w:bdr w:val="none" w:color="auto" w:sz="0" w:space="0"/>
          <w:shd w:val="clear" w:fill="FFFFFF"/>
        </w:rPr>
        <w:t>测绘行业“双随机、一公开”监督检查</w:t>
      </w:r>
    </w:p>
    <w:p w14:paraId="7FF773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等线" w:hAnsi="等线" w:eastAsia="等线" w:cs="等线"/>
          <w:sz w:val="22"/>
          <w:szCs w:val="22"/>
        </w:rPr>
      </w:pPr>
      <w:r>
        <w:rPr>
          <w:rFonts w:hint="eastAsia" w:ascii="等线" w:hAnsi="等线" w:eastAsia="等线" w:cs="等线"/>
          <w:i w:val="0"/>
          <w:iCs w:val="0"/>
          <w:caps w:val="0"/>
          <w:color w:val="000000"/>
          <w:spacing w:val="0"/>
          <w:sz w:val="22"/>
          <w:szCs w:val="2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1.测绘资质。单位专业技术人员、技术装备、相关制度等测绘资质情况是否符合当前测绘资质等级和业务范围。</w:t>
      </w:r>
    </w:p>
    <w:p w14:paraId="18B7C1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仿宋" w:hAnsi="仿宋" w:eastAsia="仿宋" w:cs="仿宋"/>
          <w:i w:val="0"/>
          <w:iCs w:val="0"/>
          <w:caps w:val="0"/>
          <w:color w:val="000000"/>
          <w:spacing w:val="0"/>
          <w:sz w:val="32"/>
          <w:szCs w:val="32"/>
          <w:bdr w:val="none" w:color="auto" w:sz="0" w:space="0"/>
          <w:shd w:val="clear" w:fill="FFFFFF"/>
        </w:rPr>
        <w:t>2.测绘行业安全生产（含消防安全）。单位是否有健全的安全生产（含消防安全）制度，安全生产制度是否有效执行。</w:t>
      </w:r>
    </w:p>
    <w:p w14:paraId="47E531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仿宋" w:hAnsi="仿宋" w:eastAsia="仿宋" w:cs="仿宋"/>
          <w:i w:val="0"/>
          <w:iCs w:val="0"/>
          <w:caps w:val="0"/>
          <w:color w:val="000000"/>
          <w:spacing w:val="0"/>
          <w:sz w:val="32"/>
          <w:szCs w:val="32"/>
          <w:bdr w:val="none" w:color="auto" w:sz="0" w:space="0"/>
          <w:shd w:val="clear" w:fill="FFFFFF"/>
        </w:rPr>
        <w:t>3.测绘质量。单位质量管理体系建立及运行、质量管理职责及落实、生产过程的质量管理情况。</w:t>
      </w:r>
    </w:p>
    <w:p w14:paraId="52E20D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仿宋" w:hAnsi="仿宋" w:eastAsia="仿宋" w:cs="仿宋"/>
          <w:i w:val="0"/>
          <w:iCs w:val="0"/>
          <w:caps w:val="0"/>
          <w:color w:val="000000"/>
          <w:spacing w:val="0"/>
          <w:sz w:val="32"/>
          <w:szCs w:val="32"/>
          <w:bdr w:val="none" w:color="auto" w:sz="0" w:space="0"/>
          <w:shd w:val="clear" w:fill="FFFFFF"/>
        </w:rPr>
        <w:t>4.测绘项目备案登记。单位是否建立项目合同登记本，是否有测绘管理部门出具的备案登记材料，项目备案登记与项目合同是否对应，备案登记是否及时有效。</w:t>
      </w:r>
    </w:p>
    <w:p w14:paraId="39B244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仿宋" w:hAnsi="仿宋" w:eastAsia="仿宋" w:cs="仿宋"/>
          <w:i w:val="0"/>
          <w:iCs w:val="0"/>
          <w:caps w:val="0"/>
          <w:color w:val="000000"/>
          <w:spacing w:val="0"/>
          <w:sz w:val="32"/>
          <w:szCs w:val="32"/>
          <w:bdr w:val="none" w:color="auto" w:sz="0" w:space="0"/>
          <w:shd w:val="clear" w:fill="FFFFFF"/>
        </w:rPr>
        <w:t>5.测绘地理信息行业信用信息。单位是否有不良信用信息，发生的不良信用信息是否录入测绘地理信息行业信用管理平台。</w:t>
      </w:r>
    </w:p>
    <w:p w14:paraId="6A999E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仿宋" w:hAnsi="仿宋" w:eastAsia="仿宋" w:cs="仿宋"/>
          <w:i w:val="0"/>
          <w:iCs w:val="0"/>
          <w:caps w:val="0"/>
          <w:color w:val="000000"/>
          <w:spacing w:val="0"/>
          <w:sz w:val="32"/>
          <w:szCs w:val="32"/>
          <w:bdr w:val="none" w:color="auto" w:sz="0" w:space="0"/>
          <w:shd w:val="clear" w:fill="FFFFFF"/>
        </w:rPr>
        <w:t>6.卫星导航定位基准站建设和运行维护。单位是否建设卫星导航定位基准站，建设卫星导航定位基准站是否向测绘地理信息主管部门备案，卫星导航定位基准站的建设和运行维护是否符合国家标准和要求。</w:t>
      </w:r>
    </w:p>
    <w:p w14:paraId="7F7DE2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仿宋" w:hAnsi="仿宋" w:eastAsia="仿宋" w:cs="仿宋"/>
          <w:i w:val="0"/>
          <w:iCs w:val="0"/>
          <w:caps w:val="0"/>
          <w:color w:val="000000"/>
          <w:spacing w:val="0"/>
          <w:sz w:val="32"/>
          <w:szCs w:val="32"/>
          <w:bdr w:val="none" w:color="auto" w:sz="0" w:space="0"/>
          <w:shd w:val="clear" w:fill="FFFFFF"/>
        </w:rPr>
        <w:t>7.测绘市场的监督。单位在测绘市场活动中是否有违法行为，是否在资质等级和业务范围内从事测绘活动，是否非法转包测绘项目，是否将测绘项目发包给不具有相应资质等级的测绘单位，是否有不正当竞争行为。</w:t>
      </w:r>
    </w:p>
    <w:p w14:paraId="0AAF36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仿宋" w:hAnsi="仿宋" w:eastAsia="仿宋" w:cs="仿宋"/>
          <w:i w:val="0"/>
          <w:iCs w:val="0"/>
          <w:caps w:val="0"/>
          <w:color w:val="000000"/>
          <w:spacing w:val="0"/>
          <w:sz w:val="32"/>
          <w:szCs w:val="32"/>
          <w:bdr w:val="none" w:color="auto" w:sz="0" w:space="0"/>
          <w:shd w:val="clear" w:fill="FFFFFF"/>
        </w:rPr>
        <w:t>8.测绘地理信息统计。单位是否明确专人负责测绘地理信息统计工作，是否按要求报送测绘地理信息统计年报。</w:t>
      </w:r>
    </w:p>
    <w:p w14:paraId="3AED7A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2"/>
          <w:szCs w:val="22"/>
        </w:rPr>
      </w:pPr>
      <w:r>
        <w:rPr>
          <w:rFonts w:hint="eastAsia" w:ascii="仿宋" w:hAnsi="仿宋" w:eastAsia="仿宋" w:cs="仿宋"/>
          <w:i w:val="0"/>
          <w:iCs w:val="0"/>
          <w:caps w:val="0"/>
          <w:color w:val="000000"/>
          <w:spacing w:val="0"/>
          <w:sz w:val="32"/>
          <w:szCs w:val="32"/>
          <w:bdr w:val="none" w:color="auto" w:sz="0" w:space="0"/>
          <w:shd w:val="clear" w:fill="FFFFFF"/>
        </w:rPr>
        <w:t>9.测绘项目质量监督。测绘单位是否按照各类测量、测绘规范实施，各类文书、档案是否齐全，质量管理制度是否齐全、是否得到贯彻落实，各类检查、验收是否执行。</w:t>
      </w:r>
    </w:p>
    <w:p w14:paraId="584829B8">
      <w:pPr>
        <w:keepNext w:val="0"/>
        <w:keepLines w:val="0"/>
        <w:widowControl/>
        <w:suppressLineNumbers w:val="0"/>
        <w:jc w:val="left"/>
      </w:pPr>
    </w:p>
    <w:p w14:paraId="2A5A4FFA">
      <w:pPr>
        <w:keepNext w:val="0"/>
        <w:keepLines w:val="0"/>
        <w:widowControl/>
        <w:suppressLineNumbers w:val="0"/>
        <w:jc w:val="left"/>
      </w:pPr>
    </w:p>
    <w:p w14:paraId="5ADD156E">
      <w:pPr>
        <w:keepNext w:val="0"/>
        <w:keepLines w:val="0"/>
        <w:widowControl/>
        <w:suppressLineNumbers w:val="0"/>
        <w:jc w:val="left"/>
      </w:pPr>
    </w:p>
    <w:p w14:paraId="046E37CF">
      <w:pPr>
        <w:keepNext w:val="0"/>
        <w:keepLines w:val="0"/>
        <w:widowControl/>
        <w:suppressLineNumbers w:val="0"/>
        <w:jc w:val="left"/>
      </w:pPr>
    </w:p>
    <w:p w14:paraId="00ED44F4">
      <w:pPr>
        <w:keepNext w:val="0"/>
        <w:keepLines w:val="0"/>
        <w:widowControl/>
        <w:suppressLineNumbers w:val="0"/>
        <w:jc w:val="left"/>
      </w:pPr>
    </w:p>
    <w:p w14:paraId="0145634C">
      <w:pPr>
        <w:keepNext w:val="0"/>
        <w:keepLines w:val="0"/>
        <w:widowControl/>
        <w:suppressLineNumbers w:val="0"/>
        <w:jc w:val="left"/>
      </w:pPr>
    </w:p>
    <w:p w14:paraId="26AA986B">
      <w:pPr>
        <w:keepNext w:val="0"/>
        <w:keepLines w:val="0"/>
        <w:widowControl/>
        <w:suppressLineNumbers w:val="0"/>
        <w:jc w:val="left"/>
      </w:pPr>
    </w:p>
    <w:p w14:paraId="7F3FA8C4">
      <w:pPr>
        <w:keepNext w:val="0"/>
        <w:keepLines w:val="0"/>
        <w:widowControl/>
        <w:suppressLineNumbers w:val="0"/>
        <w:jc w:val="left"/>
      </w:pPr>
    </w:p>
    <w:p w14:paraId="62F66A0B">
      <w:pPr>
        <w:keepNext w:val="0"/>
        <w:keepLines w:val="0"/>
        <w:widowControl/>
        <w:suppressLineNumbers w:val="0"/>
        <w:jc w:val="left"/>
      </w:pPr>
    </w:p>
    <w:p w14:paraId="16F88F97">
      <w:pPr>
        <w:keepNext w:val="0"/>
        <w:keepLines w:val="0"/>
        <w:widowControl/>
        <w:suppressLineNumbers w:val="0"/>
        <w:jc w:val="left"/>
      </w:pPr>
    </w:p>
    <w:p w14:paraId="00689480">
      <w:pPr>
        <w:keepNext w:val="0"/>
        <w:keepLines w:val="0"/>
        <w:widowControl/>
        <w:suppressLineNumbers w:val="0"/>
        <w:jc w:val="left"/>
      </w:pPr>
    </w:p>
    <w:p w14:paraId="7752FEB6">
      <w:pPr>
        <w:keepNext w:val="0"/>
        <w:keepLines w:val="0"/>
        <w:widowControl/>
        <w:suppressLineNumbers w:val="0"/>
        <w:jc w:val="left"/>
      </w:pPr>
    </w:p>
    <w:p w14:paraId="55D4A3F9">
      <w:pPr>
        <w:keepNext w:val="0"/>
        <w:keepLines w:val="0"/>
        <w:widowControl/>
        <w:suppressLineNumbers w:val="0"/>
        <w:jc w:val="left"/>
      </w:pPr>
    </w:p>
    <w:p w14:paraId="661EEFA5">
      <w:pPr>
        <w:keepNext w:val="0"/>
        <w:keepLines w:val="0"/>
        <w:widowControl/>
        <w:suppressLineNumbers w:val="0"/>
        <w:jc w:val="left"/>
      </w:pPr>
    </w:p>
    <w:p w14:paraId="2FA8762F">
      <w:pPr>
        <w:keepNext w:val="0"/>
        <w:keepLines w:val="0"/>
        <w:widowControl/>
        <w:suppressLineNumbers w:val="0"/>
        <w:jc w:val="left"/>
      </w:pPr>
    </w:p>
    <w:p w14:paraId="4F5B52F2">
      <w:pPr>
        <w:keepNext w:val="0"/>
        <w:keepLines w:val="0"/>
        <w:widowControl/>
        <w:suppressLineNumbers w:val="0"/>
        <w:jc w:val="left"/>
        <w:sectPr>
          <w:pgSz w:w="11906" w:h="16838"/>
          <w:pgMar w:top="1440" w:right="1134" w:bottom="1440" w:left="1134" w:header="851" w:footer="992" w:gutter="0"/>
          <w:cols w:space="425" w:num="1"/>
          <w:docGrid w:type="lines" w:linePitch="312" w:charSpace="0"/>
        </w:sectPr>
      </w:pPr>
    </w:p>
    <w:p w14:paraId="14C748A5">
      <w:pPr>
        <w:keepNext w:val="0"/>
        <w:keepLines w:val="0"/>
        <w:widowControl/>
        <w:suppressLineNumbers w:val="0"/>
        <w:jc w:val="left"/>
      </w:pPr>
    </w:p>
    <w:p w14:paraId="235ACB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firstLine="640"/>
        <w:jc w:val="both"/>
        <w:rPr>
          <w:rFonts w:hint="eastAsia" w:ascii="等线" w:hAnsi="等线" w:eastAsia="等线" w:cs="等线"/>
          <w:sz w:val="22"/>
          <w:szCs w:val="22"/>
        </w:rPr>
      </w:pPr>
      <w:r>
        <w:rPr>
          <w:rFonts w:hint="eastAsia" w:ascii="黑体" w:hAnsi="宋体" w:eastAsia="黑体" w:cs="黑体"/>
          <w:i w:val="0"/>
          <w:iCs w:val="0"/>
          <w:caps w:val="0"/>
          <w:color w:val="000000"/>
          <w:spacing w:val="0"/>
          <w:sz w:val="32"/>
          <w:szCs w:val="32"/>
          <w:bdr w:val="none" w:color="auto" w:sz="0" w:space="0"/>
          <w:shd w:val="clear" w:fill="FFFFFF"/>
        </w:rPr>
        <w:t>七、对地图编制、出版、展示、登载和互联网地图服务的行政检查</w:t>
      </w:r>
    </w:p>
    <w:tbl>
      <w:tblPr>
        <w:tblW w:w="499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autofit"/>
        <w:tblCellMar>
          <w:top w:w="45" w:type="dxa"/>
          <w:left w:w="75" w:type="dxa"/>
          <w:bottom w:w="45" w:type="dxa"/>
          <w:right w:w="75" w:type="dxa"/>
        </w:tblCellMar>
      </w:tblPr>
      <w:tblGrid>
        <w:gridCol w:w="1060"/>
        <w:gridCol w:w="3048"/>
        <w:gridCol w:w="2132"/>
        <w:gridCol w:w="7931"/>
      </w:tblGrid>
      <w:tr w14:paraId="061640E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419" w:hRule="atLeast"/>
          <w:jc w:val="center"/>
        </w:trPr>
        <w:tc>
          <w:tcPr>
            <w:tcW w:w="374" w:type="pct"/>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FF490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序号</w:t>
            </w:r>
          </w:p>
        </w:tc>
        <w:tc>
          <w:tcPr>
            <w:tcW w:w="1075"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7078CB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内容</w:t>
            </w:r>
          </w:p>
        </w:tc>
        <w:tc>
          <w:tcPr>
            <w:tcW w:w="752"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6845F8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类别</w:t>
            </w:r>
          </w:p>
        </w:tc>
        <w:tc>
          <w:tcPr>
            <w:tcW w:w="2797"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026D2B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标准</w:t>
            </w:r>
          </w:p>
        </w:tc>
      </w:tr>
      <w:tr w14:paraId="4966CD3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2111" w:hRule="atLeast"/>
          <w:jc w:val="center"/>
        </w:trPr>
        <w:tc>
          <w:tcPr>
            <w:tcW w:w="374" w:type="pc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449C7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仿宋" w:hAnsi="仿宋" w:eastAsia="仿宋" w:cs="仿宋"/>
                <w:sz w:val="28"/>
                <w:szCs w:val="28"/>
                <w:bdr w:val="none" w:color="auto" w:sz="0" w:space="0"/>
              </w:rPr>
              <w:t>1</w:t>
            </w:r>
          </w:p>
        </w:tc>
        <w:tc>
          <w:tcPr>
            <w:tcW w:w="1075"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57AD5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对地图编制、出版、展示、登载和互联网地图服务的行政检查</w:t>
            </w:r>
          </w:p>
        </w:tc>
        <w:tc>
          <w:tcPr>
            <w:tcW w:w="752"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C2874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仿宋" w:hAnsi="仿宋" w:eastAsia="仿宋" w:cs="仿宋"/>
                <w:sz w:val="28"/>
                <w:szCs w:val="28"/>
                <w:bdr w:val="none" w:color="auto" w:sz="0" w:space="0"/>
              </w:rPr>
              <w:t>地图审核通过件核查</w:t>
            </w:r>
          </w:p>
        </w:tc>
        <w:tc>
          <w:tcPr>
            <w:tcW w:w="2797"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9A566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1.近两年市级审核通过的地图，已向社会公开的，是否规范。</w:t>
            </w:r>
          </w:p>
          <w:p w14:paraId="41BA47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2.是否弄虚作假、伪造申请材料骗取地图审核批准文件。</w:t>
            </w:r>
          </w:p>
          <w:p w14:paraId="02E712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3.是否伪造、冒用地图审核批准文件和审图号。</w:t>
            </w:r>
          </w:p>
          <w:p w14:paraId="1C062F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4.是否未在地图的适当位置显著标注审图号。</w:t>
            </w:r>
          </w:p>
        </w:tc>
      </w:tr>
    </w:tbl>
    <w:p w14:paraId="438873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firstLine="640"/>
        <w:jc w:val="both"/>
        <w:rPr>
          <w:rFonts w:hint="eastAsia" w:ascii="等线" w:hAnsi="等线" w:eastAsia="等线" w:cs="等线"/>
          <w:i w:val="0"/>
          <w:iCs w:val="0"/>
          <w:caps w:val="0"/>
          <w:color w:val="000000"/>
          <w:spacing w:val="0"/>
          <w:sz w:val="22"/>
          <w:szCs w:val="22"/>
          <w:bdr w:val="none" w:color="auto" w:sz="0" w:space="0"/>
          <w:shd w:val="clear" w:fill="FFFFFF"/>
        </w:rPr>
      </w:pPr>
    </w:p>
    <w:p w14:paraId="043A39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firstLine="640"/>
        <w:jc w:val="both"/>
        <w:rPr>
          <w:rFonts w:hint="eastAsia" w:ascii="等线" w:hAnsi="等线" w:eastAsia="等线" w:cs="等线"/>
          <w:i w:val="0"/>
          <w:iCs w:val="0"/>
          <w:caps w:val="0"/>
          <w:color w:val="000000"/>
          <w:spacing w:val="0"/>
          <w:sz w:val="22"/>
          <w:szCs w:val="22"/>
          <w:bdr w:val="none" w:color="auto" w:sz="0" w:space="0"/>
          <w:shd w:val="clear" w:fill="FFFFFF"/>
        </w:rPr>
      </w:pPr>
    </w:p>
    <w:p w14:paraId="2D41A2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firstLine="640"/>
        <w:jc w:val="both"/>
        <w:rPr>
          <w:rFonts w:hint="eastAsia" w:ascii="等线" w:hAnsi="等线" w:eastAsia="等线" w:cs="等线"/>
          <w:i w:val="0"/>
          <w:iCs w:val="0"/>
          <w:caps w:val="0"/>
          <w:color w:val="000000"/>
          <w:spacing w:val="0"/>
          <w:sz w:val="22"/>
          <w:szCs w:val="22"/>
          <w:bdr w:val="none" w:color="auto" w:sz="0" w:space="0"/>
          <w:shd w:val="clear" w:fill="FFFFFF"/>
        </w:rPr>
      </w:pPr>
    </w:p>
    <w:p w14:paraId="57B423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firstLine="640"/>
        <w:jc w:val="both"/>
        <w:rPr>
          <w:rFonts w:hint="eastAsia" w:ascii="等线" w:hAnsi="等线" w:eastAsia="等线" w:cs="等线"/>
          <w:i w:val="0"/>
          <w:iCs w:val="0"/>
          <w:caps w:val="0"/>
          <w:color w:val="000000"/>
          <w:spacing w:val="0"/>
          <w:sz w:val="22"/>
          <w:szCs w:val="22"/>
          <w:bdr w:val="none" w:color="auto" w:sz="0" w:space="0"/>
          <w:shd w:val="clear" w:fill="FFFFFF"/>
        </w:rPr>
      </w:pPr>
    </w:p>
    <w:p w14:paraId="31798F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firstLine="640"/>
        <w:jc w:val="both"/>
        <w:rPr>
          <w:rFonts w:hint="eastAsia" w:ascii="等线" w:hAnsi="等线" w:eastAsia="等线" w:cs="等线"/>
          <w:i w:val="0"/>
          <w:iCs w:val="0"/>
          <w:caps w:val="0"/>
          <w:color w:val="000000"/>
          <w:spacing w:val="0"/>
          <w:sz w:val="22"/>
          <w:szCs w:val="22"/>
          <w:bdr w:val="none" w:color="auto" w:sz="0" w:space="0"/>
          <w:shd w:val="clear" w:fill="FFFFFF"/>
        </w:rPr>
      </w:pPr>
    </w:p>
    <w:p w14:paraId="349998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firstLine="640"/>
        <w:jc w:val="both"/>
        <w:rPr>
          <w:rFonts w:hint="eastAsia" w:ascii="等线" w:hAnsi="等线" w:eastAsia="等线" w:cs="等线"/>
          <w:i w:val="0"/>
          <w:iCs w:val="0"/>
          <w:caps w:val="0"/>
          <w:color w:val="000000"/>
          <w:spacing w:val="0"/>
          <w:sz w:val="22"/>
          <w:szCs w:val="22"/>
          <w:bdr w:val="none" w:color="auto" w:sz="0" w:space="0"/>
          <w:shd w:val="clear" w:fill="FFFFFF"/>
        </w:rPr>
      </w:pPr>
    </w:p>
    <w:p w14:paraId="40D7B1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firstLine="640"/>
        <w:jc w:val="both"/>
        <w:rPr>
          <w:rFonts w:hint="eastAsia" w:ascii="等线" w:hAnsi="等线" w:eastAsia="等线" w:cs="等线"/>
          <w:i w:val="0"/>
          <w:iCs w:val="0"/>
          <w:caps w:val="0"/>
          <w:color w:val="000000"/>
          <w:spacing w:val="0"/>
          <w:sz w:val="22"/>
          <w:szCs w:val="22"/>
          <w:bdr w:val="none" w:color="auto" w:sz="0" w:space="0"/>
          <w:shd w:val="clear" w:fill="FFFFFF"/>
        </w:rPr>
      </w:pPr>
    </w:p>
    <w:p w14:paraId="2C804E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firstLine="640"/>
        <w:jc w:val="both"/>
        <w:rPr>
          <w:rFonts w:hint="eastAsia" w:ascii="等线" w:hAnsi="等线" w:eastAsia="等线" w:cs="等线"/>
          <w:sz w:val="22"/>
          <w:szCs w:val="22"/>
        </w:rPr>
      </w:pPr>
      <w:r>
        <w:rPr>
          <w:rFonts w:hint="eastAsia" w:ascii="等线" w:hAnsi="等线" w:eastAsia="等线" w:cs="等线"/>
          <w:i w:val="0"/>
          <w:iCs w:val="0"/>
          <w:caps w:val="0"/>
          <w:color w:val="000000"/>
          <w:spacing w:val="0"/>
          <w:sz w:val="22"/>
          <w:szCs w:val="2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八、对地理信息安全的行政检查</w:t>
      </w:r>
    </w:p>
    <w:tbl>
      <w:tblPr>
        <w:tblW w:w="499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autofit"/>
        <w:tblCellMar>
          <w:top w:w="45" w:type="dxa"/>
          <w:left w:w="75" w:type="dxa"/>
          <w:bottom w:w="45" w:type="dxa"/>
          <w:right w:w="75" w:type="dxa"/>
        </w:tblCellMar>
      </w:tblPr>
      <w:tblGrid>
        <w:gridCol w:w="1058"/>
        <w:gridCol w:w="3048"/>
        <w:gridCol w:w="2132"/>
        <w:gridCol w:w="7933"/>
      </w:tblGrid>
      <w:tr w14:paraId="5753265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401" w:hRule="atLeast"/>
          <w:jc w:val="center"/>
        </w:trPr>
        <w:tc>
          <w:tcPr>
            <w:tcW w:w="373" w:type="pct"/>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3D7C9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序号</w:t>
            </w:r>
          </w:p>
        </w:tc>
        <w:tc>
          <w:tcPr>
            <w:tcW w:w="1075"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52DA8E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内容</w:t>
            </w:r>
          </w:p>
        </w:tc>
        <w:tc>
          <w:tcPr>
            <w:tcW w:w="752"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1593B6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类别</w:t>
            </w:r>
          </w:p>
        </w:tc>
        <w:tc>
          <w:tcPr>
            <w:tcW w:w="2798"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59D1AB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标准</w:t>
            </w:r>
          </w:p>
        </w:tc>
      </w:tr>
      <w:tr w14:paraId="67C0079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3637" w:hRule="atLeast"/>
          <w:jc w:val="center"/>
        </w:trPr>
        <w:tc>
          <w:tcPr>
            <w:tcW w:w="373" w:type="pct"/>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7E5EB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仿宋" w:hAnsi="仿宋" w:eastAsia="仿宋" w:cs="仿宋"/>
                <w:sz w:val="28"/>
                <w:szCs w:val="28"/>
                <w:bdr w:val="none" w:color="auto" w:sz="0" w:space="0"/>
              </w:rPr>
              <w:t>1</w:t>
            </w:r>
          </w:p>
        </w:tc>
        <w:tc>
          <w:tcPr>
            <w:tcW w:w="1075" w:type="pct"/>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936CB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测绘地理信息成果</w:t>
            </w:r>
          </w:p>
          <w:p w14:paraId="728E72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安全管理</w:t>
            </w:r>
          </w:p>
        </w:tc>
        <w:tc>
          <w:tcPr>
            <w:tcW w:w="752"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7766F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1.档案管理</w:t>
            </w:r>
          </w:p>
        </w:tc>
        <w:tc>
          <w:tcPr>
            <w:tcW w:w="2798"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C7725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2"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1.单位领导重视地理信息成果资料档案管理工作，明确分管领导，并列入单位领导议事日程。</w:t>
            </w:r>
          </w:p>
          <w:p w14:paraId="6E2818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2"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2.单位有专门的档案管理机构，配备了与工作相适应而且能胜任工作的档案人员，档案实现了集中统一管理。</w:t>
            </w:r>
          </w:p>
          <w:p w14:paraId="4E3B30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2"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3.建立了地理信息成果资料档案建档、归档、保管、借用、查阅、复制、汇交、销毁等制度。</w:t>
            </w:r>
          </w:p>
          <w:p w14:paraId="756C4C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2"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4.档案资料的保管库房应有房屋所有权证或房屋租赁协议等其他证明文件。</w:t>
            </w:r>
          </w:p>
          <w:p w14:paraId="0183BC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2"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5.档案室具备防盗、防火、防光、防潮、防尘、防有害生物和污染等安全措施。</w:t>
            </w:r>
          </w:p>
        </w:tc>
      </w:tr>
      <w:tr w14:paraId="358750F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4235" w:hRule="atLeast"/>
          <w:jc w:val="center"/>
        </w:trPr>
        <w:tc>
          <w:tcPr>
            <w:tcW w:w="373" w:type="pct"/>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D3606A8">
            <w:pPr>
              <w:rPr>
                <w:rFonts w:hint="eastAsia" w:ascii="宋体"/>
                <w:sz w:val="22"/>
                <w:szCs w:val="22"/>
              </w:rPr>
            </w:pPr>
          </w:p>
        </w:tc>
        <w:tc>
          <w:tcPr>
            <w:tcW w:w="1075" w:type="pct"/>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E5A2924">
            <w:pPr>
              <w:rPr>
                <w:rFonts w:hint="eastAsia" w:ascii="宋体"/>
                <w:sz w:val="22"/>
                <w:szCs w:val="22"/>
              </w:rPr>
            </w:pPr>
          </w:p>
        </w:tc>
        <w:tc>
          <w:tcPr>
            <w:tcW w:w="752"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042C5F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2.保密管理</w:t>
            </w:r>
          </w:p>
        </w:tc>
        <w:tc>
          <w:tcPr>
            <w:tcW w:w="2798"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16A87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1.单位领导重视保密工作，成立保密工作领导机构，确定本单位保密要害部门、部位。</w:t>
            </w:r>
          </w:p>
          <w:p w14:paraId="61856D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2.建立了地理信息成果资料登记与定密、复制与保存、借阅与传递、加工与利用、延期使用与销毁、涉密人员管理、涉密测绘地理信息系统和设施设备管理、保密要害部门（部位）管理、安全保密自查、保密培训和宣传等制度体系。</w:t>
            </w:r>
          </w:p>
          <w:p w14:paraId="39BB86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3.与涉密人员及时签订保密责任书。</w:t>
            </w:r>
          </w:p>
          <w:p w14:paraId="5E97FA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4.保密人员经过培训上岗，有明确的保密岗位职责。</w:t>
            </w:r>
          </w:p>
          <w:p w14:paraId="0D58B0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5.每年至少开展二次保密教育活动且有记录，并积极参加自然资源、保密主管部门组织的保密培训。</w:t>
            </w:r>
          </w:p>
          <w:p w14:paraId="27C16D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6.每季度至少开展一次保密自查且有自查记录。</w:t>
            </w:r>
          </w:p>
        </w:tc>
      </w:tr>
    </w:tbl>
    <w:p w14:paraId="09A511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right="0" w:firstLine="440" w:firstLineChars="200"/>
        <w:jc w:val="both"/>
        <w:rPr>
          <w:rFonts w:hint="eastAsia" w:ascii="等线" w:hAnsi="等线" w:eastAsia="等线" w:cs="等线"/>
          <w:i w:val="0"/>
          <w:iCs w:val="0"/>
          <w:caps w:val="0"/>
          <w:color w:val="000000"/>
          <w:spacing w:val="0"/>
          <w:sz w:val="22"/>
          <w:szCs w:val="22"/>
          <w:bdr w:val="none" w:color="auto" w:sz="0" w:space="0"/>
          <w:shd w:val="clear" w:fill="FFFFFF"/>
        </w:rPr>
      </w:pPr>
      <w:r>
        <w:rPr>
          <w:rFonts w:hint="eastAsia" w:ascii="等线" w:hAnsi="等线" w:eastAsia="等线" w:cs="等线"/>
          <w:i w:val="0"/>
          <w:iCs w:val="0"/>
          <w:caps w:val="0"/>
          <w:color w:val="000000"/>
          <w:spacing w:val="0"/>
          <w:sz w:val="22"/>
          <w:szCs w:val="22"/>
          <w:bdr w:val="none" w:color="auto" w:sz="0" w:space="0"/>
          <w:shd w:val="clear" w:fill="FFFFFF"/>
        </w:rPr>
        <w:t>　</w:t>
      </w:r>
    </w:p>
    <w:p w14:paraId="6EE4DE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right="0" w:firstLine="640" w:firstLineChars="200"/>
        <w:jc w:val="both"/>
        <w:rPr>
          <w:rFonts w:hint="eastAsia" w:ascii="黑体" w:hAnsi="宋体" w:eastAsia="黑体" w:cs="黑体"/>
          <w:i w:val="0"/>
          <w:iCs w:val="0"/>
          <w:caps w:val="0"/>
          <w:color w:val="000000"/>
          <w:spacing w:val="0"/>
          <w:sz w:val="32"/>
          <w:szCs w:val="32"/>
          <w:bdr w:val="none" w:color="auto" w:sz="0" w:space="0"/>
          <w:shd w:val="clear" w:fill="FFFFFF"/>
        </w:rPr>
      </w:pPr>
    </w:p>
    <w:p w14:paraId="619B76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right="0" w:firstLine="640" w:firstLineChars="200"/>
        <w:jc w:val="both"/>
        <w:rPr>
          <w:rFonts w:hint="eastAsia" w:ascii="黑体" w:hAnsi="宋体" w:eastAsia="黑体" w:cs="黑体"/>
          <w:i w:val="0"/>
          <w:iCs w:val="0"/>
          <w:caps w:val="0"/>
          <w:color w:val="000000"/>
          <w:spacing w:val="0"/>
          <w:sz w:val="32"/>
          <w:szCs w:val="32"/>
          <w:bdr w:val="none" w:color="auto" w:sz="0" w:space="0"/>
          <w:shd w:val="clear" w:fill="FFFFFF"/>
        </w:rPr>
      </w:pPr>
    </w:p>
    <w:p w14:paraId="3B1B2F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right="0" w:firstLine="640" w:firstLineChars="200"/>
        <w:jc w:val="both"/>
        <w:rPr>
          <w:rFonts w:hint="eastAsia" w:ascii="等线" w:hAnsi="等线" w:eastAsia="等线" w:cs="等线"/>
          <w:sz w:val="22"/>
          <w:szCs w:val="22"/>
        </w:rPr>
      </w:pPr>
      <w:r>
        <w:rPr>
          <w:rFonts w:hint="eastAsia" w:ascii="黑体" w:hAnsi="宋体" w:eastAsia="黑体" w:cs="黑体"/>
          <w:i w:val="0"/>
          <w:iCs w:val="0"/>
          <w:caps w:val="0"/>
          <w:color w:val="000000"/>
          <w:spacing w:val="0"/>
          <w:sz w:val="32"/>
          <w:szCs w:val="32"/>
          <w:bdr w:val="none" w:color="auto" w:sz="0" w:space="0"/>
          <w:shd w:val="clear" w:fill="FFFFFF"/>
        </w:rPr>
        <w:t>九、对基础测绘成果使用情况的行政检查</w:t>
      </w:r>
    </w:p>
    <w:tbl>
      <w:tblPr>
        <w:tblW w:w="4998"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autofit"/>
        <w:tblCellMar>
          <w:top w:w="45" w:type="dxa"/>
          <w:left w:w="75" w:type="dxa"/>
          <w:bottom w:w="45" w:type="dxa"/>
          <w:right w:w="75" w:type="dxa"/>
        </w:tblCellMar>
      </w:tblPr>
      <w:tblGrid>
        <w:gridCol w:w="1063"/>
        <w:gridCol w:w="3036"/>
        <w:gridCol w:w="2129"/>
        <w:gridCol w:w="7940"/>
      </w:tblGrid>
      <w:tr w14:paraId="662DE7E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404" w:hRule="atLeast"/>
          <w:jc w:val="center"/>
        </w:trPr>
        <w:tc>
          <w:tcPr>
            <w:tcW w:w="375" w:type="pct"/>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28170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序号</w:t>
            </w:r>
          </w:p>
        </w:tc>
        <w:tc>
          <w:tcPr>
            <w:tcW w:w="1071"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7C51BE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内容</w:t>
            </w:r>
          </w:p>
        </w:tc>
        <w:tc>
          <w:tcPr>
            <w:tcW w:w="751"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376C9B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类别</w:t>
            </w:r>
          </w:p>
        </w:tc>
        <w:tc>
          <w:tcPr>
            <w:tcW w:w="2801" w:type="pc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14:paraId="5D5FA1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黑体" w:hAnsi="宋体" w:eastAsia="黑体" w:cs="黑体"/>
                <w:sz w:val="28"/>
                <w:szCs w:val="28"/>
                <w:bdr w:val="none" w:color="auto" w:sz="0" w:space="0"/>
              </w:rPr>
              <w:t>标准</w:t>
            </w:r>
          </w:p>
        </w:tc>
      </w:tr>
      <w:tr w14:paraId="7942950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715" w:hRule="atLeast"/>
          <w:jc w:val="center"/>
        </w:trPr>
        <w:tc>
          <w:tcPr>
            <w:tcW w:w="375" w:type="pct"/>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054B3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仿宋" w:hAnsi="仿宋" w:eastAsia="仿宋" w:cs="仿宋"/>
                <w:sz w:val="28"/>
                <w:szCs w:val="28"/>
                <w:bdr w:val="none" w:color="auto" w:sz="0" w:space="0"/>
              </w:rPr>
              <w:t>1</w:t>
            </w:r>
          </w:p>
        </w:tc>
        <w:tc>
          <w:tcPr>
            <w:tcW w:w="1071" w:type="pct"/>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3DB5B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基础测绘成果使用情况</w:t>
            </w:r>
          </w:p>
        </w:tc>
        <w:tc>
          <w:tcPr>
            <w:tcW w:w="75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CA6CA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1.成果管理</w:t>
            </w:r>
          </w:p>
        </w:tc>
        <w:tc>
          <w:tcPr>
            <w:tcW w:w="280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DC2A5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1.借用、查阅、复制及销毁地理信息成果资料手续齐全。</w:t>
            </w:r>
          </w:p>
          <w:p w14:paraId="703CB8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2.地理信息成果资料来源明确，手续齐全、完整。</w:t>
            </w:r>
          </w:p>
        </w:tc>
      </w:tr>
      <w:tr w14:paraId="3ADE721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3016" w:hRule="atLeast"/>
          <w:jc w:val="center"/>
        </w:trPr>
        <w:tc>
          <w:tcPr>
            <w:tcW w:w="375" w:type="pct"/>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7659954">
            <w:pPr>
              <w:rPr>
                <w:rFonts w:hint="eastAsia" w:ascii="宋体"/>
                <w:sz w:val="22"/>
                <w:szCs w:val="22"/>
              </w:rPr>
            </w:pPr>
          </w:p>
        </w:tc>
        <w:tc>
          <w:tcPr>
            <w:tcW w:w="1071" w:type="pct"/>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725D618">
            <w:pPr>
              <w:rPr>
                <w:rFonts w:hint="eastAsia" w:ascii="宋体"/>
                <w:sz w:val="22"/>
                <w:szCs w:val="22"/>
              </w:rPr>
            </w:pPr>
          </w:p>
        </w:tc>
        <w:tc>
          <w:tcPr>
            <w:tcW w:w="75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DF0B3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2.涉密设备管理</w:t>
            </w:r>
          </w:p>
        </w:tc>
        <w:tc>
          <w:tcPr>
            <w:tcW w:w="280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015C48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1.涉密计算机、移动存储设备等涉密介质按照“统一购买 统一标识 严格登记 集中管理”原则管理，统一编号，有标识、有台账。</w:t>
            </w:r>
          </w:p>
          <w:p w14:paraId="7A983C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2.涉密计算机责任人明确，用户密码管理符合规定。</w:t>
            </w:r>
          </w:p>
          <w:p w14:paraId="269DFB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3.安装了杀毒软件和内网安全管理软件。</w:t>
            </w:r>
          </w:p>
          <w:p w14:paraId="1EFC09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4.非涉密计算机无涉密信息。</w:t>
            </w:r>
          </w:p>
          <w:p w14:paraId="1EC75C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5.处理涉密数据的复印机、传真机、电话机、打印机、文字处理机等设备在本单位保密管理部门登记备案。</w:t>
            </w:r>
          </w:p>
        </w:tc>
      </w:tr>
      <w:tr w14:paraId="2EEEAAE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1300" w:hRule="atLeast"/>
          <w:jc w:val="center"/>
        </w:trPr>
        <w:tc>
          <w:tcPr>
            <w:tcW w:w="375" w:type="pct"/>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0B58E65">
            <w:pPr>
              <w:rPr>
                <w:rFonts w:hint="eastAsia" w:ascii="宋体"/>
                <w:sz w:val="22"/>
                <w:szCs w:val="22"/>
              </w:rPr>
            </w:pPr>
          </w:p>
        </w:tc>
        <w:tc>
          <w:tcPr>
            <w:tcW w:w="1071" w:type="pct"/>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115F6B70">
            <w:pPr>
              <w:rPr>
                <w:rFonts w:hint="eastAsia" w:ascii="宋体"/>
                <w:sz w:val="22"/>
                <w:szCs w:val="22"/>
              </w:rPr>
            </w:pPr>
          </w:p>
        </w:tc>
        <w:tc>
          <w:tcPr>
            <w:tcW w:w="75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4A1344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3.涉密信息系统和涉密网络管理</w:t>
            </w:r>
          </w:p>
        </w:tc>
        <w:tc>
          <w:tcPr>
            <w:tcW w:w="280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0092AE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1.涉密信息系统实行物理隔离，未直接或间接连接互联网及其他任何网络。</w:t>
            </w:r>
          </w:p>
          <w:p w14:paraId="032F4F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2.涉密网络设施防盗、防火、防潮、防尘等措施完善，运行环境安全、整洁。</w:t>
            </w:r>
          </w:p>
        </w:tc>
      </w:tr>
      <w:tr w14:paraId="6393AF5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839" w:hRule="atLeast"/>
          <w:jc w:val="center"/>
        </w:trPr>
        <w:tc>
          <w:tcPr>
            <w:tcW w:w="375" w:type="pct"/>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C0CE6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等线" w:hAnsi="等线" w:eastAsia="等线" w:cs="等线"/>
                <w:sz w:val="22"/>
                <w:szCs w:val="22"/>
              </w:rPr>
            </w:pPr>
            <w:r>
              <w:rPr>
                <w:rFonts w:hint="eastAsia" w:ascii="仿宋" w:hAnsi="仿宋" w:eastAsia="仿宋" w:cs="仿宋"/>
                <w:sz w:val="28"/>
                <w:szCs w:val="28"/>
                <w:bdr w:val="none" w:color="auto" w:sz="0" w:space="0"/>
              </w:rPr>
              <w:t>2</w:t>
            </w:r>
          </w:p>
        </w:tc>
        <w:tc>
          <w:tcPr>
            <w:tcW w:w="1071" w:type="pct"/>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0C0587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成果汇交情况</w:t>
            </w:r>
          </w:p>
        </w:tc>
        <w:tc>
          <w:tcPr>
            <w:tcW w:w="75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5B7A9F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1.汇交情况</w:t>
            </w:r>
          </w:p>
        </w:tc>
        <w:tc>
          <w:tcPr>
            <w:tcW w:w="280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35DA94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1.测绘成果应汇交项目与实际汇交项目一致。</w:t>
            </w:r>
          </w:p>
          <w:p w14:paraId="4EB985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2.汇交清单完整全面。</w:t>
            </w:r>
          </w:p>
        </w:tc>
      </w:tr>
      <w:tr w14:paraId="33959FA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45" w:type="dxa"/>
            <w:left w:w="75" w:type="dxa"/>
            <w:bottom w:w="45" w:type="dxa"/>
            <w:right w:w="75" w:type="dxa"/>
          </w:tblCellMar>
        </w:tblPrEx>
        <w:trPr>
          <w:trHeight w:val="695" w:hRule="atLeast"/>
          <w:jc w:val="center"/>
        </w:trPr>
        <w:tc>
          <w:tcPr>
            <w:tcW w:w="375" w:type="pct"/>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5A2D69D">
            <w:pPr>
              <w:rPr>
                <w:rFonts w:hint="eastAsia" w:ascii="宋体"/>
                <w:sz w:val="22"/>
                <w:szCs w:val="22"/>
              </w:rPr>
            </w:pPr>
          </w:p>
        </w:tc>
        <w:tc>
          <w:tcPr>
            <w:tcW w:w="1071" w:type="pct"/>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609C5982">
            <w:pPr>
              <w:rPr>
                <w:rFonts w:hint="eastAsia" w:ascii="宋体"/>
                <w:sz w:val="22"/>
                <w:szCs w:val="22"/>
              </w:rPr>
            </w:pPr>
          </w:p>
        </w:tc>
        <w:tc>
          <w:tcPr>
            <w:tcW w:w="75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23DD00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rPr>
                <w:rFonts w:hint="eastAsia" w:ascii="等线" w:hAnsi="等线" w:eastAsia="等线" w:cs="等线"/>
                <w:sz w:val="22"/>
                <w:szCs w:val="22"/>
              </w:rPr>
            </w:pPr>
            <w:r>
              <w:rPr>
                <w:rFonts w:hint="eastAsia" w:ascii="仿宋" w:hAnsi="仿宋" w:eastAsia="仿宋" w:cs="仿宋"/>
                <w:sz w:val="28"/>
                <w:szCs w:val="28"/>
                <w:bdr w:val="none" w:color="auto" w:sz="0" w:space="0"/>
              </w:rPr>
              <w:t>2.汇交凭证</w:t>
            </w:r>
          </w:p>
        </w:tc>
        <w:tc>
          <w:tcPr>
            <w:tcW w:w="2801" w:type="pct"/>
            <w:tcBorders>
              <w:top w:val="nil"/>
              <w:left w:val="nil"/>
              <w:bottom w:val="single" w:color="auto" w:sz="6" w:space="0"/>
              <w:right w:val="single" w:color="auto" w:sz="6" w:space="0"/>
            </w:tcBorders>
            <w:shd w:val="clear"/>
            <w:tcMar>
              <w:top w:w="0" w:type="dxa"/>
              <w:left w:w="108" w:type="dxa"/>
              <w:bottom w:w="0" w:type="dxa"/>
              <w:right w:w="108" w:type="dxa"/>
            </w:tcMar>
            <w:vAlign w:val="center"/>
          </w:tcPr>
          <w:p w14:paraId="7B6DEA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等线" w:hAnsi="等线" w:eastAsia="等线" w:cs="等线"/>
                <w:sz w:val="22"/>
                <w:szCs w:val="22"/>
              </w:rPr>
            </w:pPr>
            <w:r>
              <w:rPr>
                <w:rFonts w:hint="eastAsia" w:ascii="仿宋" w:hAnsi="仿宋" w:eastAsia="仿宋" w:cs="仿宋"/>
                <w:sz w:val="28"/>
                <w:szCs w:val="28"/>
                <w:bdr w:val="none" w:color="auto" w:sz="0" w:space="0"/>
              </w:rPr>
              <w:t>3.汇交凭证齐全，保存完好。</w:t>
            </w:r>
          </w:p>
        </w:tc>
      </w:tr>
    </w:tbl>
    <w:p w14:paraId="0ADFEB3A"/>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12B10"/>
    <w:rsid w:val="4A61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2025-06-10T01:09:00Z</dcterms:created>
  <dc:creator>任飞飞</dc:creator>
  <cp:lastModifiedBy>任飞飞</cp:lastModifiedBy>
  <dcterms:modified xsi:type="dcterms:W3CDTF">2025-06-10T01:45:46Z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1B050B7A27134E74A1627E838DC4449B_11</vt:lpwstr>
  </property>
  <property fmtid="{D5CDD505-2E9C-101B-9397-08002B2CF9AE}" pid="4" name="KSOTemplateDocerSaveRecord">
    <vt:lpwstr>eyJoZGlkIjoiMzAyMGJmZjcxOTU0ZmVhNzFhNmYyNzUwYzBjYTZiNjkiLCJ1c2VySWQiOiIyNjA0NzQxODAifQ==</vt:lpwstr>
  </property>
</Properties>
</file>