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12</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14</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15</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16</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18</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20</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21</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21</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22</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26</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27</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60</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60</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60</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61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314唐山市开平区民政局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4502.73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1638.05</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4436.60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54.76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31.53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200.72</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6140.78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6223.60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82.83</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6223.60</w:t>
            </w:r>
          </w:p>
        </w:tc>
        <w:tc>
          <w:tcPr>
            <w:tcW w:w="4535" w:type="dxa"/>
            <w:vAlign w:val="center"/>
          </w:tcPr>
          <w:p>
            <w:pPr>
              <w:pStyle w:val="单元格样式6"/>
            </w:pPr>
            <w:r>
              <w:t xml:space="preserve">支出总计</w:t>
            </w:r>
          </w:p>
        </w:tc>
        <w:tc>
          <w:tcPr>
            <w:tcW w:w="2126" w:type="dxa"/>
            <w:vAlign w:val="center"/>
          </w:tcPr>
          <w:p>
            <w:pPr>
              <w:pStyle w:val="单元格样式7"/>
            </w:pPr>
            <w:r>
              <w:t xml:space="preserve">6223.60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314唐山市开平区民政局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6223.60</w:t>
            </w:r>
          </w:p>
        </w:tc>
        <w:tc>
          <w:tcPr>
            <w:tcW w:w="1134" w:type="dxa"/>
            <w:vAlign w:val="center"/>
          </w:tcPr>
          <w:p>
            <w:pPr>
              <w:pStyle w:val="单元格样式7"/>
            </w:pPr>
            <w:r>
              <w:t xml:space="preserve">6140.78</w:t>
            </w:r>
          </w:p>
        </w:tc>
        <w:tc>
          <w:tcPr>
            <w:tcW w:w="1134" w:type="dxa"/>
            <w:vAlign w:val="center"/>
          </w:tcPr>
          <w:p>
            <w:pPr>
              <w:pStyle w:val="单元格样式7"/>
            </w:pPr>
            <w:r>
              <w:t xml:space="preserve">6140.78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82.83</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4436.60</w:t>
            </w:r>
          </w:p>
        </w:tc>
        <w:tc>
          <w:tcPr>
            <w:tcW w:w="1134" w:type="dxa"/>
            <w:vAlign w:val="center"/>
          </w:tcPr>
          <w:p>
            <w:pPr>
              <w:pStyle w:val="单元格样式4"/>
            </w:pPr>
            <w:r>
              <w:t xml:space="preserve">4416.44</w:t>
            </w:r>
          </w:p>
        </w:tc>
        <w:tc>
          <w:tcPr>
            <w:tcW w:w="1134" w:type="dxa"/>
            <w:vAlign w:val="center"/>
          </w:tcPr>
          <w:p>
            <w:pPr>
              <w:pStyle w:val="单元格样式4"/>
            </w:pPr>
            <w:r>
              <w:t xml:space="preserve">4416.44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20.16</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20802</w:t>
            </w:r>
          </w:p>
        </w:tc>
        <w:tc>
          <w:tcPr>
            <w:tcW w:w="1559" w:type="dxa"/>
            <w:vAlign w:val="center"/>
          </w:tcPr>
          <w:p>
            <w:pPr>
              <w:pStyle w:val="单元格样式2"/>
            </w:pPr>
            <w:r>
              <w:t xml:space="preserve">民政管理事务</w:t>
            </w:r>
          </w:p>
        </w:tc>
        <w:tc>
          <w:tcPr>
            <w:tcW w:w="1134" w:type="dxa"/>
            <w:vAlign w:val="center"/>
          </w:tcPr>
          <w:p>
            <w:pPr>
              <w:pStyle w:val="单元格样式4"/>
            </w:pPr>
            <w:r>
              <w:t xml:space="preserve">447.15</w:t>
            </w:r>
          </w:p>
        </w:tc>
        <w:tc>
          <w:tcPr>
            <w:tcW w:w="1134" w:type="dxa"/>
            <w:vAlign w:val="center"/>
          </w:tcPr>
          <w:p>
            <w:pPr>
              <w:pStyle w:val="单元格样式4"/>
            </w:pPr>
            <w:r>
              <w:t xml:space="preserve">447.15</w:t>
            </w:r>
          </w:p>
        </w:tc>
        <w:tc>
          <w:tcPr>
            <w:tcW w:w="1134" w:type="dxa"/>
            <w:vAlign w:val="center"/>
          </w:tcPr>
          <w:p>
            <w:pPr>
              <w:pStyle w:val="单元格样式4"/>
            </w:pPr>
            <w:r>
              <w:t xml:space="preserve">447.15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447.15</w:t>
            </w:r>
          </w:p>
        </w:tc>
        <w:tc>
          <w:tcPr>
            <w:tcW w:w="1134" w:type="dxa"/>
            <w:vAlign w:val="center"/>
          </w:tcPr>
          <w:p>
            <w:pPr>
              <w:pStyle w:val="单元格样式4"/>
            </w:pPr>
            <w:r>
              <w:t xml:space="preserve">447.15</w:t>
            </w:r>
          </w:p>
        </w:tc>
        <w:tc>
          <w:tcPr>
            <w:tcW w:w="1134" w:type="dxa"/>
            <w:vAlign w:val="center"/>
          </w:tcPr>
          <w:p>
            <w:pPr>
              <w:pStyle w:val="单元格样式4"/>
            </w:pPr>
            <w:r>
              <w:t xml:space="preserve">447.15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44.28</w:t>
            </w:r>
          </w:p>
        </w:tc>
        <w:tc>
          <w:tcPr>
            <w:tcW w:w="1134" w:type="dxa"/>
            <w:vAlign w:val="center"/>
          </w:tcPr>
          <w:p>
            <w:pPr>
              <w:pStyle w:val="单元格样式4"/>
            </w:pPr>
            <w:r>
              <w:t xml:space="preserve">44.28</w:t>
            </w:r>
          </w:p>
        </w:tc>
        <w:tc>
          <w:tcPr>
            <w:tcW w:w="1134" w:type="dxa"/>
            <w:vAlign w:val="center"/>
          </w:tcPr>
          <w:p>
            <w:pPr>
              <w:pStyle w:val="单元格样式4"/>
            </w:pPr>
            <w:r>
              <w:t xml:space="preserve">44.28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44.28</w:t>
            </w:r>
          </w:p>
        </w:tc>
        <w:tc>
          <w:tcPr>
            <w:tcW w:w="1134" w:type="dxa"/>
            <w:vAlign w:val="center"/>
          </w:tcPr>
          <w:p>
            <w:pPr>
              <w:pStyle w:val="单元格样式4"/>
            </w:pPr>
            <w:r>
              <w:t xml:space="preserve">44.28</w:t>
            </w:r>
          </w:p>
        </w:tc>
        <w:tc>
          <w:tcPr>
            <w:tcW w:w="1134" w:type="dxa"/>
            <w:vAlign w:val="center"/>
          </w:tcPr>
          <w:p>
            <w:pPr>
              <w:pStyle w:val="单元格样式4"/>
            </w:pPr>
            <w:r>
              <w:t xml:space="preserve">44.28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1226.16</w:t>
            </w:r>
          </w:p>
        </w:tc>
        <w:tc>
          <w:tcPr>
            <w:tcW w:w="1134" w:type="dxa"/>
            <w:vAlign w:val="center"/>
          </w:tcPr>
          <w:p>
            <w:pPr>
              <w:pStyle w:val="单元格样式4"/>
            </w:pPr>
            <w:r>
              <w:t xml:space="preserve">1206.00</w:t>
            </w:r>
          </w:p>
        </w:tc>
        <w:tc>
          <w:tcPr>
            <w:tcW w:w="1134" w:type="dxa"/>
            <w:vAlign w:val="center"/>
          </w:tcPr>
          <w:p>
            <w:pPr>
              <w:pStyle w:val="单元格样式4"/>
            </w:pPr>
            <w:r>
              <w:t xml:space="preserve">1206.00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20.16</w:t>
            </w: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2081001</w:t>
            </w:r>
          </w:p>
        </w:tc>
        <w:tc>
          <w:tcPr>
            <w:tcW w:w="1559" w:type="dxa"/>
            <w:vAlign w:val="center"/>
          </w:tcPr>
          <w:p>
            <w:pPr>
              <w:pStyle w:val="单元格样式2"/>
            </w:pPr>
            <w:r>
              <w:t xml:space="preserve">儿童福利</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2081002</w:t>
            </w:r>
          </w:p>
        </w:tc>
        <w:tc>
          <w:tcPr>
            <w:tcW w:w="1559" w:type="dxa"/>
            <w:vAlign w:val="center"/>
          </w:tcPr>
          <w:p>
            <w:pPr>
              <w:pStyle w:val="单元格样式2"/>
            </w:pPr>
            <w:r>
              <w:t xml:space="preserve">老年福利</w:t>
            </w:r>
          </w:p>
        </w:tc>
        <w:tc>
          <w:tcPr>
            <w:tcW w:w="1134" w:type="dxa"/>
            <w:vAlign w:val="center"/>
          </w:tcPr>
          <w:p>
            <w:pPr>
              <w:pStyle w:val="单元格样式4"/>
            </w:pPr>
            <w:r>
              <w:t xml:space="preserve">800.16</w:t>
            </w:r>
          </w:p>
        </w:tc>
        <w:tc>
          <w:tcPr>
            <w:tcW w:w="1134" w:type="dxa"/>
            <w:vAlign w:val="center"/>
          </w:tcPr>
          <w:p>
            <w:pPr>
              <w:pStyle w:val="单元格样式4"/>
            </w:pPr>
            <w:r>
              <w:t xml:space="preserve">780.00</w:t>
            </w:r>
          </w:p>
        </w:tc>
        <w:tc>
          <w:tcPr>
            <w:tcW w:w="1134" w:type="dxa"/>
            <w:vAlign w:val="center"/>
          </w:tcPr>
          <w:p>
            <w:pPr>
              <w:pStyle w:val="单元格样式4"/>
            </w:pPr>
            <w:r>
              <w:t xml:space="preserve">780.00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20.16</w:t>
            </w: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2081004</w:t>
            </w:r>
          </w:p>
        </w:tc>
        <w:tc>
          <w:tcPr>
            <w:tcW w:w="1559" w:type="dxa"/>
            <w:vAlign w:val="center"/>
          </w:tcPr>
          <w:p>
            <w:pPr>
              <w:pStyle w:val="单元格样式2"/>
            </w:pPr>
            <w:r>
              <w:t xml:space="preserve">殡葬</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2081005</w:t>
            </w:r>
          </w:p>
        </w:tc>
        <w:tc>
          <w:tcPr>
            <w:tcW w:w="1559" w:type="dxa"/>
            <w:vAlign w:val="center"/>
          </w:tcPr>
          <w:p>
            <w:pPr>
              <w:pStyle w:val="单元格样式2"/>
            </w:pPr>
            <w:r>
              <w:t xml:space="preserve">社会福利事业单位</w:t>
            </w:r>
          </w:p>
        </w:tc>
        <w:tc>
          <w:tcPr>
            <w:tcW w:w="1134" w:type="dxa"/>
            <w:vAlign w:val="center"/>
          </w:tcPr>
          <w:p>
            <w:pPr>
              <w:pStyle w:val="单元格样式4"/>
            </w:pPr>
            <w:r>
              <w:t xml:space="preserve">360.00</w:t>
            </w:r>
          </w:p>
        </w:tc>
        <w:tc>
          <w:tcPr>
            <w:tcW w:w="1134" w:type="dxa"/>
            <w:vAlign w:val="center"/>
          </w:tcPr>
          <w:p>
            <w:pPr>
              <w:pStyle w:val="单元格样式4"/>
            </w:pPr>
            <w:r>
              <w:t xml:space="preserve">360.00</w:t>
            </w:r>
          </w:p>
        </w:tc>
        <w:tc>
          <w:tcPr>
            <w:tcW w:w="1134" w:type="dxa"/>
            <w:vAlign w:val="center"/>
          </w:tcPr>
          <w:p>
            <w:pPr>
              <w:pStyle w:val="单元格样式4"/>
            </w:pPr>
            <w:r>
              <w:t xml:space="preserve">360.00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2081099</w:t>
            </w:r>
          </w:p>
        </w:tc>
        <w:tc>
          <w:tcPr>
            <w:tcW w:w="1559" w:type="dxa"/>
            <w:vAlign w:val="center"/>
          </w:tcPr>
          <w:p>
            <w:pPr>
              <w:pStyle w:val="单元格样式2"/>
            </w:pPr>
            <w:r>
              <w:t xml:space="preserve">其他社会福利支出</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326.00</w:t>
            </w:r>
          </w:p>
        </w:tc>
        <w:tc>
          <w:tcPr>
            <w:tcW w:w="1134" w:type="dxa"/>
            <w:vAlign w:val="center"/>
          </w:tcPr>
          <w:p>
            <w:pPr>
              <w:pStyle w:val="单元格样式4"/>
            </w:pPr>
            <w:r>
              <w:t xml:space="preserve">326.00</w:t>
            </w:r>
          </w:p>
        </w:tc>
        <w:tc>
          <w:tcPr>
            <w:tcW w:w="1134" w:type="dxa"/>
            <w:vAlign w:val="center"/>
          </w:tcPr>
          <w:p>
            <w:pPr>
              <w:pStyle w:val="单元格样式4"/>
            </w:pPr>
            <w:r>
              <w:t xml:space="preserve">326.00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2081107</w:t>
            </w:r>
          </w:p>
        </w:tc>
        <w:tc>
          <w:tcPr>
            <w:tcW w:w="1559" w:type="dxa"/>
            <w:vAlign w:val="center"/>
          </w:tcPr>
          <w:p>
            <w:pPr>
              <w:pStyle w:val="单元格样式2"/>
            </w:pPr>
            <w:r>
              <w:t xml:space="preserve">残疾人生活和护理补贴</w:t>
            </w:r>
          </w:p>
        </w:tc>
        <w:tc>
          <w:tcPr>
            <w:tcW w:w="1134" w:type="dxa"/>
            <w:vAlign w:val="center"/>
          </w:tcPr>
          <w:p>
            <w:pPr>
              <w:pStyle w:val="单元格样式4"/>
            </w:pPr>
            <w:r>
              <w:t xml:space="preserve">326.00</w:t>
            </w:r>
          </w:p>
        </w:tc>
        <w:tc>
          <w:tcPr>
            <w:tcW w:w="1134" w:type="dxa"/>
            <w:vAlign w:val="center"/>
          </w:tcPr>
          <w:p>
            <w:pPr>
              <w:pStyle w:val="单元格样式4"/>
            </w:pPr>
            <w:r>
              <w:t xml:space="preserve">326.00</w:t>
            </w:r>
          </w:p>
        </w:tc>
        <w:tc>
          <w:tcPr>
            <w:tcW w:w="1134" w:type="dxa"/>
            <w:vAlign w:val="center"/>
          </w:tcPr>
          <w:p>
            <w:pPr>
              <w:pStyle w:val="单元格样式4"/>
            </w:pPr>
            <w:r>
              <w:t xml:space="preserve">326.00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20819</w:t>
            </w:r>
          </w:p>
        </w:tc>
        <w:tc>
          <w:tcPr>
            <w:tcW w:w="1559" w:type="dxa"/>
            <w:vAlign w:val="center"/>
          </w:tcPr>
          <w:p>
            <w:pPr>
              <w:pStyle w:val="单元格样式2"/>
            </w:pPr>
            <w:r>
              <w:t xml:space="preserve">最低生活保障</w:t>
            </w:r>
          </w:p>
        </w:tc>
        <w:tc>
          <w:tcPr>
            <w:tcW w:w="1134" w:type="dxa"/>
            <w:vAlign w:val="center"/>
          </w:tcPr>
          <w:p>
            <w:pPr>
              <w:pStyle w:val="单元格样式4"/>
            </w:pPr>
            <w:r>
              <w:t xml:space="preserve">1588.00</w:t>
            </w:r>
          </w:p>
        </w:tc>
        <w:tc>
          <w:tcPr>
            <w:tcW w:w="1134" w:type="dxa"/>
            <w:vAlign w:val="center"/>
          </w:tcPr>
          <w:p>
            <w:pPr>
              <w:pStyle w:val="单元格样式4"/>
            </w:pPr>
            <w:r>
              <w:t xml:space="preserve">1588.00</w:t>
            </w:r>
          </w:p>
        </w:tc>
        <w:tc>
          <w:tcPr>
            <w:tcW w:w="1134" w:type="dxa"/>
            <w:vAlign w:val="center"/>
          </w:tcPr>
          <w:p>
            <w:pPr>
              <w:pStyle w:val="单元格样式4"/>
            </w:pPr>
            <w:r>
              <w:t xml:space="preserve">1588.00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2081901</w:t>
            </w:r>
          </w:p>
        </w:tc>
        <w:tc>
          <w:tcPr>
            <w:tcW w:w="1559" w:type="dxa"/>
            <w:vAlign w:val="center"/>
          </w:tcPr>
          <w:p>
            <w:pPr>
              <w:pStyle w:val="单元格样式2"/>
            </w:pPr>
            <w:r>
              <w:t xml:space="preserve">城市最低生活保障金支出</w:t>
            </w:r>
          </w:p>
        </w:tc>
        <w:tc>
          <w:tcPr>
            <w:tcW w:w="1134" w:type="dxa"/>
            <w:vAlign w:val="center"/>
          </w:tcPr>
          <w:p>
            <w:pPr>
              <w:pStyle w:val="单元格样式4"/>
            </w:pPr>
            <w:r>
              <w:t xml:space="preserve">688.00</w:t>
            </w:r>
          </w:p>
        </w:tc>
        <w:tc>
          <w:tcPr>
            <w:tcW w:w="1134" w:type="dxa"/>
            <w:vAlign w:val="center"/>
          </w:tcPr>
          <w:p>
            <w:pPr>
              <w:pStyle w:val="单元格样式4"/>
            </w:pPr>
            <w:r>
              <w:t xml:space="preserve">688.00</w:t>
            </w:r>
          </w:p>
        </w:tc>
        <w:tc>
          <w:tcPr>
            <w:tcW w:w="1134" w:type="dxa"/>
            <w:vAlign w:val="center"/>
          </w:tcPr>
          <w:p>
            <w:pPr>
              <w:pStyle w:val="单元格样式4"/>
            </w:pPr>
            <w:r>
              <w:t xml:space="preserve">688.00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2081902</w:t>
            </w:r>
          </w:p>
        </w:tc>
        <w:tc>
          <w:tcPr>
            <w:tcW w:w="1559" w:type="dxa"/>
            <w:vAlign w:val="center"/>
          </w:tcPr>
          <w:p>
            <w:pPr>
              <w:pStyle w:val="单元格样式2"/>
            </w:pPr>
            <w:r>
              <w:t xml:space="preserve">农村最低生活保障金支出</w:t>
            </w:r>
          </w:p>
        </w:tc>
        <w:tc>
          <w:tcPr>
            <w:tcW w:w="1134" w:type="dxa"/>
            <w:vAlign w:val="center"/>
          </w:tcPr>
          <w:p>
            <w:pPr>
              <w:pStyle w:val="单元格样式4"/>
            </w:pPr>
            <w:r>
              <w:t xml:space="preserve">900.00</w:t>
            </w:r>
          </w:p>
        </w:tc>
        <w:tc>
          <w:tcPr>
            <w:tcW w:w="1134" w:type="dxa"/>
            <w:vAlign w:val="center"/>
          </w:tcPr>
          <w:p>
            <w:pPr>
              <w:pStyle w:val="单元格样式4"/>
            </w:pPr>
            <w:r>
              <w:t xml:space="preserve">900.00</w:t>
            </w:r>
          </w:p>
        </w:tc>
        <w:tc>
          <w:tcPr>
            <w:tcW w:w="1134" w:type="dxa"/>
            <w:vAlign w:val="center"/>
          </w:tcPr>
          <w:p>
            <w:pPr>
              <w:pStyle w:val="单元格样式4"/>
            </w:pPr>
            <w:r>
              <w:t xml:space="preserve">900.00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20821</w:t>
            </w:r>
          </w:p>
        </w:tc>
        <w:tc>
          <w:tcPr>
            <w:tcW w:w="1559" w:type="dxa"/>
            <w:vAlign w:val="center"/>
          </w:tcPr>
          <w:p>
            <w:pPr>
              <w:pStyle w:val="单元格样式2"/>
            </w:pPr>
            <w:r>
              <w:t xml:space="preserve">特困人员救助供养</w:t>
            </w:r>
          </w:p>
        </w:tc>
        <w:tc>
          <w:tcPr>
            <w:tcW w:w="1134" w:type="dxa"/>
            <w:vAlign w:val="center"/>
          </w:tcPr>
          <w:p>
            <w:pPr>
              <w:pStyle w:val="单元格样式4"/>
            </w:pPr>
            <w:r>
              <w:t xml:space="preserve">375.00</w:t>
            </w:r>
          </w:p>
        </w:tc>
        <w:tc>
          <w:tcPr>
            <w:tcW w:w="1134" w:type="dxa"/>
            <w:vAlign w:val="center"/>
          </w:tcPr>
          <w:p>
            <w:pPr>
              <w:pStyle w:val="单元格样式4"/>
            </w:pPr>
            <w:r>
              <w:t xml:space="preserve">375.00</w:t>
            </w:r>
          </w:p>
        </w:tc>
        <w:tc>
          <w:tcPr>
            <w:tcW w:w="1134" w:type="dxa"/>
            <w:vAlign w:val="center"/>
          </w:tcPr>
          <w:p>
            <w:pPr>
              <w:pStyle w:val="单元格样式4"/>
            </w:pPr>
            <w:r>
              <w:t xml:space="preserve">375.00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2082101</w:t>
            </w:r>
          </w:p>
        </w:tc>
        <w:tc>
          <w:tcPr>
            <w:tcW w:w="1559" w:type="dxa"/>
            <w:vAlign w:val="center"/>
          </w:tcPr>
          <w:p>
            <w:pPr>
              <w:pStyle w:val="单元格样式2"/>
            </w:pPr>
            <w:r>
              <w:t xml:space="preserve">城市特困人员救助供养支出</w:t>
            </w:r>
          </w:p>
        </w:tc>
        <w:tc>
          <w:tcPr>
            <w:tcW w:w="1134" w:type="dxa"/>
            <w:vAlign w:val="center"/>
          </w:tcPr>
          <w:p>
            <w:pPr>
              <w:pStyle w:val="单元格样式4"/>
            </w:pPr>
            <w:r>
              <w:t xml:space="preserve">155.00</w:t>
            </w:r>
          </w:p>
        </w:tc>
        <w:tc>
          <w:tcPr>
            <w:tcW w:w="1134" w:type="dxa"/>
            <w:vAlign w:val="center"/>
          </w:tcPr>
          <w:p>
            <w:pPr>
              <w:pStyle w:val="单元格样式4"/>
            </w:pPr>
            <w:r>
              <w:t xml:space="preserve">155.00</w:t>
            </w:r>
          </w:p>
        </w:tc>
        <w:tc>
          <w:tcPr>
            <w:tcW w:w="1134" w:type="dxa"/>
            <w:vAlign w:val="center"/>
          </w:tcPr>
          <w:p>
            <w:pPr>
              <w:pStyle w:val="单元格样式4"/>
            </w:pPr>
            <w:r>
              <w:t xml:space="preserve">155.00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2082102</w:t>
            </w:r>
          </w:p>
        </w:tc>
        <w:tc>
          <w:tcPr>
            <w:tcW w:w="1559" w:type="dxa"/>
            <w:vAlign w:val="center"/>
          </w:tcPr>
          <w:p>
            <w:pPr>
              <w:pStyle w:val="单元格样式2"/>
            </w:pPr>
            <w:r>
              <w:t xml:space="preserve">农村特困人员救助供养支出</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430.00</w:t>
            </w:r>
          </w:p>
        </w:tc>
        <w:tc>
          <w:tcPr>
            <w:tcW w:w="1134" w:type="dxa"/>
            <w:vAlign w:val="center"/>
          </w:tcPr>
          <w:p>
            <w:pPr>
              <w:pStyle w:val="单元格样式4"/>
            </w:pPr>
            <w:r>
              <w:t xml:space="preserve">430.00</w:t>
            </w:r>
          </w:p>
        </w:tc>
        <w:tc>
          <w:tcPr>
            <w:tcW w:w="1134" w:type="dxa"/>
            <w:vAlign w:val="center"/>
          </w:tcPr>
          <w:p>
            <w:pPr>
              <w:pStyle w:val="单元格样式4"/>
            </w:pPr>
            <w:r>
              <w:t xml:space="preserve">430.00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2082501</w:t>
            </w:r>
          </w:p>
        </w:tc>
        <w:tc>
          <w:tcPr>
            <w:tcW w:w="1559" w:type="dxa"/>
            <w:vAlign w:val="center"/>
          </w:tcPr>
          <w:p>
            <w:pPr>
              <w:pStyle w:val="单元格样式2"/>
            </w:pPr>
            <w:r>
              <w:t xml:space="preserve">其他城市生活救助</w:t>
            </w:r>
          </w:p>
        </w:tc>
        <w:tc>
          <w:tcPr>
            <w:tcW w:w="1134" w:type="dxa"/>
            <w:vAlign w:val="center"/>
          </w:tcPr>
          <w:p>
            <w:pPr>
              <w:pStyle w:val="单元格样式4"/>
            </w:pPr>
            <w:r>
              <w:t xml:space="preserve">430.00</w:t>
            </w:r>
          </w:p>
        </w:tc>
        <w:tc>
          <w:tcPr>
            <w:tcW w:w="1134" w:type="dxa"/>
            <w:vAlign w:val="center"/>
          </w:tcPr>
          <w:p>
            <w:pPr>
              <w:pStyle w:val="单元格样式4"/>
            </w:pPr>
            <w:r>
              <w:t xml:space="preserve">430.00</w:t>
            </w:r>
          </w:p>
        </w:tc>
        <w:tc>
          <w:tcPr>
            <w:tcW w:w="1134" w:type="dxa"/>
            <w:vAlign w:val="center"/>
          </w:tcPr>
          <w:p>
            <w:pPr>
              <w:pStyle w:val="单元格样式4"/>
            </w:pPr>
            <w:r>
              <w:t xml:space="preserve">430.00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54.76</w:t>
            </w:r>
          </w:p>
        </w:tc>
        <w:tc>
          <w:tcPr>
            <w:tcW w:w="1134" w:type="dxa"/>
            <w:vAlign w:val="center"/>
          </w:tcPr>
          <w:p>
            <w:pPr>
              <w:pStyle w:val="单元格样式4"/>
            </w:pPr>
            <w:r>
              <w:t xml:space="preserve">54.76</w:t>
            </w:r>
          </w:p>
        </w:tc>
        <w:tc>
          <w:tcPr>
            <w:tcW w:w="1134" w:type="dxa"/>
            <w:vAlign w:val="center"/>
          </w:tcPr>
          <w:p>
            <w:pPr>
              <w:pStyle w:val="单元格样式4"/>
            </w:pPr>
            <w:r>
              <w:t xml:space="preserve">54.76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2100717</w:t>
            </w:r>
          </w:p>
        </w:tc>
        <w:tc>
          <w:tcPr>
            <w:tcW w:w="1559" w:type="dxa"/>
            <w:vAlign w:val="center"/>
          </w:tcPr>
          <w:p>
            <w:pPr>
              <w:pStyle w:val="单元格样式2"/>
            </w:pPr>
            <w:r>
              <w:t xml:space="preserve">计划生育服务</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52.96</w:t>
            </w:r>
          </w:p>
        </w:tc>
        <w:tc>
          <w:tcPr>
            <w:tcW w:w="1134" w:type="dxa"/>
            <w:vAlign w:val="center"/>
          </w:tcPr>
          <w:p>
            <w:pPr>
              <w:pStyle w:val="单元格样式4"/>
            </w:pPr>
            <w:r>
              <w:t xml:space="preserve">52.96</w:t>
            </w:r>
          </w:p>
        </w:tc>
        <w:tc>
          <w:tcPr>
            <w:tcW w:w="1134" w:type="dxa"/>
            <w:vAlign w:val="center"/>
          </w:tcPr>
          <w:p>
            <w:pPr>
              <w:pStyle w:val="单元格样式4"/>
            </w:pPr>
            <w:r>
              <w:t xml:space="preserve">52.96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52.96</w:t>
            </w:r>
          </w:p>
        </w:tc>
        <w:tc>
          <w:tcPr>
            <w:tcW w:w="1134" w:type="dxa"/>
            <w:vAlign w:val="center"/>
          </w:tcPr>
          <w:p>
            <w:pPr>
              <w:pStyle w:val="单元格样式4"/>
            </w:pPr>
            <w:r>
              <w:t xml:space="preserve">52.96</w:t>
            </w:r>
          </w:p>
        </w:tc>
        <w:tc>
          <w:tcPr>
            <w:tcW w:w="1134" w:type="dxa"/>
            <w:vAlign w:val="center"/>
          </w:tcPr>
          <w:p>
            <w:pPr>
              <w:pStyle w:val="单元格样式4"/>
            </w:pPr>
            <w:r>
              <w:t xml:space="preserve">52.96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2120804</w:t>
            </w:r>
          </w:p>
        </w:tc>
        <w:tc>
          <w:tcPr>
            <w:tcW w:w="1559" w:type="dxa"/>
            <w:vAlign w:val="center"/>
          </w:tcPr>
          <w:p>
            <w:pPr>
              <w:pStyle w:val="单元格样式2"/>
            </w:pPr>
            <w:r>
              <w:t xml:space="preserve">农村基础设施建设支出</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r>
              <w:t xml:space="preserve">31.53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200.72</w:t>
            </w:r>
          </w:p>
        </w:tc>
        <w:tc>
          <w:tcPr>
            <w:tcW w:w="1134" w:type="dxa"/>
            <w:vAlign w:val="center"/>
          </w:tcPr>
          <w:p>
            <w:pPr>
              <w:pStyle w:val="单元格样式4"/>
            </w:pPr>
            <w:r>
              <w:t xml:space="preserve">138.05</w:t>
            </w:r>
          </w:p>
        </w:tc>
        <w:tc>
          <w:tcPr>
            <w:tcW w:w="1134" w:type="dxa"/>
            <w:vAlign w:val="center"/>
          </w:tcPr>
          <w:p>
            <w:pPr>
              <w:pStyle w:val="单元格样式4"/>
            </w:pPr>
            <w:r>
              <w:t xml:space="preserve">138.05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62.67</w:t>
            </w: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200.72</w:t>
            </w:r>
          </w:p>
        </w:tc>
        <w:tc>
          <w:tcPr>
            <w:tcW w:w="1134" w:type="dxa"/>
            <w:vAlign w:val="center"/>
          </w:tcPr>
          <w:p>
            <w:pPr>
              <w:pStyle w:val="单元格样式4"/>
            </w:pPr>
            <w:r>
              <w:t xml:space="preserve">138.05</w:t>
            </w:r>
          </w:p>
        </w:tc>
        <w:tc>
          <w:tcPr>
            <w:tcW w:w="1134" w:type="dxa"/>
            <w:vAlign w:val="center"/>
          </w:tcPr>
          <w:p>
            <w:pPr>
              <w:pStyle w:val="单元格样式4"/>
            </w:pPr>
            <w:r>
              <w:t xml:space="preserve">138.05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62.67</w:t>
            </w: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2296002</w:t>
            </w:r>
          </w:p>
        </w:tc>
        <w:tc>
          <w:tcPr>
            <w:tcW w:w="1559" w:type="dxa"/>
            <w:vAlign w:val="center"/>
          </w:tcPr>
          <w:p>
            <w:pPr>
              <w:pStyle w:val="单元格样式2"/>
            </w:pPr>
            <w:r>
              <w:t xml:space="preserve">用于社会福利的彩票公益金支出</w:t>
            </w:r>
          </w:p>
        </w:tc>
        <w:tc>
          <w:tcPr>
            <w:tcW w:w="1134" w:type="dxa"/>
            <w:vAlign w:val="center"/>
          </w:tcPr>
          <w:p>
            <w:pPr>
              <w:pStyle w:val="单元格样式4"/>
            </w:pPr>
            <w:r>
              <w:t xml:space="preserve">200.72</w:t>
            </w:r>
          </w:p>
        </w:tc>
        <w:tc>
          <w:tcPr>
            <w:tcW w:w="1134" w:type="dxa"/>
            <w:vAlign w:val="center"/>
          </w:tcPr>
          <w:p>
            <w:pPr>
              <w:pStyle w:val="单元格样式4"/>
            </w:pPr>
            <w:r>
              <w:t xml:space="preserve">138.05</w:t>
            </w:r>
          </w:p>
        </w:tc>
        <w:tc>
          <w:tcPr>
            <w:tcW w:w="1134" w:type="dxa"/>
            <w:vAlign w:val="center"/>
          </w:tcPr>
          <w:p>
            <w:pPr>
              <w:pStyle w:val="单元格样式4"/>
            </w:pPr>
            <w:r>
              <w:t xml:space="preserve">138.05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62.67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314唐山市开平区民政局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6223.60</w:t>
            </w:r>
          </w:p>
        </w:tc>
        <w:tc>
          <w:tcPr>
            <w:tcW w:w="1361" w:type="dxa"/>
            <w:vAlign w:val="center"/>
          </w:tcPr>
          <w:p>
            <w:pPr>
              <w:pStyle w:val="单元格样式7"/>
            </w:pPr>
            <w:r>
              <w:t xml:space="preserve">575.93</w:t>
            </w:r>
          </w:p>
        </w:tc>
        <w:tc>
          <w:tcPr>
            <w:tcW w:w="1361" w:type="dxa"/>
            <w:vAlign w:val="center"/>
          </w:tcPr>
          <w:p>
            <w:pPr>
              <w:pStyle w:val="单元格样式7"/>
            </w:pPr>
            <w:r>
              <w:t xml:space="preserve">5647.68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4436.60</w:t>
            </w:r>
          </w:p>
        </w:tc>
        <w:tc>
          <w:tcPr>
            <w:tcW w:w="1361" w:type="dxa"/>
            <w:vAlign w:val="center"/>
          </w:tcPr>
          <w:p>
            <w:pPr>
              <w:pStyle w:val="单元格样式4"/>
            </w:pPr>
            <w:r>
              <w:t xml:space="preserve">491.44</w:t>
            </w:r>
          </w:p>
        </w:tc>
        <w:tc>
          <w:tcPr>
            <w:tcW w:w="1361" w:type="dxa"/>
            <w:vAlign w:val="center"/>
          </w:tcPr>
          <w:p>
            <w:pPr>
              <w:pStyle w:val="单元格样式4"/>
            </w:pPr>
            <w:r>
              <w:t xml:space="preserve">3945.16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1361" w:type="dxa"/>
            <w:vAlign w:val="center"/>
          </w:tcPr>
          <w:p>
            <w:pPr>
              <w:pStyle w:val="单元格样式4"/>
            </w:pPr>
            <w:r>
              <w:t xml:space="preserve">447.15</w:t>
            </w:r>
          </w:p>
        </w:tc>
        <w:tc>
          <w:tcPr>
            <w:tcW w:w="1361" w:type="dxa"/>
            <w:vAlign w:val="center"/>
          </w:tcPr>
          <w:p>
            <w:pPr>
              <w:pStyle w:val="单元格样式4"/>
            </w:pPr>
            <w:r>
              <w:t xml:space="preserve">447.15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447.15</w:t>
            </w:r>
          </w:p>
        </w:tc>
        <w:tc>
          <w:tcPr>
            <w:tcW w:w="1361" w:type="dxa"/>
            <w:vAlign w:val="center"/>
          </w:tcPr>
          <w:p>
            <w:pPr>
              <w:pStyle w:val="单元格样式4"/>
            </w:pPr>
            <w:r>
              <w:t xml:space="preserve">447.15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44.28</w:t>
            </w:r>
          </w:p>
        </w:tc>
        <w:tc>
          <w:tcPr>
            <w:tcW w:w="1361" w:type="dxa"/>
            <w:vAlign w:val="center"/>
          </w:tcPr>
          <w:p>
            <w:pPr>
              <w:pStyle w:val="单元格样式4"/>
            </w:pPr>
            <w:r>
              <w:t xml:space="preserve">44.28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44.28</w:t>
            </w:r>
          </w:p>
        </w:tc>
        <w:tc>
          <w:tcPr>
            <w:tcW w:w="1361" w:type="dxa"/>
            <w:vAlign w:val="center"/>
          </w:tcPr>
          <w:p>
            <w:pPr>
              <w:pStyle w:val="单元格样式4"/>
            </w:pPr>
            <w:r>
              <w:t xml:space="preserve">44.28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1226.16</w:t>
            </w:r>
          </w:p>
        </w:tc>
        <w:tc>
          <w:tcPr>
            <w:tcW w:w="1361" w:type="dxa"/>
            <w:vAlign w:val="center"/>
          </w:tcPr>
          <w:p>
            <w:pPr>
              <w:pStyle w:val="单元格样式4"/>
            </w:pPr>
          </w:p>
        </w:tc>
        <w:tc>
          <w:tcPr>
            <w:tcW w:w="1361" w:type="dxa"/>
            <w:vAlign w:val="center"/>
          </w:tcPr>
          <w:p>
            <w:pPr>
              <w:pStyle w:val="单元格样式4"/>
            </w:pPr>
            <w:r>
              <w:t xml:space="preserve">1226.16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2081001</w:t>
            </w:r>
          </w:p>
        </w:tc>
        <w:tc>
          <w:tcPr>
            <w:tcW w:w="4535" w:type="dxa"/>
            <w:vAlign w:val="center"/>
          </w:tcPr>
          <w:p>
            <w:pPr>
              <w:pStyle w:val="单元格样式2"/>
            </w:pPr>
            <w:r>
              <w:t xml:space="preserve">儿童福利</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1361" w:type="dxa"/>
            <w:vAlign w:val="center"/>
          </w:tcPr>
          <w:p>
            <w:pPr>
              <w:pStyle w:val="单元格样式4"/>
            </w:pPr>
            <w:r>
              <w:t xml:space="preserve">800.16</w:t>
            </w:r>
          </w:p>
        </w:tc>
        <w:tc>
          <w:tcPr>
            <w:tcW w:w="1361" w:type="dxa"/>
            <w:vAlign w:val="center"/>
          </w:tcPr>
          <w:p>
            <w:pPr>
              <w:pStyle w:val="单元格样式4"/>
            </w:pPr>
          </w:p>
        </w:tc>
        <w:tc>
          <w:tcPr>
            <w:tcW w:w="1361" w:type="dxa"/>
            <w:vAlign w:val="center"/>
          </w:tcPr>
          <w:p>
            <w:pPr>
              <w:pStyle w:val="单元格样式4"/>
            </w:pPr>
            <w:r>
              <w:t xml:space="preserve">800.16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2081004</w:t>
            </w:r>
          </w:p>
        </w:tc>
        <w:tc>
          <w:tcPr>
            <w:tcW w:w="4535" w:type="dxa"/>
            <w:vAlign w:val="center"/>
          </w:tcPr>
          <w:p>
            <w:pPr>
              <w:pStyle w:val="单元格样式2"/>
            </w:pPr>
            <w:r>
              <w:t xml:space="preserve">殡葬</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1361" w:type="dxa"/>
            <w:vAlign w:val="center"/>
          </w:tcPr>
          <w:p>
            <w:pPr>
              <w:pStyle w:val="单元格样式4"/>
            </w:pPr>
            <w:r>
              <w:t xml:space="preserve">360.00</w:t>
            </w:r>
          </w:p>
        </w:tc>
        <w:tc>
          <w:tcPr>
            <w:tcW w:w="1361" w:type="dxa"/>
            <w:vAlign w:val="center"/>
          </w:tcPr>
          <w:p>
            <w:pPr>
              <w:pStyle w:val="单元格样式4"/>
            </w:pPr>
          </w:p>
        </w:tc>
        <w:tc>
          <w:tcPr>
            <w:tcW w:w="1361" w:type="dxa"/>
            <w:vAlign w:val="center"/>
          </w:tcPr>
          <w:p>
            <w:pPr>
              <w:pStyle w:val="单元格样式4"/>
            </w:pPr>
            <w:r>
              <w:t xml:space="preserve">360.00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2081099</w:t>
            </w:r>
          </w:p>
        </w:tc>
        <w:tc>
          <w:tcPr>
            <w:tcW w:w="4535" w:type="dxa"/>
            <w:vAlign w:val="center"/>
          </w:tcPr>
          <w:p>
            <w:pPr>
              <w:pStyle w:val="单元格样式2"/>
            </w:pPr>
            <w:r>
              <w:t xml:space="preserve">其他社会福利支出</w:t>
            </w:r>
          </w:p>
        </w:tc>
        <w:tc>
          <w:tcPr>
            <w:tcW w:w="1361" w:type="dxa"/>
            <w:vAlign w:val="center"/>
          </w:tcPr>
          <w:p>
            <w:pPr>
              <w:pStyle w:val="单元格样式4"/>
            </w:pPr>
            <w:r>
              <w:t xml:space="preserve">11.00</w:t>
            </w:r>
          </w:p>
        </w:tc>
        <w:tc>
          <w:tcPr>
            <w:tcW w:w="1361" w:type="dxa"/>
            <w:vAlign w:val="center"/>
          </w:tcPr>
          <w:p>
            <w:pPr>
              <w:pStyle w:val="单元格样式4"/>
            </w:pPr>
          </w:p>
        </w:tc>
        <w:tc>
          <w:tcPr>
            <w:tcW w:w="1361" w:type="dxa"/>
            <w:vAlign w:val="center"/>
          </w:tcPr>
          <w:p>
            <w:pPr>
              <w:pStyle w:val="单元格样式4"/>
            </w:pPr>
            <w:r>
              <w:t xml:space="preserve">11.00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326.00</w:t>
            </w:r>
          </w:p>
        </w:tc>
        <w:tc>
          <w:tcPr>
            <w:tcW w:w="1361" w:type="dxa"/>
            <w:vAlign w:val="center"/>
          </w:tcPr>
          <w:p>
            <w:pPr>
              <w:pStyle w:val="单元格样式4"/>
            </w:pPr>
          </w:p>
        </w:tc>
        <w:tc>
          <w:tcPr>
            <w:tcW w:w="1361" w:type="dxa"/>
            <w:vAlign w:val="center"/>
          </w:tcPr>
          <w:p>
            <w:pPr>
              <w:pStyle w:val="单元格样式4"/>
            </w:pPr>
            <w:r>
              <w:t xml:space="preserve">326.00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2081107</w:t>
            </w:r>
          </w:p>
        </w:tc>
        <w:tc>
          <w:tcPr>
            <w:tcW w:w="4535" w:type="dxa"/>
            <w:vAlign w:val="center"/>
          </w:tcPr>
          <w:p>
            <w:pPr>
              <w:pStyle w:val="单元格样式2"/>
            </w:pPr>
            <w:r>
              <w:t xml:space="preserve">残疾人生活和护理补贴</w:t>
            </w:r>
          </w:p>
        </w:tc>
        <w:tc>
          <w:tcPr>
            <w:tcW w:w="1361" w:type="dxa"/>
            <w:vAlign w:val="center"/>
          </w:tcPr>
          <w:p>
            <w:pPr>
              <w:pStyle w:val="单元格样式4"/>
            </w:pPr>
            <w:r>
              <w:t xml:space="preserve">326.00</w:t>
            </w:r>
          </w:p>
        </w:tc>
        <w:tc>
          <w:tcPr>
            <w:tcW w:w="1361" w:type="dxa"/>
            <w:vAlign w:val="center"/>
          </w:tcPr>
          <w:p>
            <w:pPr>
              <w:pStyle w:val="单元格样式4"/>
            </w:pPr>
          </w:p>
        </w:tc>
        <w:tc>
          <w:tcPr>
            <w:tcW w:w="1361" w:type="dxa"/>
            <w:vAlign w:val="center"/>
          </w:tcPr>
          <w:p>
            <w:pPr>
              <w:pStyle w:val="单元格样式4"/>
            </w:pPr>
            <w:r>
              <w:t xml:space="preserve">326.00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1361" w:type="dxa"/>
            <w:vAlign w:val="center"/>
          </w:tcPr>
          <w:p>
            <w:pPr>
              <w:pStyle w:val="单元格样式4"/>
            </w:pPr>
            <w:r>
              <w:t xml:space="preserve">1588.00</w:t>
            </w:r>
          </w:p>
        </w:tc>
        <w:tc>
          <w:tcPr>
            <w:tcW w:w="1361" w:type="dxa"/>
            <w:vAlign w:val="center"/>
          </w:tcPr>
          <w:p>
            <w:pPr>
              <w:pStyle w:val="单元格样式4"/>
            </w:pPr>
          </w:p>
        </w:tc>
        <w:tc>
          <w:tcPr>
            <w:tcW w:w="1361" w:type="dxa"/>
            <w:vAlign w:val="center"/>
          </w:tcPr>
          <w:p>
            <w:pPr>
              <w:pStyle w:val="单元格样式4"/>
            </w:pPr>
            <w:r>
              <w:t xml:space="preserve">1588.00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1361" w:type="dxa"/>
            <w:vAlign w:val="center"/>
          </w:tcPr>
          <w:p>
            <w:pPr>
              <w:pStyle w:val="单元格样式4"/>
            </w:pPr>
            <w:r>
              <w:t xml:space="preserve">688.00</w:t>
            </w:r>
          </w:p>
        </w:tc>
        <w:tc>
          <w:tcPr>
            <w:tcW w:w="1361" w:type="dxa"/>
            <w:vAlign w:val="center"/>
          </w:tcPr>
          <w:p>
            <w:pPr>
              <w:pStyle w:val="单元格样式4"/>
            </w:pPr>
          </w:p>
        </w:tc>
        <w:tc>
          <w:tcPr>
            <w:tcW w:w="1361" w:type="dxa"/>
            <w:vAlign w:val="center"/>
          </w:tcPr>
          <w:p>
            <w:pPr>
              <w:pStyle w:val="单元格样式4"/>
            </w:pPr>
            <w:r>
              <w:t xml:space="preserve">688.00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1361" w:type="dxa"/>
            <w:vAlign w:val="center"/>
          </w:tcPr>
          <w:p>
            <w:pPr>
              <w:pStyle w:val="单元格样式4"/>
            </w:pPr>
            <w:r>
              <w:t xml:space="preserve">900.00</w:t>
            </w:r>
          </w:p>
        </w:tc>
        <w:tc>
          <w:tcPr>
            <w:tcW w:w="1361" w:type="dxa"/>
            <w:vAlign w:val="center"/>
          </w:tcPr>
          <w:p>
            <w:pPr>
              <w:pStyle w:val="单元格样式4"/>
            </w:pPr>
          </w:p>
        </w:tc>
        <w:tc>
          <w:tcPr>
            <w:tcW w:w="1361" w:type="dxa"/>
            <w:vAlign w:val="center"/>
          </w:tcPr>
          <w:p>
            <w:pPr>
              <w:pStyle w:val="单元格样式4"/>
            </w:pPr>
            <w:r>
              <w:t xml:space="preserve">900.00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1361" w:type="dxa"/>
            <w:vAlign w:val="center"/>
          </w:tcPr>
          <w:p>
            <w:pPr>
              <w:pStyle w:val="单元格样式4"/>
            </w:pPr>
            <w:r>
              <w:t xml:space="preserve">375.00</w:t>
            </w:r>
          </w:p>
        </w:tc>
        <w:tc>
          <w:tcPr>
            <w:tcW w:w="1361" w:type="dxa"/>
            <w:vAlign w:val="center"/>
          </w:tcPr>
          <w:p>
            <w:pPr>
              <w:pStyle w:val="单元格样式4"/>
            </w:pPr>
          </w:p>
        </w:tc>
        <w:tc>
          <w:tcPr>
            <w:tcW w:w="1361" w:type="dxa"/>
            <w:vAlign w:val="center"/>
          </w:tcPr>
          <w:p>
            <w:pPr>
              <w:pStyle w:val="单元格样式4"/>
            </w:pPr>
            <w:r>
              <w:t xml:space="preserve">375.00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1361" w:type="dxa"/>
            <w:vAlign w:val="center"/>
          </w:tcPr>
          <w:p>
            <w:pPr>
              <w:pStyle w:val="单元格样式4"/>
            </w:pPr>
            <w:r>
              <w:t xml:space="preserve">155.00</w:t>
            </w:r>
          </w:p>
        </w:tc>
        <w:tc>
          <w:tcPr>
            <w:tcW w:w="1361" w:type="dxa"/>
            <w:vAlign w:val="center"/>
          </w:tcPr>
          <w:p>
            <w:pPr>
              <w:pStyle w:val="单元格样式4"/>
            </w:pPr>
          </w:p>
        </w:tc>
        <w:tc>
          <w:tcPr>
            <w:tcW w:w="1361" w:type="dxa"/>
            <w:vAlign w:val="center"/>
          </w:tcPr>
          <w:p>
            <w:pPr>
              <w:pStyle w:val="单元格样式4"/>
            </w:pPr>
            <w:r>
              <w:t xml:space="preserve">155.00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430.00</w:t>
            </w:r>
          </w:p>
        </w:tc>
        <w:tc>
          <w:tcPr>
            <w:tcW w:w="1361" w:type="dxa"/>
            <w:vAlign w:val="center"/>
          </w:tcPr>
          <w:p>
            <w:pPr>
              <w:pStyle w:val="单元格样式4"/>
            </w:pPr>
          </w:p>
        </w:tc>
        <w:tc>
          <w:tcPr>
            <w:tcW w:w="1361" w:type="dxa"/>
            <w:vAlign w:val="center"/>
          </w:tcPr>
          <w:p>
            <w:pPr>
              <w:pStyle w:val="单元格样式4"/>
            </w:pPr>
            <w:r>
              <w:t xml:space="preserve">430.00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2082501</w:t>
            </w:r>
          </w:p>
        </w:tc>
        <w:tc>
          <w:tcPr>
            <w:tcW w:w="4535" w:type="dxa"/>
            <w:vAlign w:val="center"/>
          </w:tcPr>
          <w:p>
            <w:pPr>
              <w:pStyle w:val="单元格样式2"/>
            </w:pPr>
            <w:r>
              <w:t xml:space="preserve">其他城市生活救助</w:t>
            </w:r>
          </w:p>
        </w:tc>
        <w:tc>
          <w:tcPr>
            <w:tcW w:w="1361" w:type="dxa"/>
            <w:vAlign w:val="center"/>
          </w:tcPr>
          <w:p>
            <w:pPr>
              <w:pStyle w:val="单元格样式4"/>
            </w:pPr>
            <w:r>
              <w:t xml:space="preserve">430.00</w:t>
            </w:r>
          </w:p>
        </w:tc>
        <w:tc>
          <w:tcPr>
            <w:tcW w:w="1361" w:type="dxa"/>
            <w:vAlign w:val="center"/>
          </w:tcPr>
          <w:p>
            <w:pPr>
              <w:pStyle w:val="单元格样式4"/>
            </w:pPr>
          </w:p>
        </w:tc>
        <w:tc>
          <w:tcPr>
            <w:tcW w:w="1361" w:type="dxa"/>
            <w:vAlign w:val="center"/>
          </w:tcPr>
          <w:p>
            <w:pPr>
              <w:pStyle w:val="单元格样式4"/>
            </w:pPr>
            <w:r>
              <w:t xml:space="preserve">430.00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54.76</w:t>
            </w:r>
          </w:p>
        </w:tc>
        <w:tc>
          <w:tcPr>
            <w:tcW w:w="1361" w:type="dxa"/>
            <w:vAlign w:val="center"/>
          </w:tcPr>
          <w:p>
            <w:pPr>
              <w:pStyle w:val="单元格样式4"/>
            </w:pPr>
            <w:r>
              <w:t xml:space="preserve">52.96</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52.96</w:t>
            </w:r>
          </w:p>
        </w:tc>
        <w:tc>
          <w:tcPr>
            <w:tcW w:w="1361" w:type="dxa"/>
            <w:vAlign w:val="center"/>
          </w:tcPr>
          <w:p>
            <w:pPr>
              <w:pStyle w:val="单元格样式4"/>
            </w:pPr>
            <w:r>
              <w:t xml:space="preserve">52.96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52.96</w:t>
            </w:r>
          </w:p>
        </w:tc>
        <w:tc>
          <w:tcPr>
            <w:tcW w:w="1361" w:type="dxa"/>
            <w:vAlign w:val="center"/>
          </w:tcPr>
          <w:p>
            <w:pPr>
              <w:pStyle w:val="单元格样式4"/>
            </w:pPr>
            <w:r>
              <w:t xml:space="preserve">52.96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2120804</w:t>
            </w:r>
          </w:p>
        </w:tc>
        <w:tc>
          <w:tcPr>
            <w:tcW w:w="4535" w:type="dxa"/>
            <w:vAlign w:val="center"/>
          </w:tcPr>
          <w:p>
            <w:pPr>
              <w:pStyle w:val="单元格样式2"/>
            </w:pPr>
            <w:r>
              <w:t xml:space="preserve">农村基础设施建设支出</w:t>
            </w: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31.53</w:t>
            </w:r>
          </w:p>
        </w:tc>
        <w:tc>
          <w:tcPr>
            <w:tcW w:w="1361" w:type="dxa"/>
            <w:vAlign w:val="center"/>
          </w:tcPr>
          <w:p>
            <w:pPr>
              <w:pStyle w:val="单元格样式4"/>
            </w:pPr>
            <w:r>
              <w:t xml:space="preserve">31.53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31.53</w:t>
            </w:r>
          </w:p>
        </w:tc>
        <w:tc>
          <w:tcPr>
            <w:tcW w:w="1361" w:type="dxa"/>
            <w:vAlign w:val="center"/>
          </w:tcPr>
          <w:p>
            <w:pPr>
              <w:pStyle w:val="单元格样式4"/>
            </w:pPr>
            <w:r>
              <w:t xml:space="preserve">31.53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31.53</w:t>
            </w:r>
          </w:p>
        </w:tc>
        <w:tc>
          <w:tcPr>
            <w:tcW w:w="1361" w:type="dxa"/>
            <w:vAlign w:val="center"/>
          </w:tcPr>
          <w:p>
            <w:pPr>
              <w:pStyle w:val="单元格样式4"/>
            </w:pPr>
            <w:r>
              <w:t xml:space="preserve">31.53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r>
              <w:t xml:space="preserve">200.72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314唐山市开平区民政局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4502.73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1638.05</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4436.60</w:t>
            </w:r>
          </w:p>
        </w:tc>
        <w:tc>
          <w:tcPr>
            <w:tcW w:w="1474" w:type="dxa"/>
            <w:vAlign w:val="center"/>
          </w:tcPr>
          <w:p>
            <w:pPr>
              <w:pStyle w:val="单元格样式4"/>
            </w:pPr>
            <w:r>
              <w:t xml:space="preserve">4436.60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54.76</w:t>
            </w:r>
          </w:p>
        </w:tc>
        <w:tc>
          <w:tcPr>
            <w:tcW w:w="1474" w:type="dxa"/>
            <w:vAlign w:val="center"/>
          </w:tcPr>
          <w:p>
            <w:pPr>
              <w:pStyle w:val="单元格样式4"/>
            </w:pPr>
            <w:r>
              <w:t xml:space="preserve">54.76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1500.00</w:t>
            </w:r>
          </w:p>
        </w:tc>
        <w:tc>
          <w:tcPr>
            <w:tcW w:w="1474" w:type="dxa"/>
            <w:vAlign w:val="center"/>
          </w:tcPr>
          <w:p>
            <w:pPr>
              <w:pStyle w:val="单元格样式4"/>
            </w:pPr>
          </w:p>
        </w:tc>
        <w:tc>
          <w:tcPr>
            <w:tcW w:w="1474" w:type="dxa"/>
            <w:vAlign w:val="center"/>
          </w:tcPr>
          <w:p>
            <w:pPr>
              <w:pStyle w:val="单元格样式4"/>
            </w:pPr>
            <w:r>
              <w:t xml:space="preserve">1500.00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31.53</w:t>
            </w:r>
          </w:p>
        </w:tc>
        <w:tc>
          <w:tcPr>
            <w:tcW w:w="1474" w:type="dxa"/>
            <w:vAlign w:val="center"/>
          </w:tcPr>
          <w:p>
            <w:pPr>
              <w:pStyle w:val="单元格样式4"/>
            </w:pPr>
            <w:r>
              <w:t xml:space="preserve">31.53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200.72</w:t>
            </w:r>
          </w:p>
        </w:tc>
        <w:tc>
          <w:tcPr>
            <w:tcW w:w="1474" w:type="dxa"/>
            <w:vAlign w:val="center"/>
          </w:tcPr>
          <w:p>
            <w:pPr>
              <w:pStyle w:val="单元格样式4"/>
            </w:pPr>
          </w:p>
        </w:tc>
        <w:tc>
          <w:tcPr>
            <w:tcW w:w="1474" w:type="dxa"/>
            <w:vAlign w:val="center"/>
          </w:tcPr>
          <w:p>
            <w:pPr>
              <w:pStyle w:val="单元格样式4"/>
            </w:pPr>
            <w:r>
              <w:t xml:space="preserve">200.72</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6140.78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6223.60</w:t>
            </w:r>
          </w:p>
        </w:tc>
        <w:tc>
          <w:tcPr>
            <w:tcW w:w="1474" w:type="dxa"/>
            <w:vAlign w:val="center"/>
          </w:tcPr>
          <w:p>
            <w:pPr>
              <w:pStyle w:val="单元格样式7"/>
            </w:pPr>
            <w:r>
              <w:t xml:space="preserve">4522.89</w:t>
            </w:r>
          </w:p>
        </w:tc>
        <w:tc>
          <w:tcPr>
            <w:tcW w:w="1474" w:type="dxa"/>
            <w:vAlign w:val="center"/>
          </w:tcPr>
          <w:p>
            <w:pPr>
              <w:pStyle w:val="单元格样式7"/>
            </w:pPr>
            <w:r>
              <w:t xml:space="preserve">1700.72</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82.83</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20.16</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62.67</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6223.60</w:t>
            </w:r>
          </w:p>
        </w:tc>
        <w:tc>
          <w:tcPr>
            <w:tcW w:w="3402" w:type="dxa"/>
            <w:vAlign w:val="center"/>
          </w:tcPr>
          <w:p>
            <w:pPr>
              <w:pStyle w:val="单元格样式6"/>
            </w:pPr>
            <w:r>
              <w:t xml:space="preserve">支出总计</w:t>
            </w:r>
          </w:p>
        </w:tc>
        <w:tc>
          <w:tcPr>
            <w:tcW w:w="1474" w:type="dxa"/>
            <w:vAlign w:val="center"/>
          </w:tcPr>
          <w:p>
            <w:pPr>
              <w:pStyle w:val="单元格样式7"/>
            </w:pPr>
            <w:r>
              <w:t xml:space="preserve">6223.60</w:t>
            </w:r>
          </w:p>
        </w:tc>
        <w:tc>
          <w:tcPr>
            <w:tcW w:w="1474" w:type="dxa"/>
            <w:vAlign w:val="center"/>
          </w:tcPr>
          <w:p>
            <w:pPr>
              <w:pStyle w:val="单元格样式7"/>
            </w:pPr>
            <w:r>
              <w:t xml:space="preserve">4522.89</w:t>
            </w:r>
          </w:p>
        </w:tc>
        <w:tc>
          <w:tcPr>
            <w:tcW w:w="1474" w:type="dxa"/>
            <w:vAlign w:val="center"/>
          </w:tcPr>
          <w:p>
            <w:pPr>
              <w:pStyle w:val="单元格样式7"/>
            </w:pPr>
            <w:r>
              <w:t xml:space="preserve">1700.72</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314唐山市开平区民政局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4522.89</w:t>
            </w:r>
          </w:p>
        </w:tc>
        <w:tc>
          <w:tcPr>
            <w:tcW w:w="2551" w:type="dxa"/>
            <w:vAlign w:val="center"/>
          </w:tcPr>
          <w:p>
            <w:pPr>
              <w:pStyle w:val="单元格样式7"/>
            </w:pPr>
            <w:r>
              <w:t xml:space="preserve">575.93</w:t>
            </w:r>
          </w:p>
        </w:tc>
        <w:tc>
          <w:tcPr>
            <w:tcW w:w="2551" w:type="dxa"/>
            <w:vAlign w:val="center"/>
          </w:tcPr>
          <w:p>
            <w:pPr>
              <w:pStyle w:val="单元格样式7"/>
            </w:pPr>
            <w:r>
              <w:t xml:space="preserve">3946.96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4436.60</w:t>
            </w:r>
          </w:p>
        </w:tc>
        <w:tc>
          <w:tcPr>
            <w:tcW w:w="2551" w:type="dxa"/>
            <w:vAlign w:val="center"/>
          </w:tcPr>
          <w:p>
            <w:pPr>
              <w:pStyle w:val="单元格样式4"/>
            </w:pPr>
            <w:r>
              <w:t xml:space="preserve">491.44</w:t>
            </w:r>
          </w:p>
        </w:tc>
        <w:tc>
          <w:tcPr>
            <w:tcW w:w="2551" w:type="dxa"/>
            <w:vAlign w:val="center"/>
          </w:tcPr>
          <w:p>
            <w:pPr>
              <w:pStyle w:val="单元格样式4"/>
            </w:pPr>
            <w:r>
              <w:t xml:space="preserve">3945.16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2551" w:type="dxa"/>
            <w:vAlign w:val="center"/>
          </w:tcPr>
          <w:p>
            <w:pPr>
              <w:pStyle w:val="单元格样式4"/>
            </w:pPr>
            <w:r>
              <w:t xml:space="preserve">447.15</w:t>
            </w:r>
          </w:p>
        </w:tc>
        <w:tc>
          <w:tcPr>
            <w:tcW w:w="2551" w:type="dxa"/>
            <w:vAlign w:val="center"/>
          </w:tcPr>
          <w:p>
            <w:pPr>
              <w:pStyle w:val="单元格样式4"/>
            </w:pPr>
            <w:r>
              <w:t xml:space="preserve">447.15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447.15</w:t>
            </w:r>
          </w:p>
        </w:tc>
        <w:tc>
          <w:tcPr>
            <w:tcW w:w="2551" w:type="dxa"/>
            <w:vAlign w:val="center"/>
          </w:tcPr>
          <w:p>
            <w:pPr>
              <w:pStyle w:val="单元格样式4"/>
            </w:pPr>
            <w:r>
              <w:t xml:space="preserve">447.15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44.28</w:t>
            </w:r>
          </w:p>
        </w:tc>
        <w:tc>
          <w:tcPr>
            <w:tcW w:w="2551" w:type="dxa"/>
            <w:vAlign w:val="center"/>
          </w:tcPr>
          <w:p>
            <w:pPr>
              <w:pStyle w:val="单元格样式4"/>
            </w:pPr>
            <w:r>
              <w:t xml:space="preserve">44.28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44.28</w:t>
            </w:r>
          </w:p>
        </w:tc>
        <w:tc>
          <w:tcPr>
            <w:tcW w:w="2551" w:type="dxa"/>
            <w:vAlign w:val="center"/>
          </w:tcPr>
          <w:p>
            <w:pPr>
              <w:pStyle w:val="单元格样式4"/>
            </w:pPr>
            <w:r>
              <w:t xml:space="preserve">44.28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1226.16</w:t>
            </w:r>
          </w:p>
        </w:tc>
        <w:tc>
          <w:tcPr>
            <w:tcW w:w="2551" w:type="dxa"/>
            <w:vAlign w:val="center"/>
          </w:tcPr>
          <w:p>
            <w:pPr>
              <w:pStyle w:val="单元格样式4"/>
            </w:pPr>
          </w:p>
        </w:tc>
        <w:tc>
          <w:tcPr>
            <w:tcW w:w="2551" w:type="dxa"/>
            <w:vAlign w:val="center"/>
          </w:tcPr>
          <w:p>
            <w:pPr>
              <w:pStyle w:val="单元格样式4"/>
            </w:pPr>
            <w:r>
              <w:t xml:space="preserve">1226.16</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2081001</w:t>
            </w:r>
          </w:p>
        </w:tc>
        <w:tc>
          <w:tcPr>
            <w:tcW w:w="4535" w:type="dxa"/>
            <w:vAlign w:val="center"/>
          </w:tcPr>
          <w:p>
            <w:pPr>
              <w:pStyle w:val="单元格样式2"/>
            </w:pPr>
            <w:r>
              <w:t xml:space="preserve">儿童福利</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2551" w:type="dxa"/>
            <w:vAlign w:val="center"/>
          </w:tcPr>
          <w:p>
            <w:pPr>
              <w:pStyle w:val="单元格样式4"/>
            </w:pPr>
            <w:r>
              <w:t xml:space="preserve">800.16</w:t>
            </w:r>
          </w:p>
        </w:tc>
        <w:tc>
          <w:tcPr>
            <w:tcW w:w="2551" w:type="dxa"/>
            <w:vAlign w:val="center"/>
          </w:tcPr>
          <w:p>
            <w:pPr>
              <w:pStyle w:val="单元格样式4"/>
            </w:pPr>
          </w:p>
        </w:tc>
        <w:tc>
          <w:tcPr>
            <w:tcW w:w="2551" w:type="dxa"/>
            <w:vAlign w:val="center"/>
          </w:tcPr>
          <w:p>
            <w:pPr>
              <w:pStyle w:val="单元格样式4"/>
            </w:pPr>
            <w:r>
              <w:t xml:space="preserve">800.16</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2081004</w:t>
            </w:r>
          </w:p>
        </w:tc>
        <w:tc>
          <w:tcPr>
            <w:tcW w:w="4535" w:type="dxa"/>
            <w:vAlign w:val="center"/>
          </w:tcPr>
          <w:p>
            <w:pPr>
              <w:pStyle w:val="单元格样式2"/>
            </w:pPr>
            <w:r>
              <w:t xml:space="preserve">殡葬</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2551" w:type="dxa"/>
            <w:vAlign w:val="center"/>
          </w:tcPr>
          <w:p>
            <w:pPr>
              <w:pStyle w:val="单元格样式4"/>
            </w:pPr>
            <w:r>
              <w:t xml:space="preserve">360.00</w:t>
            </w:r>
          </w:p>
        </w:tc>
        <w:tc>
          <w:tcPr>
            <w:tcW w:w="2551" w:type="dxa"/>
            <w:vAlign w:val="center"/>
          </w:tcPr>
          <w:p>
            <w:pPr>
              <w:pStyle w:val="单元格样式4"/>
            </w:pPr>
          </w:p>
        </w:tc>
        <w:tc>
          <w:tcPr>
            <w:tcW w:w="2551" w:type="dxa"/>
            <w:vAlign w:val="center"/>
          </w:tcPr>
          <w:p>
            <w:pPr>
              <w:pStyle w:val="单元格样式4"/>
            </w:pPr>
            <w:r>
              <w:t xml:space="preserve">360.00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2081099</w:t>
            </w:r>
          </w:p>
        </w:tc>
        <w:tc>
          <w:tcPr>
            <w:tcW w:w="4535" w:type="dxa"/>
            <w:vAlign w:val="center"/>
          </w:tcPr>
          <w:p>
            <w:pPr>
              <w:pStyle w:val="单元格样式2"/>
            </w:pPr>
            <w:r>
              <w:t xml:space="preserve">其他社会福利支出</w:t>
            </w:r>
          </w:p>
        </w:tc>
        <w:tc>
          <w:tcPr>
            <w:tcW w:w="2551" w:type="dxa"/>
            <w:vAlign w:val="center"/>
          </w:tcPr>
          <w:p>
            <w:pPr>
              <w:pStyle w:val="单元格样式4"/>
            </w:pPr>
            <w:r>
              <w:t xml:space="preserve">11.00</w:t>
            </w:r>
          </w:p>
        </w:tc>
        <w:tc>
          <w:tcPr>
            <w:tcW w:w="2551" w:type="dxa"/>
            <w:vAlign w:val="center"/>
          </w:tcPr>
          <w:p>
            <w:pPr>
              <w:pStyle w:val="单元格样式4"/>
            </w:pPr>
          </w:p>
        </w:tc>
        <w:tc>
          <w:tcPr>
            <w:tcW w:w="2551" w:type="dxa"/>
            <w:vAlign w:val="center"/>
          </w:tcPr>
          <w:p>
            <w:pPr>
              <w:pStyle w:val="单元格样式4"/>
            </w:pPr>
            <w:r>
              <w:t xml:space="preserve">11.00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326.00</w:t>
            </w:r>
          </w:p>
        </w:tc>
        <w:tc>
          <w:tcPr>
            <w:tcW w:w="2551" w:type="dxa"/>
            <w:vAlign w:val="center"/>
          </w:tcPr>
          <w:p>
            <w:pPr>
              <w:pStyle w:val="单元格样式4"/>
            </w:pPr>
          </w:p>
        </w:tc>
        <w:tc>
          <w:tcPr>
            <w:tcW w:w="2551" w:type="dxa"/>
            <w:vAlign w:val="center"/>
          </w:tcPr>
          <w:p>
            <w:pPr>
              <w:pStyle w:val="单元格样式4"/>
            </w:pPr>
            <w:r>
              <w:t xml:space="preserve">326.00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2081107</w:t>
            </w:r>
          </w:p>
        </w:tc>
        <w:tc>
          <w:tcPr>
            <w:tcW w:w="4535" w:type="dxa"/>
            <w:vAlign w:val="center"/>
          </w:tcPr>
          <w:p>
            <w:pPr>
              <w:pStyle w:val="单元格样式2"/>
            </w:pPr>
            <w:r>
              <w:t xml:space="preserve">残疾人生活和护理补贴</w:t>
            </w:r>
          </w:p>
        </w:tc>
        <w:tc>
          <w:tcPr>
            <w:tcW w:w="2551" w:type="dxa"/>
            <w:vAlign w:val="center"/>
          </w:tcPr>
          <w:p>
            <w:pPr>
              <w:pStyle w:val="单元格样式4"/>
            </w:pPr>
            <w:r>
              <w:t xml:space="preserve">326.00</w:t>
            </w:r>
          </w:p>
        </w:tc>
        <w:tc>
          <w:tcPr>
            <w:tcW w:w="2551" w:type="dxa"/>
            <w:vAlign w:val="center"/>
          </w:tcPr>
          <w:p>
            <w:pPr>
              <w:pStyle w:val="单元格样式4"/>
            </w:pPr>
          </w:p>
        </w:tc>
        <w:tc>
          <w:tcPr>
            <w:tcW w:w="2551" w:type="dxa"/>
            <w:vAlign w:val="center"/>
          </w:tcPr>
          <w:p>
            <w:pPr>
              <w:pStyle w:val="单元格样式4"/>
            </w:pPr>
            <w:r>
              <w:t xml:space="preserve">326.00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2551" w:type="dxa"/>
            <w:vAlign w:val="center"/>
          </w:tcPr>
          <w:p>
            <w:pPr>
              <w:pStyle w:val="单元格样式4"/>
            </w:pPr>
            <w:r>
              <w:t xml:space="preserve">1588.00</w:t>
            </w:r>
          </w:p>
        </w:tc>
        <w:tc>
          <w:tcPr>
            <w:tcW w:w="2551" w:type="dxa"/>
            <w:vAlign w:val="center"/>
          </w:tcPr>
          <w:p>
            <w:pPr>
              <w:pStyle w:val="单元格样式4"/>
            </w:pPr>
          </w:p>
        </w:tc>
        <w:tc>
          <w:tcPr>
            <w:tcW w:w="2551" w:type="dxa"/>
            <w:vAlign w:val="center"/>
          </w:tcPr>
          <w:p>
            <w:pPr>
              <w:pStyle w:val="单元格样式4"/>
            </w:pPr>
            <w:r>
              <w:t xml:space="preserve">1588.00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2551" w:type="dxa"/>
            <w:vAlign w:val="center"/>
          </w:tcPr>
          <w:p>
            <w:pPr>
              <w:pStyle w:val="单元格样式4"/>
            </w:pPr>
            <w:r>
              <w:t xml:space="preserve">688.00</w:t>
            </w:r>
          </w:p>
        </w:tc>
        <w:tc>
          <w:tcPr>
            <w:tcW w:w="2551" w:type="dxa"/>
            <w:vAlign w:val="center"/>
          </w:tcPr>
          <w:p>
            <w:pPr>
              <w:pStyle w:val="单元格样式4"/>
            </w:pPr>
          </w:p>
        </w:tc>
        <w:tc>
          <w:tcPr>
            <w:tcW w:w="2551" w:type="dxa"/>
            <w:vAlign w:val="center"/>
          </w:tcPr>
          <w:p>
            <w:pPr>
              <w:pStyle w:val="单元格样式4"/>
            </w:pPr>
            <w:r>
              <w:t xml:space="preserve">688.00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2551" w:type="dxa"/>
            <w:vAlign w:val="center"/>
          </w:tcPr>
          <w:p>
            <w:pPr>
              <w:pStyle w:val="单元格样式4"/>
            </w:pPr>
            <w:r>
              <w:t xml:space="preserve">900.00</w:t>
            </w:r>
          </w:p>
        </w:tc>
        <w:tc>
          <w:tcPr>
            <w:tcW w:w="2551" w:type="dxa"/>
            <w:vAlign w:val="center"/>
          </w:tcPr>
          <w:p>
            <w:pPr>
              <w:pStyle w:val="单元格样式4"/>
            </w:pPr>
          </w:p>
        </w:tc>
        <w:tc>
          <w:tcPr>
            <w:tcW w:w="2551" w:type="dxa"/>
            <w:vAlign w:val="center"/>
          </w:tcPr>
          <w:p>
            <w:pPr>
              <w:pStyle w:val="单元格样式4"/>
            </w:pPr>
            <w:r>
              <w:t xml:space="preserve">900.00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2551" w:type="dxa"/>
            <w:vAlign w:val="center"/>
          </w:tcPr>
          <w:p>
            <w:pPr>
              <w:pStyle w:val="单元格样式4"/>
            </w:pPr>
            <w:r>
              <w:t xml:space="preserve">375.00</w:t>
            </w:r>
          </w:p>
        </w:tc>
        <w:tc>
          <w:tcPr>
            <w:tcW w:w="2551" w:type="dxa"/>
            <w:vAlign w:val="center"/>
          </w:tcPr>
          <w:p>
            <w:pPr>
              <w:pStyle w:val="单元格样式4"/>
            </w:pPr>
          </w:p>
        </w:tc>
        <w:tc>
          <w:tcPr>
            <w:tcW w:w="2551" w:type="dxa"/>
            <w:vAlign w:val="center"/>
          </w:tcPr>
          <w:p>
            <w:pPr>
              <w:pStyle w:val="单元格样式4"/>
            </w:pPr>
            <w:r>
              <w:t xml:space="preserve">375.00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2551" w:type="dxa"/>
            <w:vAlign w:val="center"/>
          </w:tcPr>
          <w:p>
            <w:pPr>
              <w:pStyle w:val="单元格样式4"/>
            </w:pPr>
            <w:r>
              <w:t xml:space="preserve">155.00</w:t>
            </w:r>
          </w:p>
        </w:tc>
        <w:tc>
          <w:tcPr>
            <w:tcW w:w="2551" w:type="dxa"/>
            <w:vAlign w:val="center"/>
          </w:tcPr>
          <w:p>
            <w:pPr>
              <w:pStyle w:val="单元格样式4"/>
            </w:pPr>
          </w:p>
        </w:tc>
        <w:tc>
          <w:tcPr>
            <w:tcW w:w="2551" w:type="dxa"/>
            <w:vAlign w:val="center"/>
          </w:tcPr>
          <w:p>
            <w:pPr>
              <w:pStyle w:val="单元格样式4"/>
            </w:pPr>
            <w:r>
              <w:t xml:space="preserve">155.00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2551" w:type="dxa"/>
            <w:vAlign w:val="center"/>
          </w:tcPr>
          <w:p>
            <w:pPr>
              <w:pStyle w:val="单元格样式4"/>
            </w:pPr>
            <w:r>
              <w:t xml:space="preserve">220.00</w:t>
            </w:r>
          </w:p>
        </w:tc>
        <w:tc>
          <w:tcPr>
            <w:tcW w:w="2551" w:type="dxa"/>
            <w:vAlign w:val="center"/>
          </w:tcPr>
          <w:p>
            <w:pPr>
              <w:pStyle w:val="单元格样式4"/>
            </w:pPr>
          </w:p>
        </w:tc>
        <w:tc>
          <w:tcPr>
            <w:tcW w:w="2551" w:type="dxa"/>
            <w:vAlign w:val="center"/>
          </w:tcPr>
          <w:p>
            <w:pPr>
              <w:pStyle w:val="单元格样式4"/>
            </w:pPr>
            <w:r>
              <w:t xml:space="preserve">220.00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430.00</w:t>
            </w:r>
          </w:p>
        </w:tc>
        <w:tc>
          <w:tcPr>
            <w:tcW w:w="2551" w:type="dxa"/>
            <w:vAlign w:val="center"/>
          </w:tcPr>
          <w:p>
            <w:pPr>
              <w:pStyle w:val="单元格样式4"/>
            </w:pPr>
          </w:p>
        </w:tc>
        <w:tc>
          <w:tcPr>
            <w:tcW w:w="2551" w:type="dxa"/>
            <w:vAlign w:val="center"/>
          </w:tcPr>
          <w:p>
            <w:pPr>
              <w:pStyle w:val="单元格样式4"/>
            </w:pPr>
            <w:r>
              <w:t xml:space="preserve">430.00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2082501</w:t>
            </w:r>
          </w:p>
        </w:tc>
        <w:tc>
          <w:tcPr>
            <w:tcW w:w="4535" w:type="dxa"/>
            <w:vAlign w:val="center"/>
          </w:tcPr>
          <w:p>
            <w:pPr>
              <w:pStyle w:val="单元格样式2"/>
            </w:pPr>
            <w:r>
              <w:t xml:space="preserve">其他城市生活救助</w:t>
            </w:r>
          </w:p>
        </w:tc>
        <w:tc>
          <w:tcPr>
            <w:tcW w:w="2551" w:type="dxa"/>
            <w:vAlign w:val="center"/>
          </w:tcPr>
          <w:p>
            <w:pPr>
              <w:pStyle w:val="单元格样式4"/>
            </w:pPr>
            <w:r>
              <w:t xml:space="preserve">430.00</w:t>
            </w:r>
          </w:p>
        </w:tc>
        <w:tc>
          <w:tcPr>
            <w:tcW w:w="2551" w:type="dxa"/>
            <w:vAlign w:val="center"/>
          </w:tcPr>
          <w:p>
            <w:pPr>
              <w:pStyle w:val="单元格样式4"/>
            </w:pPr>
          </w:p>
        </w:tc>
        <w:tc>
          <w:tcPr>
            <w:tcW w:w="2551" w:type="dxa"/>
            <w:vAlign w:val="center"/>
          </w:tcPr>
          <w:p>
            <w:pPr>
              <w:pStyle w:val="单元格样式4"/>
            </w:pPr>
            <w:r>
              <w:t xml:space="preserve">430.00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54.76</w:t>
            </w:r>
          </w:p>
        </w:tc>
        <w:tc>
          <w:tcPr>
            <w:tcW w:w="2551" w:type="dxa"/>
            <w:vAlign w:val="center"/>
          </w:tcPr>
          <w:p>
            <w:pPr>
              <w:pStyle w:val="单元格样式4"/>
            </w:pPr>
            <w:r>
              <w:t xml:space="preserve">52.96</w:t>
            </w: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52.96</w:t>
            </w:r>
          </w:p>
        </w:tc>
        <w:tc>
          <w:tcPr>
            <w:tcW w:w="2551" w:type="dxa"/>
            <w:vAlign w:val="center"/>
          </w:tcPr>
          <w:p>
            <w:pPr>
              <w:pStyle w:val="单元格样式4"/>
            </w:pPr>
            <w:r>
              <w:t xml:space="preserve">52.96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52.96</w:t>
            </w:r>
          </w:p>
        </w:tc>
        <w:tc>
          <w:tcPr>
            <w:tcW w:w="2551" w:type="dxa"/>
            <w:vAlign w:val="center"/>
          </w:tcPr>
          <w:p>
            <w:pPr>
              <w:pStyle w:val="单元格样式4"/>
            </w:pPr>
            <w:r>
              <w:t xml:space="preserve">52.96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31.53</w:t>
            </w:r>
          </w:p>
        </w:tc>
        <w:tc>
          <w:tcPr>
            <w:tcW w:w="2551" w:type="dxa"/>
            <w:vAlign w:val="center"/>
          </w:tcPr>
          <w:p>
            <w:pPr>
              <w:pStyle w:val="单元格样式4"/>
            </w:pPr>
            <w:r>
              <w:t xml:space="preserve">31.53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31.53</w:t>
            </w:r>
          </w:p>
        </w:tc>
        <w:tc>
          <w:tcPr>
            <w:tcW w:w="2551" w:type="dxa"/>
            <w:vAlign w:val="center"/>
          </w:tcPr>
          <w:p>
            <w:pPr>
              <w:pStyle w:val="单元格样式4"/>
            </w:pPr>
            <w:r>
              <w:t xml:space="preserve">31.53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31.53</w:t>
            </w:r>
          </w:p>
        </w:tc>
        <w:tc>
          <w:tcPr>
            <w:tcW w:w="2551" w:type="dxa"/>
            <w:vAlign w:val="center"/>
          </w:tcPr>
          <w:p>
            <w:pPr>
              <w:pStyle w:val="单元格样式4"/>
            </w:pPr>
            <w:r>
              <w:t xml:space="preserve">31.53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314唐山市开平区民政局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575.93</w:t>
            </w:r>
          </w:p>
        </w:tc>
        <w:tc>
          <w:tcPr>
            <w:tcW w:w="2551" w:type="dxa"/>
            <w:vAlign w:val="center"/>
          </w:tcPr>
          <w:p>
            <w:pPr>
              <w:pStyle w:val="单元格样式7"/>
            </w:pPr>
            <w:r>
              <w:t xml:space="preserve">533.37</w:t>
            </w:r>
          </w:p>
        </w:tc>
        <w:tc>
          <w:tcPr>
            <w:tcW w:w="2551" w:type="dxa"/>
            <w:vAlign w:val="center"/>
          </w:tcPr>
          <w:p>
            <w:pPr>
              <w:pStyle w:val="单元格样式7"/>
            </w:pPr>
            <w:r>
              <w:t xml:space="preserve">42.56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491.78</w:t>
            </w:r>
          </w:p>
        </w:tc>
        <w:tc>
          <w:tcPr>
            <w:tcW w:w="2551" w:type="dxa"/>
            <w:vAlign w:val="center"/>
          </w:tcPr>
          <w:p>
            <w:pPr>
              <w:pStyle w:val="单元格样式4"/>
            </w:pPr>
            <w:r>
              <w:t xml:space="preserve">491.78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202.12</w:t>
            </w:r>
          </w:p>
        </w:tc>
        <w:tc>
          <w:tcPr>
            <w:tcW w:w="2551" w:type="dxa"/>
            <w:vAlign w:val="center"/>
          </w:tcPr>
          <w:p>
            <w:pPr>
              <w:pStyle w:val="单元格样式4"/>
            </w:pPr>
            <w:r>
              <w:t xml:space="preserve">202.12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89.08</w:t>
            </w:r>
          </w:p>
        </w:tc>
        <w:tc>
          <w:tcPr>
            <w:tcW w:w="2551" w:type="dxa"/>
            <w:vAlign w:val="center"/>
          </w:tcPr>
          <w:p>
            <w:pPr>
              <w:pStyle w:val="单元格样式4"/>
            </w:pPr>
            <w:r>
              <w:t xml:space="preserve">89.08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19.63</w:t>
            </w:r>
          </w:p>
        </w:tc>
        <w:tc>
          <w:tcPr>
            <w:tcW w:w="2551" w:type="dxa"/>
            <w:vAlign w:val="center"/>
          </w:tcPr>
          <w:p>
            <w:pPr>
              <w:pStyle w:val="单元格样式4"/>
            </w:pPr>
            <w:r>
              <w:t xml:space="preserve">19.63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45.94</w:t>
            </w:r>
          </w:p>
        </w:tc>
        <w:tc>
          <w:tcPr>
            <w:tcW w:w="2551" w:type="dxa"/>
            <w:vAlign w:val="center"/>
          </w:tcPr>
          <w:p>
            <w:pPr>
              <w:pStyle w:val="单元格样式4"/>
            </w:pPr>
            <w:r>
              <w:t xml:space="preserve">45.94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39.79</w:t>
            </w:r>
          </w:p>
        </w:tc>
        <w:tc>
          <w:tcPr>
            <w:tcW w:w="2551" w:type="dxa"/>
            <w:vAlign w:val="center"/>
          </w:tcPr>
          <w:p>
            <w:pPr>
              <w:pStyle w:val="单元格样式4"/>
            </w:pPr>
            <w:r>
              <w:t xml:space="preserve">39.79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51.91</w:t>
            </w:r>
          </w:p>
        </w:tc>
        <w:tc>
          <w:tcPr>
            <w:tcW w:w="2551" w:type="dxa"/>
            <w:vAlign w:val="center"/>
          </w:tcPr>
          <w:p>
            <w:pPr>
              <w:pStyle w:val="单元格样式4"/>
            </w:pPr>
            <w:r>
              <w:t xml:space="preserve">51.91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1.74</w:t>
            </w:r>
          </w:p>
        </w:tc>
        <w:tc>
          <w:tcPr>
            <w:tcW w:w="2551" w:type="dxa"/>
            <w:vAlign w:val="center"/>
          </w:tcPr>
          <w:p>
            <w:pPr>
              <w:pStyle w:val="单元格样式4"/>
            </w:pPr>
            <w:r>
              <w:t xml:space="preserve">1.74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30.64</w:t>
            </w:r>
          </w:p>
        </w:tc>
        <w:tc>
          <w:tcPr>
            <w:tcW w:w="2551" w:type="dxa"/>
            <w:vAlign w:val="center"/>
          </w:tcPr>
          <w:p>
            <w:pPr>
              <w:pStyle w:val="单元格样式4"/>
            </w:pPr>
            <w:r>
              <w:t xml:space="preserve">30.64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10.92</w:t>
            </w:r>
          </w:p>
        </w:tc>
        <w:tc>
          <w:tcPr>
            <w:tcW w:w="2551" w:type="dxa"/>
            <w:vAlign w:val="center"/>
          </w:tcPr>
          <w:p>
            <w:pPr>
              <w:pStyle w:val="单元格样式4"/>
            </w:pPr>
            <w:r>
              <w:t xml:space="preserve">10.92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42.56</w:t>
            </w:r>
          </w:p>
        </w:tc>
        <w:tc>
          <w:tcPr>
            <w:tcW w:w="2551" w:type="dxa"/>
            <w:vAlign w:val="center"/>
          </w:tcPr>
          <w:p>
            <w:pPr>
              <w:pStyle w:val="单元格样式4"/>
            </w:pPr>
          </w:p>
        </w:tc>
        <w:tc>
          <w:tcPr>
            <w:tcW w:w="2551" w:type="dxa"/>
            <w:vAlign w:val="center"/>
          </w:tcPr>
          <w:p>
            <w:pPr>
              <w:pStyle w:val="单元格样式4"/>
            </w:pPr>
            <w:r>
              <w:t xml:space="preserve">42.56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5.50</w:t>
            </w:r>
          </w:p>
        </w:tc>
        <w:tc>
          <w:tcPr>
            <w:tcW w:w="2551" w:type="dxa"/>
            <w:vAlign w:val="center"/>
          </w:tcPr>
          <w:p>
            <w:pPr>
              <w:pStyle w:val="单元格样式4"/>
            </w:pPr>
          </w:p>
        </w:tc>
        <w:tc>
          <w:tcPr>
            <w:tcW w:w="2551" w:type="dxa"/>
            <w:vAlign w:val="center"/>
          </w:tcPr>
          <w:p>
            <w:pPr>
              <w:pStyle w:val="单元格样式4"/>
            </w:pPr>
            <w:r>
              <w:t xml:space="preserve">5.50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9.14</w:t>
            </w:r>
          </w:p>
        </w:tc>
        <w:tc>
          <w:tcPr>
            <w:tcW w:w="2551" w:type="dxa"/>
            <w:vAlign w:val="center"/>
          </w:tcPr>
          <w:p>
            <w:pPr>
              <w:pStyle w:val="单元格样式4"/>
            </w:pPr>
          </w:p>
        </w:tc>
        <w:tc>
          <w:tcPr>
            <w:tcW w:w="2551" w:type="dxa"/>
            <w:vAlign w:val="center"/>
          </w:tcPr>
          <w:p>
            <w:pPr>
              <w:pStyle w:val="单元格样式4"/>
            </w:pPr>
            <w:r>
              <w:t xml:space="preserve">9.14</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2.53</w:t>
            </w:r>
          </w:p>
        </w:tc>
        <w:tc>
          <w:tcPr>
            <w:tcW w:w="2551" w:type="dxa"/>
            <w:vAlign w:val="center"/>
          </w:tcPr>
          <w:p>
            <w:pPr>
              <w:pStyle w:val="单元格样式4"/>
            </w:pPr>
          </w:p>
        </w:tc>
        <w:tc>
          <w:tcPr>
            <w:tcW w:w="2551" w:type="dxa"/>
            <w:vAlign w:val="center"/>
          </w:tcPr>
          <w:p>
            <w:pPr>
              <w:pStyle w:val="单元格样式4"/>
            </w:pPr>
            <w:r>
              <w:t xml:space="preserve">2.53</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3.16</w:t>
            </w:r>
          </w:p>
        </w:tc>
        <w:tc>
          <w:tcPr>
            <w:tcW w:w="2551" w:type="dxa"/>
            <w:vAlign w:val="center"/>
          </w:tcPr>
          <w:p>
            <w:pPr>
              <w:pStyle w:val="单元格样式4"/>
            </w:pPr>
          </w:p>
        </w:tc>
        <w:tc>
          <w:tcPr>
            <w:tcW w:w="2551" w:type="dxa"/>
            <w:vAlign w:val="center"/>
          </w:tcPr>
          <w:p>
            <w:pPr>
              <w:pStyle w:val="单元格样式4"/>
            </w:pPr>
            <w:r>
              <w:t xml:space="preserve">3.16</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12.42</w:t>
            </w:r>
          </w:p>
        </w:tc>
        <w:tc>
          <w:tcPr>
            <w:tcW w:w="2551" w:type="dxa"/>
            <w:vAlign w:val="center"/>
          </w:tcPr>
          <w:p>
            <w:pPr>
              <w:pStyle w:val="单元格样式4"/>
            </w:pPr>
          </w:p>
        </w:tc>
        <w:tc>
          <w:tcPr>
            <w:tcW w:w="2551" w:type="dxa"/>
            <w:vAlign w:val="center"/>
          </w:tcPr>
          <w:p>
            <w:pPr>
              <w:pStyle w:val="单元格样式4"/>
            </w:pPr>
            <w:r>
              <w:t xml:space="preserve">12.42</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2.70</w:t>
            </w:r>
          </w:p>
        </w:tc>
        <w:tc>
          <w:tcPr>
            <w:tcW w:w="2551" w:type="dxa"/>
            <w:vAlign w:val="center"/>
          </w:tcPr>
          <w:p>
            <w:pPr>
              <w:pStyle w:val="单元格样式4"/>
            </w:pPr>
          </w:p>
        </w:tc>
        <w:tc>
          <w:tcPr>
            <w:tcW w:w="2551" w:type="dxa"/>
            <w:vAlign w:val="center"/>
          </w:tcPr>
          <w:p>
            <w:pPr>
              <w:pStyle w:val="单元格样式4"/>
            </w:pPr>
            <w:r>
              <w:t xml:space="preserve">2.70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41.58</w:t>
            </w:r>
          </w:p>
        </w:tc>
        <w:tc>
          <w:tcPr>
            <w:tcW w:w="2551" w:type="dxa"/>
            <w:vAlign w:val="center"/>
          </w:tcPr>
          <w:p>
            <w:pPr>
              <w:pStyle w:val="单元格样式4"/>
            </w:pPr>
            <w:r>
              <w:t xml:space="preserve">41.58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41.58</w:t>
            </w:r>
          </w:p>
        </w:tc>
        <w:tc>
          <w:tcPr>
            <w:tcW w:w="2551" w:type="dxa"/>
            <w:vAlign w:val="center"/>
          </w:tcPr>
          <w:p>
            <w:pPr>
              <w:pStyle w:val="单元格样式4"/>
            </w:pPr>
            <w:r>
              <w:t xml:space="preserve">41.58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314唐山市开平区民政局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1700.72</w:t>
            </w:r>
          </w:p>
        </w:tc>
        <w:tc>
          <w:tcPr>
            <w:tcW w:w="2551" w:type="dxa"/>
            <w:vAlign w:val="center"/>
          </w:tcPr>
          <w:p>
            <w:pPr>
              <w:pStyle w:val="单元格样式7"/>
            </w:pPr>
          </w:p>
        </w:tc>
        <w:tc>
          <w:tcPr>
            <w:tcW w:w="2551" w:type="dxa"/>
            <w:vAlign w:val="center"/>
          </w:tcPr>
          <w:p>
            <w:pPr>
              <w:pStyle w:val="单元格样式7"/>
            </w:pPr>
            <w:r>
              <w:t xml:space="preserve">1700.72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1500.00</w:t>
            </w:r>
          </w:p>
        </w:tc>
        <w:tc>
          <w:tcPr>
            <w:tcW w:w="2551" w:type="dxa"/>
            <w:vAlign w:val="center"/>
          </w:tcPr>
          <w:p>
            <w:pPr>
              <w:pStyle w:val="单元格样式4"/>
            </w:pPr>
          </w:p>
        </w:tc>
        <w:tc>
          <w:tcPr>
            <w:tcW w:w="2551"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1500.00</w:t>
            </w:r>
          </w:p>
        </w:tc>
        <w:tc>
          <w:tcPr>
            <w:tcW w:w="2551" w:type="dxa"/>
            <w:vAlign w:val="center"/>
          </w:tcPr>
          <w:p>
            <w:pPr>
              <w:pStyle w:val="单元格样式4"/>
            </w:pPr>
          </w:p>
        </w:tc>
        <w:tc>
          <w:tcPr>
            <w:tcW w:w="2551"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2120804</w:t>
            </w:r>
          </w:p>
        </w:tc>
        <w:tc>
          <w:tcPr>
            <w:tcW w:w="4535" w:type="dxa"/>
            <w:vAlign w:val="center"/>
          </w:tcPr>
          <w:p>
            <w:pPr>
              <w:pStyle w:val="单元格样式2"/>
            </w:pPr>
            <w:r>
              <w:t xml:space="preserve">农村基础设施建设支出</w:t>
            </w:r>
          </w:p>
        </w:tc>
        <w:tc>
          <w:tcPr>
            <w:tcW w:w="2551" w:type="dxa"/>
            <w:vAlign w:val="center"/>
          </w:tcPr>
          <w:p>
            <w:pPr>
              <w:pStyle w:val="单元格样式4"/>
            </w:pPr>
            <w:r>
              <w:t xml:space="preserve">1500.00</w:t>
            </w:r>
          </w:p>
        </w:tc>
        <w:tc>
          <w:tcPr>
            <w:tcW w:w="2551" w:type="dxa"/>
            <w:vAlign w:val="center"/>
          </w:tcPr>
          <w:p>
            <w:pPr>
              <w:pStyle w:val="单元格样式4"/>
            </w:pPr>
          </w:p>
        </w:tc>
        <w:tc>
          <w:tcPr>
            <w:tcW w:w="2551"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200.72</w:t>
            </w:r>
          </w:p>
        </w:tc>
        <w:tc>
          <w:tcPr>
            <w:tcW w:w="2551" w:type="dxa"/>
            <w:vAlign w:val="center"/>
          </w:tcPr>
          <w:p>
            <w:pPr>
              <w:pStyle w:val="单元格样式4"/>
            </w:pPr>
          </w:p>
        </w:tc>
        <w:tc>
          <w:tcPr>
            <w:tcW w:w="2551" w:type="dxa"/>
            <w:vAlign w:val="center"/>
          </w:tcPr>
          <w:p>
            <w:pPr>
              <w:pStyle w:val="单元格样式4"/>
            </w:pPr>
            <w:r>
              <w:t xml:space="preserve">200.72</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200.72</w:t>
            </w:r>
          </w:p>
        </w:tc>
        <w:tc>
          <w:tcPr>
            <w:tcW w:w="2551" w:type="dxa"/>
            <w:vAlign w:val="center"/>
          </w:tcPr>
          <w:p>
            <w:pPr>
              <w:pStyle w:val="单元格样式4"/>
            </w:pPr>
          </w:p>
        </w:tc>
        <w:tc>
          <w:tcPr>
            <w:tcW w:w="2551" w:type="dxa"/>
            <w:vAlign w:val="center"/>
          </w:tcPr>
          <w:p>
            <w:pPr>
              <w:pStyle w:val="单元格样式4"/>
            </w:pPr>
            <w:r>
              <w:t xml:space="preserve">200.72</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2551" w:type="dxa"/>
            <w:vAlign w:val="center"/>
          </w:tcPr>
          <w:p>
            <w:pPr>
              <w:pStyle w:val="单元格样式4"/>
            </w:pPr>
            <w:r>
              <w:t xml:space="preserve">200.72</w:t>
            </w:r>
          </w:p>
        </w:tc>
        <w:tc>
          <w:tcPr>
            <w:tcW w:w="2551" w:type="dxa"/>
            <w:vAlign w:val="center"/>
          </w:tcPr>
          <w:p>
            <w:pPr>
              <w:pStyle w:val="单元格样式4"/>
            </w:pPr>
          </w:p>
        </w:tc>
        <w:tc>
          <w:tcPr>
            <w:tcW w:w="2551" w:type="dxa"/>
            <w:vAlign w:val="center"/>
          </w:tcPr>
          <w:p>
            <w:pPr>
              <w:pStyle w:val="单元格样式4"/>
            </w:pPr>
            <w:r>
              <w:t xml:space="preserve">200.72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314唐山市开平区民政局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314唐山市开平区民政局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3.60</w:t>
            </w:r>
          </w:p>
        </w:tc>
        <w:tc>
          <w:tcPr>
            <w:tcW w:w="2381" w:type="dxa"/>
            <w:vAlign w:val="center"/>
          </w:tcPr>
          <w:p>
            <w:pPr>
              <w:pStyle w:val="单元格样式7"/>
            </w:pPr>
            <w:r>
              <w:t xml:space="preserve">3.60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唐山市开平区民政局2025年部门预算信息公开情况说明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唐山市开平区民政局2025年部门预算信息公开情况说明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按照《中华人民共和国预算法》、《地方预决算公开操作规程》和《关于进一步推进预算公开工作的实施意见》规定，现将唐山市开平区民政局2025年部门预算公开如下：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(一)、综合办公室（区划地名办公室）职责</w:t>
      </w:r>
    </w:p>
    <w:p>
      <w:pPr>
        <w:pStyle w:val="插入文本样式-插入预算公开部门职责文件"/>
      </w:pPr>
      <w:r>
        <w:t xml:space="preserve">负责机关日常运转，承担机关文电、督查督办、安全、保密、信访、政府信息和政务公开、新闻宣传、文书档案管理及会务、后勤保障、建议提案办理等工作；承担民政统计管理和机关及所属事业单位预决算、财务、资产管理和内部审计工作；承担机关和直属单位的人事管理、机构编制、教育培训及队伍建设等工作；负责机关和直属单位的党群工作；负责机关和指导直属单位离退休干部工作。负责起草相关地方性法规、政府规章草案，拟定全区民政工作规划，承担民政行业标准化工作。承担综合性文稿起草、规范性文件的合法性审查和行政复议、行政应诉等工作，组织实施民政系统法制宣传工作和民政政策理论研究；负责推进民政系统信息化建设工作。拟定全区民政事业发展规划和民政事业资金管理办法，指导和监督上级拨付的民政事业资金管理工作；拟定全区基层群众自治和城乡社区治理政策，指导城乡社区治理体系和能力建设，提出加强和改进城乡基层政权建设的建议，推动基层民主政治建设；贯彻落实国家、省、市行政区划和行政区域界限管理政策、标准；负责镇（街）行政区域及村、社区的设立、命名、变更和政府驻地迁移的调查论证、管理工作；组织、指导行政区域界限的勘定和管理工作；负责标准地名使用、地名标志设置等地名管理工作，负责编辑和收集全区行政区划和标准地名的书图资料。</w:t>
      </w:r>
    </w:p>
    <w:p>
      <w:pPr>
        <w:pStyle w:val="插入文本样式-插入预算公开部门职责文件"/>
      </w:pPr>
      <w:r>
        <w:t xml:space="preserve">（二）、社会救助科职责</w:t>
      </w:r>
    </w:p>
    <w:p>
      <w:pPr>
        <w:pStyle w:val="插入文本样式-插入预算公开部门职责文件"/>
      </w:pPr>
      <w:r>
        <w:t xml:space="preserve">拟定全区城乡居民最低生活保障、特困人员救助供养、临时救助工作等社会救助政策和标准，健全城乡社会救助体系并指导区救助申请家庭经济状况核对核查指导中心工作，承办中央、省、市、区级困难群众救助补助资金分配和监管工作，指导全区城乡低收入家庭收入核定的管理工作。参与拟订全区医疗、住房、教育、就业、司法救助相关办法。拟订全区社会团体、基金会、社会服务机构等社会组织监督管理办法，按照管理权限进行执法监督，对社会组织违法行为进行查处，指导镇（街）对社会组织的执法监督工作。承担区社会组织党委的日常工作，指导全区社会组织党群建设等工作。推进婚俗和殡葬改革，拟订全区婚姻、殡葬、困难儿童保障、生活无着流浪乞讨人员救助管理政策，指导民政事业、养老服务、慈善事业、婚姻登记机关、殡葬服务和生活无着流浪乞讨人员救助管理机构相关工作，协调解决生活无着流浪乞讨人员、精神病人救助事务，指导开展家庭暴力受害人临时庇护救助工作。负责经营性公墓管理和殡葬服务等执法监督，负责管理殡葬、婚姻登记和收养登记事务。负责全区养老机构、社会服务和社会事务安全监督管理。</w:t>
      </w:r>
    </w:p>
    <w:p>
      <w:pPr>
        <w:pStyle w:val="插入文本样式-插入预算公开部门职责文件"/>
      </w:pPr>
      <w:r>
        <w:t xml:space="preserve">（三）、民政事业服务中心职责</w:t>
      </w:r>
    </w:p>
    <w:p>
      <w:pPr>
        <w:pStyle w:val="插入文本样式-插入预算公开部门职责文件"/>
      </w:pPr>
      <w:r>
        <w:t xml:space="preserve">负责为地震截瘫病人（包括无生活来源、无劳动能力、无法定抚养义务人）提供收养、康复、治疗和管理；为城镇“三无”人员、农村五保、流浪乞讨人员、贫困人员等城乡特殊困难群体（包括精神障碍患者）提供救治、救助、康复、护理和照料等服务；协助各镇（办）做好农村五保和城镇“三无”人群、重点优抚对象、符合条件的军休人员及困难人群的收养工作；负责收养入住人员的吃、穿、住、医、葬等方面的基本保障 和服务，并临时代养困境儿童。</w:t>
      </w:r>
    </w:p>
    <w:p>
      <w:pPr>
        <w:pStyle w:val="插入文本样式-插入预算公开部门职责文件"/>
      </w:pPr>
      <w:r>
        <w:t xml:space="preserve">（四）、救助申请家庭经济状况核对核查指导中心职责</w:t>
      </w:r>
    </w:p>
    <w:p>
      <w:pPr>
        <w:pStyle w:val="插入文本样式-插入预算公开部门职责文件"/>
      </w:pPr>
      <w:r>
        <w:t xml:space="preserve">负责与相关部门和机构协调，建立救助申请家庭经济状况核对核查联动机制；承担信息平台建设，负责区内和跨县（市）区救助申请家庭经济状况信息的查询与核对；指导各镇（街道办事处）建立健全救助申请家庭经济状况核对核查机制和体系；受理相关举报和投诉；协助开展城乡低保等社会救助数据统计、工作督导检查等工作和区慈善协会的日常管理工作。</w:t>
      </w:r>
    </w:p>
    <w:p>
      <w:pPr>
        <w:pStyle w:val="插入文本样式-插入预算公开部门职责文件"/>
      </w:pPr>
      <w:r>
        <w:t xml:space="preserve">（五）、养老事业服务中心职责</w:t>
      </w:r>
    </w:p>
    <w:p>
      <w:pPr>
        <w:pStyle w:val="插入文本样式-插入预算公开部门职责文件"/>
      </w:pPr>
      <w:r>
        <w:t xml:space="preserve">为制定全区养老服务事业发展规划、养老服务行业服务标准、管理制度提供相关资料和数据；负责收集、整理养老工作情况信息等工作，推进农村留守老年人关爱服务工作；对政府购买居家养老服务工作进行业务指导，负责组织相关人员进行业务培训，推进养老事业服务体系、社会工作人才队伍和志愿者队伍建设。</w:t>
      </w:r>
    </w:p>
    <w:p>
      <w:pPr>
        <w:pStyle w:val="插入文本样式-插入预算公开部门职责文件"/>
      </w:pPr>
      <w:r>
        <w:t xml:space="preserve">（六）、婚姻登记服务中心职责</w:t>
      </w:r>
    </w:p>
    <w:p>
      <w:pPr>
        <w:pStyle w:val="插入文本样式-插入预算公开部门职责文件"/>
      </w:pPr>
      <w:r>
        <w:t xml:space="preserve">负责全区的婚姻登记管理，依法办理结婚、离婚登记；依法补办结婚证、离婚证；依法出具婚姻登记记录证明。</w:t>
      </w:r>
    </w:p>
    <w:p>
      <w:pPr>
        <w:pStyle w:val="插入文本样式-插入预算公开部门职责文件"/>
      </w:pPr>
      <w:r>
        <w:t xml:space="preserve">（七）、殡葬服务中心职责</w:t>
      </w:r>
    </w:p>
    <w:p>
      <w:pPr>
        <w:pStyle w:val="插入文本样式-插入预算公开部门职责文件"/>
      </w:pPr>
      <w:r>
        <w:t xml:space="preserve">负责辖区内殡葬服务事宜；积极倡导树葬、花葬、草坪葬等节地葬法，鼓励深埋、海葬等不保留骨灰方式，推动绿色、文明殡葬发展；宣传推广殡葬管理、殡葬改革和殡葬服务经验，组织区内外殡葬业务、技术、经济合作和交流活动。</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唐山市开平区民政局本级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按照预算管理有关规定，目前部门预算的编制实行综合预算管理，即全部收入和支出都反映在预算中。唐山市开平区民政局机关及所属事业单位的收支包含在部门预算中。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6223.60万元，其中：一般公共预算收入4502.73万元，基金预算收入1638.05万元，国有资本经营预算收入0.00万元，财政专户核拨收入0.00万元，单位资金收入0.00万元，上年结转结余82.83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唐山市开平区民政局年度部门预算中支出预算的总体情况。2025年支出预算6223.60万元，其中基本支出575.93万元，包括人员经费533.37万元和日常公用经费42.56万元；项目支出5647.68万元，主要为困难群众救助资金。</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6223.60万元，较2024年预算增加831.04万元，其中：基本支出增加59.88万元，主要为人员增加，人员经费和日常公用经费增加。项目支出增加771.17万元，主要为救助标准提高，困难群众救助资金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2025年，我部门机关运行经费共计安排42.56万元，主要用于日常维修、办公用房水电费、办公用房取暖费、办公用房物业管理费等日常运行支出。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3.60万元，其中因公出国（境）费0.00万元；公务用车购置及运维费3.60万元（其中：公务用车购置费为0.00万元，公务用车运维费3.60万元)；公务接待费0.00万元。与2024年相比减少0.40万元，增减变化的主要原因是按要求每辆车每年运行维护费1.8万元，我部门两辆车预算安排3.6万元。</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2025年，我局将以关注民生、构建和谐为主题，以提升服务、群众满意为标准，认真践行“民政为民、民政爱民”工作理念，努力推进各项民政工作改革创新。</w:t>
      </w:r>
    </w:p>
    <w:p>
      <w:pPr>
        <w:pStyle w:val="插入文本样式-插入总体目标文件"/>
      </w:pPr>
      <w:r>
        <w:t xml:space="preserve">1、完善社会救助工作,提高救助保障水平</w:t>
      </w:r>
    </w:p>
    <w:p>
      <w:pPr>
        <w:pStyle w:val="插入文本样式-插入总体目标文件"/>
      </w:pPr>
      <w:r>
        <w:t xml:space="preserve">2、完善老年福利制度,加快推进养老服务</w:t>
      </w:r>
    </w:p>
    <w:p>
      <w:pPr>
        <w:pStyle w:val="插入文本样式-插入总体目标文件"/>
      </w:pPr>
      <w:r>
        <w:t xml:space="preserve">3、夯实基层民主政权,全力推进社区建设</w:t>
      </w:r>
    </w:p>
    <w:p>
      <w:pPr>
        <w:pStyle w:val="插入文本样式-插入总体目标文件"/>
      </w:pPr>
      <w:r>
        <w:t xml:space="preserve">4、搞好区划地名工作,持续推进地名规划工作</w:t>
      </w:r>
    </w:p>
    <w:p>
      <w:pPr>
        <w:pStyle w:val="插入文本样式-插入总体目标文件"/>
      </w:pPr>
      <w:r>
        <w:t xml:space="preserve">5、强化社会事务管理,提升社会服务水平</w:t>
      </w:r>
    </w:p>
    <w:p>
      <w:pPr>
        <w:pStyle w:val="插入文本样式-插入总体目标文件"/>
      </w:pPr>
      <w:r>
        <w:t xml:space="preserve">6、加强意识形态建设,提升干部整体素质</w:t>
      </w:r>
    </w:p>
    <w:p>
      <w:pPr>
        <w:pStyle w:val="插入文本样式-插入总体目标文件"/>
      </w:pPr>
      <w:r>
        <w:t xml:space="preserve">7、强化从严治党责任,扎实推进党风廉政建设</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1、完善社会救助工作,提高救助保障水平。</w:t>
      </w:r>
    </w:p>
    <w:p>
      <w:pPr>
        <w:pStyle w:val="插入文本样式-插入职责分类绩效目标文件"/>
      </w:pPr>
      <w:r>
        <w:t xml:space="preserve">绩效目标：实现城镇三无人员及农村五保人员供养政策的落实和集中供养管理，推助临时救助工作能力的提升。</w:t>
      </w:r>
    </w:p>
    <w:p>
      <w:pPr>
        <w:pStyle w:val="插入文本样式-插入职责分类绩效目标文件"/>
      </w:pPr>
      <w:r>
        <w:t xml:space="preserve">绩效指标：城乡居民低保保障率。</w:t>
      </w:r>
    </w:p>
    <w:p>
      <w:pPr>
        <w:pStyle w:val="插入文本样式-插入职责分类绩效目标文件"/>
      </w:pPr>
      <w:r>
        <w:t xml:space="preserve">2、完善老年福利制度,加快推进养老服务。</w:t>
      </w:r>
    </w:p>
    <w:p>
      <w:pPr>
        <w:pStyle w:val="插入文本样式-插入职责分类绩效目标文件"/>
      </w:pPr>
      <w:r>
        <w:t xml:space="preserve">绩效目标：全面建成以居家为基础、社区为依托、机构为支撑，功能完善、规模适度、覆盖城乡的养老服务体系，实现我区老人老有所养，老有所依，老有所乐，老有所为的目标。</w:t>
      </w:r>
    </w:p>
    <w:p>
      <w:pPr>
        <w:pStyle w:val="插入文本样式-插入职责分类绩效目标文件"/>
      </w:pPr>
      <w:r>
        <w:t xml:space="preserve">绩效指标：入住养老机构的老年人满意度。</w:t>
      </w:r>
    </w:p>
    <w:p>
      <w:pPr>
        <w:pStyle w:val="插入文本样式-插入职责分类绩效目标文件"/>
      </w:pPr>
      <w:r>
        <w:t xml:space="preserve">3、夯实基层民主政权,全力推进社区建设。</w:t>
      </w:r>
    </w:p>
    <w:p>
      <w:pPr>
        <w:pStyle w:val="插入文本样式-插入职责分类绩效目标文件"/>
      </w:pPr>
      <w:r>
        <w:t xml:space="preserve">绩效目标：建立健全城乡基层群众自治组织，在村（居）民委员会实行“四个民主”；按照“四有一创”标准开展城市社区建设，按照农村社区建设实验全覆盖创建标准开展农村社区建设。</w:t>
      </w:r>
    </w:p>
    <w:p>
      <w:pPr>
        <w:pStyle w:val="插入文本样式-插入职责分类绩效目标文件"/>
      </w:pPr>
      <w:r>
        <w:t xml:space="preserve">绩效指标：村民委员会换届选举率</w:t>
      </w:r>
    </w:p>
    <w:p>
      <w:pPr>
        <w:pStyle w:val="插入文本样式-插入职责分类绩效目标文件"/>
      </w:pPr>
      <w:r>
        <w:t xml:space="preserve">4、搞好区划地名工作,持续推进地名规划工作。</w:t>
      </w:r>
    </w:p>
    <w:p>
      <w:pPr>
        <w:pStyle w:val="插入文本样式-插入职责分类绩效目标文件"/>
      </w:pPr>
      <w:r>
        <w:t xml:space="preserve">绩效目标：推进全区各镇之间和区邻边界线勘察和管理工作。</w:t>
      </w:r>
    </w:p>
    <w:p>
      <w:pPr>
        <w:pStyle w:val="插入文本样式-插入职责分类绩效目标文件"/>
      </w:pPr>
      <w:r>
        <w:t xml:space="preserve">绩效指标：实体地名的命名、更名、审核、标志的设置完成。</w:t>
      </w:r>
    </w:p>
    <w:p>
      <w:pPr>
        <w:pStyle w:val="插入文本样式-插入职责分类绩效目标文件"/>
      </w:pPr>
      <w:r>
        <w:t xml:space="preserve">5、强化社会事务管理,提升社会服务水平。</w:t>
      </w:r>
    </w:p>
    <w:p>
      <w:pPr>
        <w:pStyle w:val="插入文本样式-插入职责分类绩效目标文件"/>
      </w:pPr>
      <w:r>
        <w:t xml:space="preserve">绩效目标：惠民殡葬政策普及全区特殊困难群体；生态安葬形式逐步提高；群众办理丧事文明节俭；全区使用统一规范的骨灰安放证。</w:t>
      </w:r>
    </w:p>
    <w:p>
      <w:pPr>
        <w:pStyle w:val="插入文本样式-插入职责分类绩效目标文件"/>
      </w:pPr>
      <w:r>
        <w:t xml:space="preserve">绩效指标：惠民殡葬政策覆盖特殊困难群体百分比。</w:t>
      </w:r>
    </w:p>
    <w:p>
      <w:pPr>
        <w:pStyle w:val="插入文本样式-插入职责分类绩效目标文件"/>
      </w:pPr>
      <w:r>
        <w:t xml:space="preserve">6、加强意识形态建设,提升干部整体素质。</w:t>
      </w:r>
    </w:p>
    <w:p>
      <w:pPr>
        <w:pStyle w:val="插入文本样式-插入职责分类绩效目标文件"/>
      </w:pPr>
      <w:r>
        <w:t xml:space="preserve">绩效目标：建立和维护区民政系统政务公开平台，推进民政政府信息公开、政务公开；搞好群众来信来访工作，杜绝群体上访事件。促进贫困地区的社会经济发展,人民生活水平得到提高。</w:t>
      </w:r>
    </w:p>
    <w:p>
      <w:pPr>
        <w:pStyle w:val="插入文本样式-插入职责分类绩效目标文件"/>
      </w:pPr>
      <w:r>
        <w:t xml:space="preserve">绩效指标：综合业务管理工作完成率。</w:t>
      </w:r>
    </w:p>
    <w:p>
      <w:pPr>
        <w:pStyle w:val="插入文本样式-插入职责分类绩效目标文件"/>
      </w:pPr>
      <w:r>
        <w:t xml:space="preserve">7、强化从严治党责任,扎实推进党风廉政建设。</w:t>
      </w:r>
    </w:p>
    <w:p>
      <w:pPr>
        <w:pStyle w:val="插入文本样式-插入职责分类绩效目标文件"/>
      </w:pPr>
      <w:r>
        <w:t xml:space="preserve">绩效目标：建立和维护区民政系统政务公开平台，推进民政政府信息公开、政务公开，完成在区委、区政府系统信息考核任务；搞好群众来信来访工作，杜绝群体上访事件；民主行风评议保持全区领先地位。</w:t>
      </w:r>
    </w:p>
    <w:p>
      <w:pPr>
        <w:pStyle w:val="插入文本样式-插入职责分类绩效目标文件"/>
      </w:pPr>
      <w:r>
        <w:t xml:space="preserve">绩效指标：综合业务管理工作完成率。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1、进一步提升低保规范化水平。推进居民家庭经济状况核对机制建设，加强低保申请家庭经济状况的核查比对工作。稳步开展家庭金融资产查询工作，积极做好起步阶段与银行业金融机构的协调工作。</w:t>
      </w:r>
    </w:p>
    <w:p>
      <w:pPr>
        <w:pStyle w:val="插入文本样式-插入实现年度发展规划目标的保障措施文件"/>
      </w:pPr>
      <w:r>
        <w:t xml:space="preserve">2、加强特困人员供养机构建设。在全区范围内开展敬老院综合改造提升活动，完善基础设施，改造、提升、整合硬件设施，加强软件管理。推进敬老院规范化建设和安全管理工作。</w:t>
      </w:r>
    </w:p>
    <w:p>
      <w:pPr>
        <w:pStyle w:val="插入文本样式-插入实现年度发展规划目标的保障措施文件"/>
      </w:pPr>
      <w:r>
        <w:t xml:space="preserve">3、积极落实残疾人两项补贴制度。按照国家、省、市的相关文件要求，落实好残疾人困难残疾人生活补贴和重度残疾人护理补贴制度，及时足额发放补贴款。</w:t>
      </w:r>
    </w:p>
    <w:p>
      <w:pPr>
        <w:pStyle w:val="插入文本样式-插入实现年度发展规划目标的保障措施文件"/>
      </w:pPr>
      <w:r>
        <w:t xml:space="preserve">4、进一步加大医疗救助力度。积极争取同级财政增加医疗救助资金投入。重点救助对象政策范围内住院自负医疗费用按不低于70%的比例进行救助。</w:t>
      </w:r>
    </w:p>
    <w:p>
      <w:pPr>
        <w:pStyle w:val="插入文本样式-插入实现年度发展规划目标的保障措施文件"/>
      </w:pPr>
      <w:r>
        <w:t xml:space="preserve">5、积极开展助学、助困活动。筹集善款，对全区低保家庭中的一本在校生和应届一本、二本、专科新生实施救助。筹集资金，在元旦春节期间开展“慈善暖千家”助困活动，对特困家庭进行救助。</w:t>
      </w:r>
    </w:p>
    <w:p>
      <w:pPr>
        <w:pStyle w:val="插入文本样式-插入实现年度发展规划目标的保障措施文件"/>
      </w:pPr>
      <w:r>
        <w:t xml:space="preserve">6、继续推进社会养老服务体系建设。引入第三方机制对居家养老服务中心进行评定，对符合条件的按照等级发放补贴。依托信息平台，建设集互联网、物联网、居家养老、健康管控于一身的综合性居家养老服务市场。配合荣盛健康颐养中心协调相关部门尽快完善相关手续，争取尽快完工。</w:t>
      </w:r>
    </w:p>
    <w:p>
      <w:pPr>
        <w:pStyle w:val="插入文本样式-插入实现年度发展规划目标的保障措施文件"/>
      </w:pPr>
      <w:r>
        <w:t xml:space="preserve">7、进一步强化社会组织监督管理。加强对社会组织监督管理和执法检查，特别是加强对福利企业的监管。积极稳妥完成全区行业协会商会脱钩工作。认真开展社会组织评估工作。鼓励支持社会组织积极开展活动特别是社会公益服务活动，更好地服务全区经济社会发展。</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1、本级独生子女父母退休一次性奖励绩效目标表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13020525P00008610028L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本级独生子女父母退休一次性奖励</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用于独生子女父母退休一次性奖励的支出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1.按要求完成发放2025年独生子女父母退休一次性奖励金工作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享受福利人数</w:t>
            </w:r>
          </w:p>
        </w:tc>
        <w:tc>
          <w:tcPr>
            <w:tcW w:w="5386" w:type="dxa"/>
            <w:vAlign w:val="center"/>
          </w:tcPr>
          <w:p>
            <w:pPr>
              <w:pStyle w:val="单元格样式2"/>
            </w:pPr>
            <w:r>
              <w:t xml:space="preserve">享受福利人数</w:t>
            </w:r>
          </w:p>
        </w:tc>
        <w:tc>
          <w:tcPr>
            <w:tcW w:w="2268" w:type="dxa"/>
            <w:vAlign w:val="center"/>
          </w:tcPr>
          <w:p>
            <w:pPr>
              <w:pStyle w:val="单元格样式2"/>
            </w:pPr>
            <w:r>
              <w:t xml:space="preserve">应发尽发</w:t>
            </w:r>
          </w:p>
        </w:tc>
        <w:tc>
          <w:tcPr>
            <w:tcW w:w="1276" w:type="dxa"/>
            <w:vAlign w:val="center"/>
          </w:tcPr>
          <w:p>
            <w:pPr>
              <w:pStyle w:val="单元格样式2"/>
            </w:pPr>
            <w:r>
              <w:t xml:space="preserve">享受福利人数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工作保障率</w:t>
            </w:r>
          </w:p>
        </w:tc>
        <w:tc>
          <w:tcPr>
            <w:tcW w:w="5386" w:type="dxa"/>
            <w:vAlign w:val="center"/>
          </w:tcPr>
          <w:p>
            <w:pPr>
              <w:pStyle w:val="单元格样式2"/>
            </w:pPr>
            <w:r>
              <w:t xml:space="preserve">工作保障率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工作保障率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工作按时完成率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奖励金发放标准</w:t>
            </w:r>
          </w:p>
        </w:tc>
        <w:tc>
          <w:tcPr>
            <w:tcW w:w="5386" w:type="dxa"/>
            <w:vAlign w:val="center"/>
          </w:tcPr>
          <w:p>
            <w:pPr>
              <w:pStyle w:val="单元格样式2"/>
            </w:pPr>
            <w:r>
              <w:t xml:space="preserve">奖励金发放标准</w:t>
            </w:r>
          </w:p>
        </w:tc>
        <w:tc>
          <w:tcPr>
            <w:tcW w:w="2268" w:type="dxa"/>
            <w:vAlign w:val="center"/>
          </w:tcPr>
          <w:p>
            <w:pPr>
              <w:pStyle w:val="单元格样式2"/>
            </w:pPr>
            <w:r>
              <w:t xml:space="preserve">3000人/元</w:t>
            </w:r>
          </w:p>
        </w:tc>
        <w:tc>
          <w:tcPr>
            <w:tcW w:w="1276" w:type="dxa"/>
            <w:vAlign w:val="center"/>
          </w:tcPr>
          <w:p>
            <w:pPr>
              <w:pStyle w:val="单元格样式2"/>
            </w:pPr>
            <w:r>
              <w:t xml:space="preserve">奖励金发放标准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资金发放到位率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社会积极评价率</w:t>
            </w:r>
          </w:p>
        </w:tc>
        <w:tc>
          <w:tcPr>
            <w:tcW w:w="5386" w:type="dxa"/>
            <w:vAlign w:val="center"/>
          </w:tcPr>
          <w:p>
            <w:pPr>
              <w:pStyle w:val="单元格样式2"/>
            </w:pPr>
            <w:r>
              <w:t xml:space="preserve">社会积极评价率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社会积极评价率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2、本级开平镇马家沟回民公墓绩效目标表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13020525P00008810001Y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本级开平镇马家沟回民公墓</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用于开平镇马家沟回民公墓的支出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1.按时完成开平镇马家沟回民公墓工作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享受服务对象人数</w:t>
            </w:r>
          </w:p>
        </w:tc>
        <w:tc>
          <w:tcPr>
            <w:tcW w:w="5386" w:type="dxa"/>
            <w:vAlign w:val="center"/>
          </w:tcPr>
          <w:p>
            <w:pPr>
              <w:pStyle w:val="单元格样式2"/>
            </w:pPr>
            <w:r>
              <w:t xml:space="preserve">享受服务对象人数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享受服务对象人数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质量达标率</w:t>
            </w:r>
          </w:p>
        </w:tc>
        <w:tc>
          <w:tcPr>
            <w:tcW w:w="5386" w:type="dxa"/>
            <w:vAlign w:val="center"/>
          </w:tcPr>
          <w:p>
            <w:pPr>
              <w:pStyle w:val="单元格样式2"/>
            </w:pPr>
            <w:r>
              <w:t xml:space="preserve">质量达标率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质量达标率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工程完成及时率</w:t>
            </w:r>
          </w:p>
        </w:tc>
        <w:tc>
          <w:tcPr>
            <w:tcW w:w="5386" w:type="dxa"/>
            <w:vAlign w:val="center"/>
          </w:tcPr>
          <w:p>
            <w:pPr>
              <w:pStyle w:val="单元格样式2"/>
            </w:pPr>
            <w:r>
              <w:t xml:space="preserve">工程完成及时率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工程完成及时率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补贴资金投入水平</w:t>
            </w:r>
          </w:p>
        </w:tc>
        <w:tc>
          <w:tcPr>
            <w:tcW w:w="5386" w:type="dxa"/>
            <w:vAlign w:val="center"/>
          </w:tcPr>
          <w:p>
            <w:pPr>
              <w:pStyle w:val="单元格样式2"/>
            </w:pPr>
            <w:r>
              <w:t xml:space="preserve">补贴资金投入水平</w:t>
            </w:r>
          </w:p>
        </w:tc>
        <w:tc>
          <w:tcPr>
            <w:tcW w:w="2268" w:type="dxa"/>
            <w:vAlign w:val="center"/>
          </w:tcPr>
          <w:p>
            <w:pPr>
              <w:pStyle w:val="单元格样式2"/>
            </w:pPr>
            <w:r>
              <w:t xml:space="preserve">应发尽发</w:t>
            </w:r>
          </w:p>
        </w:tc>
        <w:tc>
          <w:tcPr>
            <w:tcW w:w="1276" w:type="dxa"/>
            <w:vAlign w:val="center"/>
          </w:tcPr>
          <w:p>
            <w:pPr>
              <w:pStyle w:val="单元格样式2"/>
            </w:pPr>
            <w:r>
              <w:t xml:space="preserve">补贴资金投入水平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享受服务对象生活水平情况</w:t>
            </w:r>
          </w:p>
        </w:tc>
        <w:tc>
          <w:tcPr>
            <w:tcW w:w="5386" w:type="dxa"/>
            <w:vAlign w:val="center"/>
          </w:tcPr>
          <w:p>
            <w:pPr>
              <w:pStyle w:val="单元格样式2"/>
            </w:pPr>
            <w:r>
              <w:t xml:space="preserve">享受服务对象生活水平情况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享受服务对象生活水平情况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3、本级困难群众其他生活救助绩效目标表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13020525P00004110002X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本级困难群众其他生活救助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1.规范城乡低保政策实施，合理确定保障标准。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全区低保对象人数</w:t>
            </w:r>
          </w:p>
        </w:tc>
        <w:tc>
          <w:tcPr>
            <w:tcW w:w="5386" w:type="dxa"/>
            <w:vAlign w:val="center"/>
          </w:tcPr>
          <w:p>
            <w:pPr>
              <w:pStyle w:val="单元格样式2"/>
            </w:pPr>
            <w:r>
              <w:t xml:space="preserve">全区低保对象人数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全区低保对象人数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困难群众救助补贴发放率</w:t>
            </w:r>
          </w:p>
        </w:tc>
        <w:tc>
          <w:tcPr>
            <w:tcW w:w="5386" w:type="dxa"/>
            <w:vAlign w:val="center"/>
          </w:tcPr>
          <w:p>
            <w:pPr>
              <w:pStyle w:val="单元格样式2"/>
            </w:pPr>
            <w:r>
              <w:t xml:space="preserve">困难群众救助补贴发放率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困难群众救助补贴发放率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困难群众救助补贴按时发放率</w:t>
            </w:r>
          </w:p>
        </w:tc>
        <w:tc>
          <w:tcPr>
            <w:tcW w:w="5386" w:type="dxa"/>
            <w:vAlign w:val="center"/>
          </w:tcPr>
          <w:p>
            <w:pPr>
              <w:pStyle w:val="单元格样式2"/>
            </w:pPr>
            <w:r>
              <w:t xml:space="preserve">困难群众救助补贴按时发放率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困难群众救助补贴按时发放率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临时救助资金投入水平</w:t>
            </w:r>
          </w:p>
        </w:tc>
        <w:tc>
          <w:tcPr>
            <w:tcW w:w="5386" w:type="dxa"/>
            <w:vAlign w:val="center"/>
          </w:tcPr>
          <w:p>
            <w:pPr>
              <w:pStyle w:val="单元格样式2"/>
            </w:pPr>
            <w:r>
              <w:t xml:space="preserve">临时救助资金投入水平</w:t>
            </w:r>
          </w:p>
        </w:tc>
        <w:tc>
          <w:tcPr>
            <w:tcW w:w="2268" w:type="dxa"/>
            <w:vAlign w:val="center"/>
          </w:tcPr>
          <w:p>
            <w:pPr>
              <w:pStyle w:val="单元格样式2"/>
            </w:pPr>
            <w:r>
              <w:t xml:space="preserve">应救尽救</w:t>
            </w:r>
          </w:p>
        </w:tc>
        <w:tc>
          <w:tcPr>
            <w:tcW w:w="1276" w:type="dxa"/>
            <w:vAlign w:val="center"/>
          </w:tcPr>
          <w:p>
            <w:pPr>
              <w:pStyle w:val="单元格样式2"/>
            </w:pPr>
            <w:r>
              <w:t xml:space="preserve">临时救助资金投入水平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4、本级民政社会福利绩效目标表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13020525P00005010002F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本级民政社会福利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用于民政社会福利的支出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1.按时完成各项民政福利补贴发放工作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发放补贴对象人数</w:t>
            </w:r>
          </w:p>
        </w:tc>
        <w:tc>
          <w:tcPr>
            <w:tcW w:w="5386" w:type="dxa"/>
            <w:vAlign w:val="center"/>
          </w:tcPr>
          <w:p>
            <w:pPr>
              <w:pStyle w:val="单元格样式2"/>
            </w:pPr>
            <w:r>
              <w:t xml:space="preserve">发放补贴对象人数</w:t>
            </w:r>
          </w:p>
        </w:tc>
        <w:tc>
          <w:tcPr>
            <w:tcW w:w="2268" w:type="dxa"/>
            <w:vAlign w:val="center"/>
          </w:tcPr>
          <w:p>
            <w:pPr>
              <w:pStyle w:val="单元格样式2"/>
            </w:pPr>
            <w:r>
              <w:t xml:space="preserve">应发尽发</w:t>
            </w:r>
          </w:p>
        </w:tc>
        <w:tc>
          <w:tcPr>
            <w:tcW w:w="1276" w:type="dxa"/>
            <w:vAlign w:val="center"/>
          </w:tcPr>
          <w:p>
            <w:pPr>
              <w:pStyle w:val="单元格样式2"/>
            </w:pPr>
            <w:r>
              <w:t xml:space="preserve">发放补贴对象人数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民政社会福利补贴发放率</w:t>
            </w:r>
          </w:p>
        </w:tc>
        <w:tc>
          <w:tcPr>
            <w:tcW w:w="5386" w:type="dxa"/>
            <w:vAlign w:val="center"/>
          </w:tcPr>
          <w:p>
            <w:pPr>
              <w:pStyle w:val="单元格样式2"/>
            </w:pPr>
            <w:r>
              <w:t xml:space="preserve">民政社会福利补贴发放率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民政社会福利补贴发放率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民政社会福利补贴按时发放率</w:t>
            </w:r>
          </w:p>
        </w:tc>
        <w:tc>
          <w:tcPr>
            <w:tcW w:w="5386" w:type="dxa"/>
            <w:vAlign w:val="center"/>
          </w:tcPr>
          <w:p>
            <w:pPr>
              <w:pStyle w:val="单元格样式2"/>
            </w:pPr>
            <w:r>
              <w:t xml:space="preserve">民政社会福利补贴按时发放率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民政社会福利补贴按时发放率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补贴资金投入水平</w:t>
            </w:r>
          </w:p>
        </w:tc>
        <w:tc>
          <w:tcPr>
            <w:tcW w:w="5386" w:type="dxa"/>
            <w:vAlign w:val="center"/>
          </w:tcPr>
          <w:p>
            <w:pPr>
              <w:pStyle w:val="单元格样式2"/>
            </w:pPr>
            <w:r>
              <w:t xml:space="preserve">补贴资金投入水平</w:t>
            </w:r>
          </w:p>
        </w:tc>
        <w:tc>
          <w:tcPr>
            <w:tcW w:w="2268" w:type="dxa"/>
            <w:vAlign w:val="center"/>
          </w:tcPr>
          <w:p>
            <w:pPr>
              <w:pStyle w:val="单元格样式2"/>
            </w:pPr>
            <w:r>
              <w:t xml:space="preserve">应发尽发</w:t>
            </w:r>
          </w:p>
        </w:tc>
        <w:tc>
          <w:tcPr>
            <w:tcW w:w="1276" w:type="dxa"/>
            <w:vAlign w:val="center"/>
          </w:tcPr>
          <w:p>
            <w:pPr>
              <w:pStyle w:val="单元格样式2"/>
            </w:pPr>
            <w:r>
              <w:t xml:space="preserve">补贴资金投入水平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5、本级民政事业服务中心、纪念园运行资金绩效目标表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13020525P000051100025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本级民政事业服务中心、纪念园运行资金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用于民政事业服务中心、纪念园经费的支出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1.保障民政事业服务中心、纪念园正常运行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享受服务对象人数</w:t>
            </w:r>
          </w:p>
        </w:tc>
        <w:tc>
          <w:tcPr>
            <w:tcW w:w="5386" w:type="dxa"/>
            <w:vAlign w:val="center"/>
          </w:tcPr>
          <w:p>
            <w:pPr>
              <w:pStyle w:val="单元格样式2"/>
            </w:pPr>
            <w:r>
              <w:t xml:space="preserve">享受服务对象人数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享受服务对象人数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运行资金发放率</w:t>
            </w:r>
          </w:p>
        </w:tc>
        <w:tc>
          <w:tcPr>
            <w:tcW w:w="5386" w:type="dxa"/>
            <w:vAlign w:val="center"/>
          </w:tcPr>
          <w:p>
            <w:pPr>
              <w:pStyle w:val="单元格样式2"/>
            </w:pPr>
            <w:r>
              <w:t xml:space="preserve">运行资金发放率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运行资金发放率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运行资金按时发放率</w:t>
            </w:r>
          </w:p>
        </w:tc>
        <w:tc>
          <w:tcPr>
            <w:tcW w:w="5386" w:type="dxa"/>
            <w:vAlign w:val="center"/>
          </w:tcPr>
          <w:p>
            <w:pPr>
              <w:pStyle w:val="单元格样式2"/>
            </w:pPr>
            <w:r>
              <w:t xml:space="preserve">运行资金按时发放率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运行资金按时发放率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补贴资金投入水平</w:t>
            </w:r>
          </w:p>
        </w:tc>
        <w:tc>
          <w:tcPr>
            <w:tcW w:w="5386" w:type="dxa"/>
            <w:vAlign w:val="center"/>
          </w:tcPr>
          <w:p>
            <w:pPr>
              <w:pStyle w:val="单元格样式2"/>
            </w:pPr>
            <w:r>
              <w:t xml:space="preserve">补贴资金投入水平</w:t>
            </w:r>
          </w:p>
        </w:tc>
        <w:tc>
          <w:tcPr>
            <w:tcW w:w="2268" w:type="dxa"/>
            <w:vAlign w:val="center"/>
          </w:tcPr>
          <w:p>
            <w:pPr>
              <w:pStyle w:val="单元格样式2"/>
            </w:pPr>
            <w:r>
              <w:t xml:space="preserve">应发尽发</w:t>
            </w:r>
          </w:p>
        </w:tc>
        <w:tc>
          <w:tcPr>
            <w:tcW w:w="1276" w:type="dxa"/>
            <w:vAlign w:val="center"/>
          </w:tcPr>
          <w:p>
            <w:pPr>
              <w:pStyle w:val="单元格样式2"/>
            </w:pPr>
            <w:r>
              <w:t xml:space="preserve">补贴资金投入水平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民政事业服务中心服务对象生活水平情况</w:t>
            </w:r>
          </w:p>
        </w:tc>
        <w:tc>
          <w:tcPr>
            <w:tcW w:w="5386" w:type="dxa"/>
            <w:vAlign w:val="center"/>
          </w:tcPr>
          <w:p>
            <w:pPr>
              <w:pStyle w:val="单元格样式2"/>
            </w:pPr>
            <w:r>
              <w:t xml:space="preserve">民政事业服务中心服务对象生活水平情况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民政事业服务中心服务对象生活水平情况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6、本级三保城乡特困供养资金绩效目标表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13020525P000026100043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本级三保城乡特困供养资金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用于我区特困人员救助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1.保障我区特困人员的基本生活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特困供养保障人数</w:t>
            </w:r>
          </w:p>
        </w:tc>
        <w:tc>
          <w:tcPr>
            <w:tcW w:w="5386" w:type="dxa"/>
            <w:vAlign w:val="center"/>
          </w:tcPr>
          <w:p>
            <w:pPr>
              <w:pStyle w:val="单元格样式2"/>
            </w:pPr>
            <w:r>
              <w:t xml:space="preserve">符合条件的对象纳入供养人数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特困供养保障人数</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当年发放特困供养资金任务完成情况</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基本生活保障情况</w:t>
            </w:r>
          </w:p>
        </w:tc>
        <w:tc>
          <w:tcPr>
            <w:tcW w:w="5386" w:type="dxa"/>
            <w:vAlign w:val="center"/>
          </w:tcPr>
          <w:p>
            <w:pPr>
              <w:pStyle w:val="单元格样式2"/>
            </w:pPr>
            <w:r>
              <w:t xml:space="preserve">享受补贴人员基本生活保障情况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基本生活保障情况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群众对提供各种政策知晓率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接受救济对象的满意度</w:t>
            </w:r>
          </w:p>
        </w:tc>
        <w:tc>
          <w:tcPr>
            <w:tcW w:w="5386" w:type="dxa"/>
            <w:vAlign w:val="center"/>
          </w:tcPr>
          <w:p>
            <w:pPr>
              <w:pStyle w:val="单元格样式2"/>
            </w:pPr>
            <w:r>
              <w:t xml:space="preserve">满意和较为满意的救助对象数量占调查总数的比率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接受救济对象的满意度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7、本级三保高龄津贴区级绩效目标表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13020525P00008510001X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本级三保高龄津贴区级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用于我区80周岁以上老人生活补贴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1.及时足额发放我区80周岁以上老年人生活补贴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享受老年人福利人数</w:t>
            </w:r>
          </w:p>
        </w:tc>
        <w:tc>
          <w:tcPr>
            <w:tcW w:w="5386" w:type="dxa"/>
            <w:vAlign w:val="center"/>
          </w:tcPr>
          <w:p>
            <w:pPr>
              <w:pStyle w:val="单元格样式2"/>
            </w:pPr>
            <w:r>
              <w:t xml:space="preserve">享受老年福利的人数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享受老年人福利人数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高龄补贴按时足额发放人数占应发放人数的比率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资金发放到位率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当年发放高龄津贴经费任务完成情况</w:t>
            </w:r>
          </w:p>
        </w:tc>
        <w:tc>
          <w:tcPr>
            <w:tcW w:w="2268" w:type="dxa"/>
            <w:vAlign w:val="center"/>
          </w:tcPr>
          <w:p>
            <w:pPr>
              <w:pStyle w:val="单元格样式2"/>
            </w:pPr>
            <w:r>
              <w:t xml:space="preserve">≥95百分数</w:t>
            </w:r>
          </w:p>
        </w:tc>
        <w:tc>
          <w:tcPr>
            <w:tcW w:w="1276" w:type="dxa"/>
            <w:vAlign w:val="center"/>
          </w:tcPr>
          <w:p>
            <w:pPr>
              <w:pStyle w:val="单元格样式2"/>
            </w:pPr>
            <w:r>
              <w:t xml:space="preserve">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享受老年人福利的覆盖率</w:t>
            </w:r>
          </w:p>
        </w:tc>
        <w:tc>
          <w:tcPr>
            <w:tcW w:w="5386" w:type="dxa"/>
            <w:vAlign w:val="center"/>
          </w:tcPr>
          <w:p>
            <w:pPr>
              <w:pStyle w:val="单元格样式2"/>
            </w:pPr>
            <w:r>
              <w:t xml:space="preserve">实际享受老年人福利的人数占应享受老年人福利人数的比率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享受老年人福利的覆盖率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w:t>
            </w:r>
          </w:p>
        </w:tc>
        <w:tc>
          <w:tcPr>
            <w:tcW w:w="5386" w:type="dxa"/>
            <w:vAlign w:val="center"/>
          </w:tcPr>
          <w:p>
            <w:pPr>
              <w:pStyle w:val="单元格样式2"/>
            </w:pPr>
            <w:r>
              <w:t xml:space="preserve">享受补贴人员基本生活保障</w:t>
            </w:r>
          </w:p>
        </w:tc>
        <w:tc>
          <w:tcPr>
            <w:tcW w:w="2268" w:type="dxa"/>
            <w:vAlign w:val="center"/>
          </w:tcPr>
          <w:p>
            <w:pPr>
              <w:pStyle w:val="单元格样式2"/>
            </w:pPr>
            <w:r>
              <w:t xml:space="preserve">有所提升</w:t>
            </w:r>
          </w:p>
        </w:tc>
        <w:tc>
          <w:tcPr>
            <w:tcW w:w="1276" w:type="dxa"/>
            <w:vAlign w:val="center"/>
          </w:tcPr>
          <w:p>
            <w:pPr>
              <w:pStyle w:val="单元格样式2"/>
            </w:pPr>
            <w:r>
              <w:t xml:space="preserve">基本生活保障</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高龄补贴发放率</w:t>
            </w:r>
          </w:p>
        </w:tc>
        <w:tc>
          <w:tcPr>
            <w:tcW w:w="5386" w:type="dxa"/>
            <w:vAlign w:val="center"/>
          </w:tcPr>
          <w:p>
            <w:pPr>
              <w:pStyle w:val="单元格样式2"/>
            </w:pPr>
            <w:r>
              <w:t xml:space="preserve">发放高龄补贴发放完成率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高龄补贴发放率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享受老年人福利的覆盖率</w:t>
            </w:r>
          </w:p>
        </w:tc>
        <w:tc>
          <w:tcPr>
            <w:tcW w:w="5386" w:type="dxa"/>
            <w:vAlign w:val="center"/>
          </w:tcPr>
          <w:p>
            <w:pPr>
              <w:pStyle w:val="单元格样式2"/>
            </w:pPr>
            <w:r>
              <w:t xml:space="preserve">实际享受老年人福利的人数占应享受老年人福利人数的比率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享受老年人福利的覆盖率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享受补贴对象满意度</w:t>
            </w:r>
          </w:p>
        </w:tc>
        <w:tc>
          <w:tcPr>
            <w:tcW w:w="5386" w:type="dxa"/>
            <w:vAlign w:val="center"/>
          </w:tcPr>
          <w:p>
            <w:pPr>
              <w:pStyle w:val="单元格样式2"/>
            </w:pPr>
            <w:r>
              <w:t xml:space="preserve">问卷调查中，满意和较满意的享受补贴对象数量占调研对象总数的比率</w:t>
            </w:r>
          </w:p>
          <w:p>
            <w:pPr>
              <w:pStyle w:val="单元格样式2"/>
            </w:pPr>
          </w:p>
        </w:tc>
        <w:tc>
          <w:tcPr>
            <w:tcW w:w="2268" w:type="dxa"/>
            <w:vAlign w:val="center"/>
          </w:tcPr>
          <w:p>
            <w:pPr>
              <w:pStyle w:val="单元格样式2"/>
            </w:pPr>
            <w:r>
              <w:t xml:space="preserve">≥95百分数</w:t>
            </w:r>
          </w:p>
        </w:tc>
        <w:tc>
          <w:tcPr>
            <w:tcW w:w="1276" w:type="dxa"/>
            <w:vAlign w:val="center"/>
          </w:tcPr>
          <w:p>
            <w:pPr>
              <w:pStyle w:val="单元格样式2"/>
            </w:pPr>
            <w:r>
              <w:t xml:space="preserve">享受补贴对象满意度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8、本级三保孤儿供养资金绩效目标表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13020525P00002710002H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本级三保孤儿供养资金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用于我区孤儿和事实无人抚养儿童生活补贴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1.保障我区孤儿和事实无人抚养儿童基本生活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全区孤儿和事实无人抚养儿童补贴人数</w:t>
            </w:r>
          </w:p>
        </w:tc>
        <w:tc>
          <w:tcPr>
            <w:tcW w:w="5386" w:type="dxa"/>
            <w:vAlign w:val="center"/>
          </w:tcPr>
          <w:p>
            <w:pPr>
              <w:pStyle w:val="单元格样式2"/>
            </w:pPr>
            <w:r>
              <w:t xml:space="preserve">全区孤儿和事实无人抚养儿童补贴人数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全区孤儿和事实无人抚养儿童补贴人数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发放救助对象生活补贴发放完成率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孤儿、事实无人抚养儿童基本生活补贴最低养育标准</w:t>
            </w:r>
          </w:p>
        </w:tc>
        <w:tc>
          <w:tcPr>
            <w:tcW w:w="5386" w:type="dxa"/>
            <w:vAlign w:val="center"/>
          </w:tcPr>
          <w:p>
            <w:pPr>
              <w:pStyle w:val="单元格样式2"/>
            </w:pPr>
            <w:r>
              <w:t xml:space="preserve">孤儿、事实无人抚养儿童基本生活补贴最低养育标准</w:t>
            </w:r>
          </w:p>
        </w:tc>
        <w:tc>
          <w:tcPr>
            <w:tcW w:w="2268" w:type="dxa"/>
            <w:vAlign w:val="center"/>
          </w:tcPr>
          <w:p>
            <w:pPr>
              <w:pStyle w:val="单元格样式2"/>
            </w:pPr>
            <w:r>
              <w:t xml:space="preserve">1300元/月</w:t>
            </w:r>
          </w:p>
        </w:tc>
        <w:tc>
          <w:tcPr>
            <w:tcW w:w="1276" w:type="dxa"/>
            <w:vAlign w:val="center"/>
          </w:tcPr>
          <w:p>
            <w:pPr>
              <w:pStyle w:val="单元格样式2"/>
            </w:pPr>
            <w:r>
              <w:t xml:space="preserve">孤儿、事实无人抚养儿童基本生活补贴最低养育标准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孤儿生活补贴按时足额发放人数占应发放人数的比率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资金发放到位率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9、本级三保困难残疾人生活补贴绩效目标表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13020525P000006100031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本级三保困难残疾人生活补贴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用于我区困难残疾人生活补贴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1.及时足额发放困难残疾人生活补贴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残疾人服务到位率</w:t>
            </w:r>
          </w:p>
        </w:tc>
        <w:tc>
          <w:tcPr>
            <w:tcW w:w="5386" w:type="dxa"/>
            <w:vAlign w:val="center"/>
          </w:tcPr>
          <w:p>
            <w:pPr>
              <w:pStyle w:val="单元格样式2"/>
            </w:pPr>
            <w:r>
              <w:t xml:space="preserve">残疾人服务到位率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残疾人服务到位率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当年发放残疾人两项补贴任务完成情况</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残疾人情况抽查核实准确率</w:t>
            </w:r>
          </w:p>
        </w:tc>
        <w:tc>
          <w:tcPr>
            <w:tcW w:w="5386" w:type="dxa"/>
            <w:vAlign w:val="center"/>
          </w:tcPr>
          <w:p>
            <w:pPr>
              <w:pStyle w:val="单元格样式2"/>
            </w:pPr>
            <w:r>
              <w:t xml:space="preserve">对残疾人情况调查的基本信息准确的人数占被抽查核实人数的比例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残疾人情况抽查核实准确率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基本生活保障</w:t>
            </w:r>
          </w:p>
        </w:tc>
        <w:tc>
          <w:tcPr>
            <w:tcW w:w="5386" w:type="dxa"/>
            <w:vAlign w:val="center"/>
          </w:tcPr>
          <w:p>
            <w:pPr>
              <w:pStyle w:val="单元格样式2"/>
            </w:pPr>
            <w:r>
              <w:t xml:space="preserve">享受补贴人员基本生活保障情况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基本生活保障</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10、本级三保重度残疾人护理补贴绩效目标表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13020525P00000610004L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本级三保重度残疾人护理补贴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用于我区重度残疾人护理补贴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1.及时足额发放重度残疾人护理补贴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残疾人服务到位率</w:t>
            </w:r>
          </w:p>
        </w:tc>
        <w:tc>
          <w:tcPr>
            <w:tcW w:w="5386" w:type="dxa"/>
            <w:vAlign w:val="center"/>
          </w:tcPr>
          <w:p>
            <w:pPr>
              <w:pStyle w:val="单元格样式2"/>
            </w:pPr>
            <w:r>
              <w:t xml:space="preserve">残疾人服务到位率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残疾人服务到位率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当年发放残疾人两项补贴任务完成情况</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残疾人情况抽查核实准确率</w:t>
            </w:r>
          </w:p>
        </w:tc>
        <w:tc>
          <w:tcPr>
            <w:tcW w:w="5386" w:type="dxa"/>
            <w:vAlign w:val="center"/>
          </w:tcPr>
          <w:p>
            <w:pPr>
              <w:pStyle w:val="单元格样式2"/>
            </w:pPr>
            <w:r>
              <w:t xml:space="preserve">对残疾人情况调查的基本信息准确的人数占被抽查核实人数的比例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残疾人情况抽查核实准确率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w:t>
            </w:r>
          </w:p>
        </w:tc>
        <w:tc>
          <w:tcPr>
            <w:tcW w:w="5386" w:type="dxa"/>
            <w:vAlign w:val="center"/>
          </w:tcPr>
          <w:p>
            <w:pPr>
              <w:pStyle w:val="单元格样式2"/>
            </w:pPr>
            <w:r>
              <w:t xml:space="preserve">享受补贴人员基本生活保障情况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基本生活保障</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11、本级三保最低生活保障资金绩效目标表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13020525P000025100026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本级三保最低生活保障资金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用于我区最低生活保障金的支出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1.保障我区低保对象基本生活。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当年发放最低生活保障金任务完成情况</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城乡居民低保保障率</w:t>
            </w:r>
          </w:p>
        </w:tc>
        <w:tc>
          <w:tcPr>
            <w:tcW w:w="5386" w:type="dxa"/>
            <w:vAlign w:val="center"/>
          </w:tcPr>
          <w:p>
            <w:pPr>
              <w:pStyle w:val="单元格样式2"/>
            </w:pPr>
            <w:r>
              <w:t xml:space="preserve">符合条件的对象实际纳入低保人数占应纳入低保人数的比率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城乡居民低保保障率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发放最低生活补贴发放完成率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经费足额拨付率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基本生活保障率</w:t>
            </w:r>
          </w:p>
        </w:tc>
        <w:tc>
          <w:tcPr>
            <w:tcW w:w="5386" w:type="dxa"/>
            <w:vAlign w:val="center"/>
          </w:tcPr>
          <w:p>
            <w:pPr>
              <w:pStyle w:val="单元格样式2"/>
            </w:pPr>
            <w:r>
              <w:t xml:space="preserve">享受补贴人员基本生活保障率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基本生活保障率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群众对提供各种政策知晓率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发放最低生活补贴发放完成率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补贴发放率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救助对象满意度</w:t>
            </w:r>
          </w:p>
        </w:tc>
        <w:tc>
          <w:tcPr>
            <w:tcW w:w="5386" w:type="dxa"/>
            <w:vAlign w:val="center"/>
          </w:tcPr>
          <w:p>
            <w:pPr>
              <w:pStyle w:val="单元格样式2"/>
            </w:pPr>
            <w:r>
              <w:t xml:space="preserve">问卷调查中，满意和较满意的救助对象数量占调研对象总数的比率</w:t>
            </w:r>
          </w:p>
          <w:p>
            <w:pPr>
              <w:pStyle w:val="单元格样式2"/>
            </w:pPr>
          </w:p>
        </w:tc>
        <w:tc>
          <w:tcPr>
            <w:tcW w:w="2268" w:type="dxa"/>
            <w:vAlign w:val="center"/>
          </w:tcPr>
          <w:p>
            <w:pPr>
              <w:pStyle w:val="单元格样式2"/>
            </w:pPr>
            <w:r>
              <w:t xml:space="preserve">≥95百分数</w:t>
            </w:r>
          </w:p>
        </w:tc>
        <w:tc>
          <w:tcPr>
            <w:tcW w:w="1276" w:type="dxa"/>
            <w:vAlign w:val="center"/>
          </w:tcPr>
          <w:p>
            <w:pPr>
              <w:pStyle w:val="单元格样式2"/>
            </w:pPr>
            <w:r>
              <w:t xml:space="preserve">救助对象满意度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12、本级无名尸殡葬服务费绩效目标表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13020525P00005310002G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本级无名尸殡葬服务费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用于无名尸殡葬服务费的支出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1.及时足额发放无名尸殡葬服务费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享受服务对象人数</w:t>
            </w:r>
          </w:p>
        </w:tc>
        <w:tc>
          <w:tcPr>
            <w:tcW w:w="5386" w:type="dxa"/>
            <w:vAlign w:val="center"/>
          </w:tcPr>
          <w:p>
            <w:pPr>
              <w:pStyle w:val="单元格样式2"/>
            </w:pPr>
            <w:r>
              <w:t xml:space="preserve">享受服务对象人数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享受服务对象人数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无名尸殡葬服务费发放率</w:t>
            </w:r>
          </w:p>
        </w:tc>
        <w:tc>
          <w:tcPr>
            <w:tcW w:w="5386" w:type="dxa"/>
            <w:vAlign w:val="center"/>
          </w:tcPr>
          <w:p>
            <w:pPr>
              <w:pStyle w:val="单元格样式2"/>
            </w:pPr>
            <w:r>
              <w:t xml:space="preserve">无名尸殡葬服务费发放率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无名尸殡葬服务费发放率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无名尸殡葬服务费按时发放率</w:t>
            </w:r>
          </w:p>
        </w:tc>
        <w:tc>
          <w:tcPr>
            <w:tcW w:w="5386" w:type="dxa"/>
            <w:vAlign w:val="center"/>
          </w:tcPr>
          <w:p>
            <w:pPr>
              <w:pStyle w:val="单元格样式2"/>
            </w:pPr>
            <w:r>
              <w:t xml:space="preserve">无名尸殡葬服务费按时发放率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无名尸殡葬服务费按时发放率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服务资金投入水平</w:t>
            </w:r>
          </w:p>
        </w:tc>
        <w:tc>
          <w:tcPr>
            <w:tcW w:w="5386" w:type="dxa"/>
            <w:vAlign w:val="center"/>
          </w:tcPr>
          <w:p>
            <w:pPr>
              <w:pStyle w:val="单元格样式2"/>
            </w:pPr>
            <w:r>
              <w:t xml:space="preserve">服务资金投入水平</w:t>
            </w:r>
          </w:p>
        </w:tc>
        <w:tc>
          <w:tcPr>
            <w:tcW w:w="2268" w:type="dxa"/>
            <w:vAlign w:val="center"/>
          </w:tcPr>
          <w:p>
            <w:pPr>
              <w:pStyle w:val="单元格样式2"/>
            </w:pPr>
            <w:r>
              <w:t xml:space="preserve">应发尽发</w:t>
            </w:r>
          </w:p>
        </w:tc>
        <w:tc>
          <w:tcPr>
            <w:tcW w:w="1276" w:type="dxa"/>
            <w:vAlign w:val="center"/>
          </w:tcPr>
          <w:p>
            <w:pPr>
              <w:pStyle w:val="单元格样式2"/>
            </w:pPr>
            <w:r>
              <w:t xml:space="preserve">服务资金投入水平</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项目完成情况</w:t>
            </w:r>
          </w:p>
        </w:tc>
        <w:tc>
          <w:tcPr>
            <w:tcW w:w="5386" w:type="dxa"/>
            <w:vAlign w:val="center"/>
          </w:tcPr>
          <w:p>
            <w:pPr>
              <w:pStyle w:val="单元格样式2"/>
            </w:pPr>
            <w:r>
              <w:t xml:space="preserve">项目完成情况</w:t>
            </w:r>
          </w:p>
        </w:tc>
        <w:tc>
          <w:tcPr>
            <w:tcW w:w="2268" w:type="dxa"/>
            <w:vAlign w:val="center"/>
          </w:tcPr>
          <w:p>
            <w:pPr>
              <w:pStyle w:val="单元格样式2"/>
            </w:pPr>
            <w:r>
              <w:t xml:space="preserve">按时完成</w:t>
            </w:r>
          </w:p>
        </w:tc>
        <w:tc>
          <w:tcPr>
            <w:tcW w:w="1276" w:type="dxa"/>
            <w:vAlign w:val="center"/>
          </w:tcPr>
          <w:p>
            <w:pPr>
              <w:pStyle w:val="单元格样式2"/>
            </w:pPr>
            <w:r>
              <w:t xml:space="preserve">项目完成情况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服务对象生活水平情况</w:t>
            </w:r>
          </w:p>
        </w:tc>
        <w:tc>
          <w:tcPr>
            <w:tcW w:w="5386" w:type="dxa"/>
            <w:vAlign w:val="center"/>
          </w:tcPr>
          <w:p>
            <w:pPr>
              <w:pStyle w:val="单元格样式2"/>
            </w:pPr>
            <w:r>
              <w:t xml:space="preserve">服务对象生活水平情况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服务对象生活水平情况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13、唐财社【2021】102号提前下达2022年市级彩票公益金支持社会福利事业专项资金绩效目标表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13020524P00BXB3100441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唐财社【2021】102号提前下达2022年市级彩票公益金支持社会福利事业专项资金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用于农村公益性公墓（骨灰堂）</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14、唐财社【2021】125号提前下达2022年省级专项福利彩票公益金绩效目标表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13020524P00BXB310045L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唐财社【2021】125号提前下达2022年省级专项福利彩票公益金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用于农村公益性墓地建设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15、唐财社【2023】138号中央彩票公益金支持社会福利事业绩效目标表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13020524P00913510010J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唐财社【2023】138号中央彩票公益金支持社会福利事业</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用于社会福利的支出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1.及时足额拨付资金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孤儿基本生活保障率</w:t>
            </w:r>
          </w:p>
        </w:tc>
        <w:tc>
          <w:tcPr>
            <w:tcW w:w="5386" w:type="dxa"/>
            <w:vAlign w:val="center"/>
          </w:tcPr>
          <w:p>
            <w:pPr>
              <w:pStyle w:val="单元格样式2"/>
            </w:pPr>
            <w:r>
              <w:t xml:space="preserve">已享受基本生活保障的孤儿数占应享受人数的比率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已享受基本生活保障的孤儿数占应享受人数的比率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享受儿童福利人数</w:t>
            </w:r>
          </w:p>
        </w:tc>
        <w:tc>
          <w:tcPr>
            <w:tcW w:w="5386" w:type="dxa"/>
            <w:vAlign w:val="center"/>
          </w:tcPr>
          <w:p>
            <w:pPr>
              <w:pStyle w:val="单元格样式2"/>
            </w:pPr>
            <w:r>
              <w:t xml:space="preserve">享受儿童补贴的人数</w:t>
            </w:r>
          </w:p>
        </w:tc>
        <w:tc>
          <w:tcPr>
            <w:tcW w:w="2268" w:type="dxa"/>
            <w:vAlign w:val="center"/>
          </w:tcPr>
          <w:p>
            <w:pPr>
              <w:pStyle w:val="单元格样式2"/>
            </w:pPr>
            <w:r>
              <w:t xml:space="preserve">≥30人</w:t>
            </w:r>
          </w:p>
        </w:tc>
        <w:tc>
          <w:tcPr>
            <w:tcW w:w="1276" w:type="dxa"/>
            <w:vAlign w:val="center"/>
          </w:tcPr>
          <w:p>
            <w:pPr>
              <w:pStyle w:val="单元格样式2"/>
            </w:pPr>
            <w:r>
              <w:t xml:space="preserve">享受儿童补贴的人数</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经费已拨付占应拨付的比率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孤儿生活补贴按时足额发放人数占应发放人数的比率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孤儿生活补贴按时足额发放人数占应发放人数的比率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基本生活保障率</w:t>
            </w:r>
          </w:p>
        </w:tc>
        <w:tc>
          <w:tcPr>
            <w:tcW w:w="5386" w:type="dxa"/>
            <w:vAlign w:val="center"/>
          </w:tcPr>
          <w:p>
            <w:pPr>
              <w:pStyle w:val="单元格样式2"/>
            </w:pPr>
            <w:r>
              <w:t xml:space="preserve">享受补贴人员基本生活保障率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享受补贴人员基本生活保障率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经费已拨付占应拨付的比率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经费已拨付占应拨付的比率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补贴发放率</w:t>
            </w:r>
          </w:p>
        </w:tc>
        <w:tc>
          <w:tcPr>
            <w:tcW w:w="5386" w:type="dxa"/>
            <w:vAlign w:val="center"/>
          </w:tcPr>
          <w:p>
            <w:pPr>
              <w:pStyle w:val="单元格样式2"/>
            </w:pPr>
            <w:r>
              <w:t xml:space="preserve">发放生活补贴发放完成率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发放生活补贴发放完成率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孤儿生活补贴按时足额发放人数占应发放人数的比率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孤儿生活补贴按时足额发放人数占应发放人数的比率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群众满意数量占总数的比例。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16、唐财社【2024】102号提前下达三保2025年省级孤儿基本生活保障绩效目标表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13020525P00002710005C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唐财社【2024】102号提前下达三保2025年省级孤儿基本生活保障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1.保障我区孤儿和事实无人抚养儿童基本生活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全区孤儿和事实无人抚养儿童补贴人数</w:t>
            </w:r>
          </w:p>
        </w:tc>
        <w:tc>
          <w:tcPr>
            <w:tcW w:w="5386" w:type="dxa"/>
            <w:vAlign w:val="center"/>
          </w:tcPr>
          <w:p>
            <w:pPr>
              <w:pStyle w:val="单元格样式2"/>
            </w:pPr>
            <w:r>
              <w:t xml:space="preserve">全区孤儿和事实无人抚养儿童补贴人数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全区孤儿和事实无人抚养儿童补贴人数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孤儿、事实无人抚养儿童基本生活补贴最低养育标准</w:t>
            </w:r>
          </w:p>
        </w:tc>
        <w:tc>
          <w:tcPr>
            <w:tcW w:w="5386" w:type="dxa"/>
            <w:vAlign w:val="center"/>
          </w:tcPr>
          <w:p>
            <w:pPr>
              <w:pStyle w:val="单元格样式2"/>
            </w:pPr>
            <w:r>
              <w:t xml:space="preserve">孤儿、事实无人抚养儿童基本生活补贴最低养育标准</w:t>
            </w:r>
          </w:p>
        </w:tc>
        <w:tc>
          <w:tcPr>
            <w:tcW w:w="2268" w:type="dxa"/>
            <w:vAlign w:val="center"/>
          </w:tcPr>
          <w:p>
            <w:pPr>
              <w:pStyle w:val="单元格样式2"/>
            </w:pPr>
            <w:r>
              <w:t xml:space="preserve">1300元/月</w:t>
            </w:r>
          </w:p>
        </w:tc>
        <w:tc>
          <w:tcPr>
            <w:tcW w:w="1276" w:type="dxa"/>
            <w:vAlign w:val="center"/>
          </w:tcPr>
          <w:p>
            <w:pPr>
              <w:pStyle w:val="单元格样式2"/>
            </w:pPr>
            <w:r>
              <w:t xml:space="preserve">孤儿、事实无人抚养儿童基本生活补贴最低养育标准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17、唐财社【2024】102号提前下达三保2025年省级困难残疾人生活补贴绩效目标表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13020525P00000610006U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唐财社【2024】102号提前下达三保2025年省级困难残疾人生活补贴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1.保障我区困难残疾人基本生活。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全区困难残疾人人数</w:t>
            </w:r>
          </w:p>
        </w:tc>
        <w:tc>
          <w:tcPr>
            <w:tcW w:w="5386" w:type="dxa"/>
            <w:vAlign w:val="center"/>
          </w:tcPr>
          <w:p>
            <w:pPr>
              <w:pStyle w:val="单元格样式2"/>
            </w:pPr>
            <w:r>
              <w:t xml:space="preserve">全区困难残疾人人数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全区困难残疾人人数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困难残疾人生活补贴标准</w:t>
            </w:r>
          </w:p>
        </w:tc>
        <w:tc>
          <w:tcPr>
            <w:tcW w:w="5386" w:type="dxa"/>
            <w:vAlign w:val="center"/>
          </w:tcPr>
          <w:p>
            <w:pPr>
              <w:pStyle w:val="单元格样式2"/>
            </w:pPr>
            <w:r>
              <w:t xml:space="preserve">困难残疾人生活补贴标准</w:t>
            </w:r>
          </w:p>
        </w:tc>
        <w:tc>
          <w:tcPr>
            <w:tcW w:w="2268" w:type="dxa"/>
            <w:vAlign w:val="center"/>
          </w:tcPr>
          <w:p>
            <w:pPr>
              <w:pStyle w:val="单元格样式2"/>
            </w:pPr>
            <w:r>
              <w:t xml:space="preserve">96元/月</w:t>
            </w:r>
          </w:p>
        </w:tc>
        <w:tc>
          <w:tcPr>
            <w:tcW w:w="1276" w:type="dxa"/>
            <w:vAlign w:val="center"/>
          </w:tcPr>
          <w:p>
            <w:pPr>
              <w:pStyle w:val="单元格样式2"/>
            </w:pPr>
            <w:r>
              <w:t xml:space="preserve">困难残疾人生活补贴标准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18、唐财社【2024】102号提前下达三保2025年省级特困人员救助供养绩效目标表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13020525P00002610007X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唐财社【2024】102号提前下达三保2025年省级特困人员救助供养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1.保障我区特困供养人员基本生活。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全区特困供养人员人数</w:t>
            </w:r>
          </w:p>
        </w:tc>
        <w:tc>
          <w:tcPr>
            <w:tcW w:w="5386" w:type="dxa"/>
            <w:vAlign w:val="center"/>
          </w:tcPr>
          <w:p>
            <w:pPr>
              <w:pStyle w:val="单元格样式2"/>
            </w:pPr>
            <w:r>
              <w:t xml:space="preserve">全区特困供养人员人数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全区特困供养人员人数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特困人员基本生活费标准</w:t>
            </w:r>
          </w:p>
        </w:tc>
        <w:tc>
          <w:tcPr>
            <w:tcW w:w="5386" w:type="dxa"/>
            <w:vAlign w:val="center"/>
          </w:tcPr>
          <w:p>
            <w:pPr>
              <w:pStyle w:val="单元格样式2"/>
            </w:pPr>
            <w:r>
              <w:t xml:space="preserve">特困人员基本生活费标准</w:t>
            </w:r>
          </w:p>
        </w:tc>
        <w:tc>
          <w:tcPr>
            <w:tcW w:w="2268" w:type="dxa"/>
            <w:vAlign w:val="center"/>
          </w:tcPr>
          <w:p>
            <w:pPr>
              <w:pStyle w:val="单元格样式2"/>
            </w:pPr>
            <w:r>
              <w:t xml:space="preserve">大于等于当地低保标准1.3倍</w:t>
            </w:r>
          </w:p>
        </w:tc>
        <w:tc>
          <w:tcPr>
            <w:tcW w:w="1276" w:type="dxa"/>
            <w:vAlign w:val="center"/>
          </w:tcPr>
          <w:p>
            <w:pPr>
              <w:pStyle w:val="单元格样式2"/>
            </w:pPr>
            <w:r>
              <w:t xml:space="preserve">特困人员基本生活费标准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19、唐财社【2024】102号提前下达三保2025年省级重度残疾人护理补贴绩效目标表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13020525P00000610007F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唐财社【2024】102号提前下达三保2025年省级重度残疾人护理补贴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1.保障我区重度残疾人护理补贴顺利发放。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全区重度残疾人人数</w:t>
            </w:r>
          </w:p>
        </w:tc>
        <w:tc>
          <w:tcPr>
            <w:tcW w:w="5386" w:type="dxa"/>
            <w:vAlign w:val="center"/>
          </w:tcPr>
          <w:p>
            <w:pPr>
              <w:pStyle w:val="单元格样式2"/>
            </w:pPr>
            <w:r>
              <w:t xml:space="preserve">全区重度残疾人人数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全区重度残疾人人数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重度残疾人护理补贴标准</w:t>
            </w:r>
          </w:p>
        </w:tc>
        <w:tc>
          <w:tcPr>
            <w:tcW w:w="5386" w:type="dxa"/>
            <w:vAlign w:val="center"/>
          </w:tcPr>
          <w:p>
            <w:pPr>
              <w:pStyle w:val="单元格样式2"/>
            </w:pPr>
            <w:r>
              <w:t xml:space="preserve">重度残疾人护理补贴标准</w:t>
            </w:r>
          </w:p>
        </w:tc>
        <w:tc>
          <w:tcPr>
            <w:tcW w:w="2268" w:type="dxa"/>
            <w:vAlign w:val="center"/>
          </w:tcPr>
          <w:p>
            <w:pPr>
              <w:pStyle w:val="单元格样式2"/>
            </w:pPr>
            <w:r>
              <w:t xml:space="preserve">90元/月</w:t>
            </w:r>
          </w:p>
        </w:tc>
        <w:tc>
          <w:tcPr>
            <w:tcW w:w="1276" w:type="dxa"/>
            <w:vAlign w:val="center"/>
          </w:tcPr>
          <w:p>
            <w:pPr>
              <w:pStyle w:val="单元格样式2"/>
            </w:pPr>
            <w:r>
              <w:t xml:space="preserve">重度残疾人护理补贴标准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20、唐财社【2024】102号提前下达三保2025年省级最低生活保障绩效目标表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13020525P000025100051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唐财社【2024】102号提前下达三保2025年省级最低生活保障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1.保障我区低保对象基本生活。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全区低保对象人数</w:t>
            </w:r>
          </w:p>
        </w:tc>
        <w:tc>
          <w:tcPr>
            <w:tcW w:w="5386" w:type="dxa"/>
            <w:vAlign w:val="center"/>
          </w:tcPr>
          <w:p>
            <w:pPr>
              <w:pStyle w:val="单元格样式2"/>
            </w:pPr>
            <w:r>
              <w:t xml:space="preserve">全区低保对象人数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全区低保对象人数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城乡低保标准</w:t>
            </w:r>
          </w:p>
        </w:tc>
        <w:tc>
          <w:tcPr>
            <w:tcW w:w="5386" w:type="dxa"/>
            <w:vAlign w:val="center"/>
          </w:tcPr>
          <w:p>
            <w:pPr>
              <w:pStyle w:val="单元格样式2"/>
            </w:pPr>
            <w:r>
              <w:t xml:space="preserve">城乡低保标准</w:t>
            </w:r>
          </w:p>
        </w:tc>
        <w:tc>
          <w:tcPr>
            <w:tcW w:w="2268" w:type="dxa"/>
            <w:vAlign w:val="center"/>
          </w:tcPr>
          <w:p>
            <w:pPr>
              <w:pStyle w:val="单元格样式2"/>
            </w:pPr>
            <w:r>
              <w:t xml:space="preserve">城市低保847元/月；农村低保743元/月。</w:t>
            </w:r>
          </w:p>
        </w:tc>
        <w:tc>
          <w:tcPr>
            <w:tcW w:w="1276" w:type="dxa"/>
            <w:vAlign w:val="center"/>
          </w:tcPr>
          <w:p>
            <w:pPr>
              <w:pStyle w:val="单元格样式2"/>
            </w:pPr>
            <w:r>
              <w:t xml:space="preserve">城乡低保标准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21、唐财社【2024】104号提前下达2025年省级养老服务体系建设（基金）绩效目标表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13020525P00913510021G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唐财社【2024】104号提前下达2025年省级养老服务体系建设（基金）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用于养老服务体系建设支出。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1.加快推进我区养老服务体系建设。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家庭养老床位建设补贴张数</w:t>
            </w:r>
          </w:p>
        </w:tc>
        <w:tc>
          <w:tcPr>
            <w:tcW w:w="5386" w:type="dxa"/>
            <w:vAlign w:val="center"/>
          </w:tcPr>
          <w:p>
            <w:pPr>
              <w:pStyle w:val="单元格样式2"/>
            </w:pPr>
            <w:r>
              <w:t xml:space="preserve">家庭养老床位建设补贴张数</w:t>
            </w:r>
          </w:p>
        </w:tc>
        <w:tc>
          <w:tcPr>
            <w:tcW w:w="2268" w:type="dxa"/>
            <w:vAlign w:val="center"/>
          </w:tcPr>
          <w:p>
            <w:pPr>
              <w:pStyle w:val="单元格样式2"/>
            </w:pPr>
            <w:r>
              <w:t xml:space="preserve">≥300张</w:t>
            </w:r>
          </w:p>
        </w:tc>
        <w:tc>
          <w:tcPr>
            <w:tcW w:w="1276" w:type="dxa"/>
            <w:vAlign w:val="center"/>
          </w:tcPr>
          <w:p>
            <w:pPr>
              <w:pStyle w:val="单元格样式2"/>
            </w:pPr>
            <w:r>
              <w:t xml:space="preserve">家庭养老床位建设补贴张数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建设类和维修改造类项目验收合格率</w:t>
            </w:r>
          </w:p>
        </w:tc>
        <w:tc>
          <w:tcPr>
            <w:tcW w:w="5386" w:type="dxa"/>
            <w:vAlign w:val="center"/>
          </w:tcPr>
          <w:p>
            <w:pPr>
              <w:pStyle w:val="单元格样式2"/>
            </w:pPr>
            <w:r>
              <w:t xml:space="preserve">建设类和维修改造类项目验收合格率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建设类和维修改造类项目验收合格率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项目完成时间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每个特殊困难老年人家庭适老化改造平均标准</w:t>
            </w:r>
          </w:p>
        </w:tc>
        <w:tc>
          <w:tcPr>
            <w:tcW w:w="5386" w:type="dxa"/>
            <w:vAlign w:val="center"/>
          </w:tcPr>
          <w:p>
            <w:pPr>
              <w:pStyle w:val="单元格样式2"/>
            </w:pPr>
            <w:r>
              <w:t xml:space="preserve">每个特殊困难老年人家庭适老化改造平均标准</w:t>
            </w:r>
          </w:p>
        </w:tc>
        <w:tc>
          <w:tcPr>
            <w:tcW w:w="2268" w:type="dxa"/>
            <w:vAlign w:val="center"/>
          </w:tcPr>
          <w:p>
            <w:pPr>
              <w:pStyle w:val="单元格样式2"/>
            </w:pPr>
            <w:r>
              <w:t xml:space="preserve">≤1000元</w:t>
            </w:r>
          </w:p>
        </w:tc>
        <w:tc>
          <w:tcPr>
            <w:tcW w:w="1276" w:type="dxa"/>
            <w:vAlign w:val="center"/>
          </w:tcPr>
          <w:p>
            <w:pPr>
              <w:pStyle w:val="单元格样式2"/>
            </w:pPr>
            <w:r>
              <w:t xml:space="preserve">每个特殊困难老年人家庭适老化改造平均标准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居家社区养老服务提升和品质</w:t>
            </w:r>
          </w:p>
        </w:tc>
        <w:tc>
          <w:tcPr>
            <w:tcW w:w="5386" w:type="dxa"/>
            <w:vAlign w:val="center"/>
          </w:tcPr>
          <w:p>
            <w:pPr>
              <w:pStyle w:val="单元格样式2"/>
            </w:pPr>
            <w:r>
              <w:t xml:space="preserve">居家社区养老服务提升和品质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居家社区养老服务提升和品质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特殊困难老年人家庭适老化改造政策落实有效率</w:t>
            </w:r>
          </w:p>
        </w:tc>
        <w:tc>
          <w:tcPr>
            <w:tcW w:w="5386" w:type="dxa"/>
            <w:vAlign w:val="center"/>
          </w:tcPr>
          <w:p>
            <w:pPr>
              <w:pStyle w:val="单元格样式2"/>
            </w:pPr>
            <w:r>
              <w:t xml:space="preserve">特殊困难老年人家庭适老化改造政策落实有效率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特殊困难老年人家庭适老化改造政策落实有效率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服务对象生活品质</w:t>
            </w:r>
          </w:p>
        </w:tc>
        <w:tc>
          <w:tcPr>
            <w:tcW w:w="5386" w:type="dxa"/>
            <w:vAlign w:val="center"/>
          </w:tcPr>
          <w:p>
            <w:pPr>
              <w:pStyle w:val="单元格样式2"/>
            </w:pPr>
            <w:r>
              <w:t xml:space="preserve">服务对象生活品质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服务对象生活品质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建设类和维修改造类项目服务期限</w:t>
            </w:r>
          </w:p>
        </w:tc>
        <w:tc>
          <w:tcPr>
            <w:tcW w:w="5386" w:type="dxa"/>
            <w:vAlign w:val="center"/>
          </w:tcPr>
          <w:p>
            <w:pPr>
              <w:pStyle w:val="单元格样式2"/>
            </w:pPr>
            <w:r>
              <w:t xml:space="preserve">建设类和维修改造类项目服务期限</w:t>
            </w:r>
          </w:p>
        </w:tc>
        <w:tc>
          <w:tcPr>
            <w:tcW w:w="2268" w:type="dxa"/>
            <w:vAlign w:val="center"/>
          </w:tcPr>
          <w:p>
            <w:pPr>
              <w:pStyle w:val="单元格样式2"/>
            </w:pPr>
            <w:r>
              <w:t xml:space="preserve">≥8年</w:t>
            </w:r>
          </w:p>
        </w:tc>
        <w:tc>
          <w:tcPr>
            <w:tcW w:w="1276" w:type="dxa"/>
            <w:vAlign w:val="center"/>
          </w:tcPr>
          <w:p>
            <w:pPr>
              <w:pStyle w:val="单元格样式2"/>
            </w:pPr>
            <w:r>
              <w:t xml:space="preserve">建设类和维修改造类项目服务期限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22、唐财社【2024】104号提前下达2025年省级养老服务体系建设（一般）绩效目标表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13020525P009179100214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唐财社【2024】104号提前下达2025年省级养老服务体系建设（一般）</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用于养老服务体系建设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1.加快推进我区养老事业的发展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家庭养老床位建设补贴张数</w:t>
            </w:r>
          </w:p>
        </w:tc>
        <w:tc>
          <w:tcPr>
            <w:tcW w:w="5386" w:type="dxa"/>
            <w:vAlign w:val="center"/>
          </w:tcPr>
          <w:p>
            <w:pPr>
              <w:pStyle w:val="单元格样式2"/>
            </w:pPr>
            <w:r>
              <w:t xml:space="preserve">家庭养老床位建设补贴张数</w:t>
            </w:r>
          </w:p>
        </w:tc>
        <w:tc>
          <w:tcPr>
            <w:tcW w:w="2268" w:type="dxa"/>
            <w:vAlign w:val="center"/>
          </w:tcPr>
          <w:p>
            <w:pPr>
              <w:pStyle w:val="单元格样式2"/>
            </w:pPr>
            <w:r>
              <w:t xml:space="preserve">≥300张</w:t>
            </w:r>
          </w:p>
        </w:tc>
        <w:tc>
          <w:tcPr>
            <w:tcW w:w="1276" w:type="dxa"/>
            <w:vAlign w:val="center"/>
          </w:tcPr>
          <w:p>
            <w:pPr>
              <w:pStyle w:val="单元格样式2"/>
            </w:pPr>
            <w:r>
              <w:t xml:space="preserve">家庭养老床位建设补贴张数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建设类和维修改造类项目验收合格率</w:t>
            </w:r>
          </w:p>
        </w:tc>
        <w:tc>
          <w:tcPr>
            <w:tcW w:w="5386" w:type="dxa"/>
            <w:vAlign w:val="center"/>
          </w:tcPr>
          <w:p>
            <w:pPr>
              <w:pStyle w:val="单元格样式2"/>
            </w:pPr>
            <w:r>
              <w:t xml:space="preserve">建设类和维修改造类项目验收合格率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建设类和维修改造类项目验收合格率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项目完成时间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每个特殊困难老年人家庭适老化改造平均标准</w:t>
            </w:r>
          </w:p>
        </w:tc>
        <w:tc>
          <w:tcPr>
            <w:tcW w:w="5386" w:type="dxa"/>
            <w:vAlign w:val="center"/>
          </w:tcPr>
          <w:p>
            <w:pPr>
              <w:pStyle w:val="单元格样式2"/>
            </w:pPr>
            <w:r>
              <w:t xml:space="preserve">每个特殊困难老年人家庭适老化改造平均标准</w:t>
            </w:r>
          </w:p>
        </w:tc>
        <w:tc>
          <w:tcPr>
            <w:tcW w:w="2268" w:type="dxa"/>
            <w:vAlign w:val="center"/>
          </w:tcPr>
          <w:p>
            <w:pPr>
              <w:pStyle w:val="单元格样式2"/>
            </w:pPr>
            <w:r>
              <w:t xml:space="preserve">≤1000元</w:t>
            </w:r>
          </w:p>
        </w:tc>
        <w:tc>
          <w:tcPr>
            <w:tcW w:w="1276" w:type="dxa"/>
            <w:vAlign w:val="center"/>
          </w:tcPr>
          <w:p>
            <w:pPr>
              <w:pStyle w:val="单元格样式2"/>
            </w:pPr>
            <w:r>
              <w:t xml:space="preserve">每个特殊困难老年人家庭适老化改造平均标准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居家社区养老服务提升和品质</w:t>
            </w:r>
          </w:p>
        </w:tc>
        <w:tc>
          <w:tcPr>
            <w:tcW w:w="5386" w:type="dxa"/>
            <w:vAlign w:val="center"/>
          </w:tcPr>
          <w:p>
            <w:pPr>
              <w:pStyle w:val="单元格样式2"/>
            </w:pPr>
            <w:r>
              <w:t xml:space="preserve">居家社区养老服务提升和品质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居家社区养老服务提升和品质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特殊困难老年人家庭适老化改造政策落实有效率</w:t>
            </w:r>
          </w:p>
        </w:tc>
        <w:tc>
          <w:tcPr>
            <w:tcW w:w="5386" w:type="dxa"/>
            <w:vAlign w:val="center"/>
          </w:tcPr>
          <w:p>
            <w:pPr>
              <w:pStyle w:val="单元格样式2"/>
            </w:pPr>
            <w:r>
              <w:t xml:space="preserve">特殊困难老年人家庭适老化改造政策落实有效率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特殊困难老年人家庭适老化改造政策落实有效率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服务对象生活品质</w:t>
            </w:r>
          </w:p>
        </w:tc>
        <w:tc>
          <w:tcPr>
            <w:tcW w:w="5386" w:type="dxa"/>
            <w:vAlign w:val="center"/>
          </w:tcPr>
          <w:p>
            <w:pPr>
              <w:pStyle w:val="单元格样式2"/>
            </w:pPr>
            <w:r>
              <w:t xml:space="preserve">服务对象生活品质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服务对象生活品质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建设类和维修改造类项目服务期限</w:t>
            </w:r>
          </w:p>
        </w:tc>
        <w:tc>
          <w:tcPr>
            <w:tcW w:w="5386" w:type="dxa"/>
            <w:vAlign w:val="center"/>
          </w:tcPr>
          <w:p>
            <w:pPr>
              <w:pStyle w:val="单元格样式2"/>
            </w:pPr>
            <w:r>
              <w:t xml:space="preserve">建设类和维修改造类项目服务期限</w:t>
            </w:r>
          </w:p>
        </w:tc>
        <w:tc>
          <w:tcPr>
            <w:tcW w:w="2268" w:type="dxa"/>
            <w:vAlign w:val="center"/>
          </w:tcPr>
          <w:p>
            <w:pPr>
              <w:pStyle w:val="单元格样式2"/>
            </w:pPr>
            <w:r>
              <w:t xml:space="preserve">≥8年</w:t>
            </w:r>
          </w:p>
        </w:tc>
        <w:tc>
          <w:tcPr>
            <w:tcW w:w="1276" w:type="dxa"/>
            <w:vAlign w:val="center"/>
          </w:tcPr>
          <w:p>
            <w:pPr>
              <w:pStyle w:val="单元格样式2"/>
            </w:pPr>
            <w:r>
              <w:t xml:space="preserve">建设类和维修改造类项目服务期限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23、唐财社【2024】105号提前下达2025年省级专项福利彩票公益金绩效目标表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13020525P00913510018X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唐财社【2024】105号提前下达2025年省级专项福利彩票公益金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用于社会福利事业的支出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1.促进我区社会福利事业快速发展。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进行适老化改造户数</w:t>
            </w:r>
          </w:p>
        </w:tc>
        <w:tc>
          <w:tcPr>
            <w:tcW w:w="5386" w:type="dxa"/>
            <w:vAlign w:val="center"/>
          </w:tcPr>
          <w:p>
            <w:pPr>
              <w:pStyle w:val="单元格样式2"/>
            </w:pPr>
            <w:r>
              <w:t xml:space="preserve">进行适老化改造户数</w:t>
            </w:r>
          </w:p>
        </w:tc>
        <w:tc>
          <w:tcPr>
            <w:tcW w:w="2268" w:type="dxa"/>
            <w:vAlign w:val="center"/>
          </w:tcPr>
          <w:p>
            <w:pPr>
              <w:pStyle w:val="单元格样式2"/>
            </w:pPr>
            <w:r>
              <w:t xml:space="preserve">应改尽改</w:t>
            </w:r>
          </w:p>
        </w:tc>
        <w:tc>
          <w:tcPr>
            <w:tcW w:w="1276" w:type="dxa"/>
            <w:vAlign w:val="center"/>
          </w:tcPr>
          <w:p>
            <w:pPr>
              <w:pStyle w:val="单元格样式2"/>
            </w:pPr>
            <w:r>
              <w:t xml:space="preserve">进行适老化改造户数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建设类和维修改造类项目验收合格率</w:t>
            </w:r>
          </w:p>
        </w:tc>
        <w:tc>
          <w:tcPr>
            <w:tcW w:w="5386" w:type="dxa"/>
            <w:vAlign w:val="center"/>
          </w:tcPr>
          <w:p>
            <w:pPr>
              <w:pStyle w:val="单元格样式2"/>
            </w:pPr>
            <w:r>
              <w:t xml:space="preserve">建设类和维修改造类项目验收合格率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建设类和维修改造类项目验收合格率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项目完成时间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适老化改造补助标准</w:t>
            </w:r>
          </w:p>
        </w:tc>
        <w:tc>
          <w:tcPr>
            <w:tcW w:w="5386" w:type="dxa"/>
            <w:vAlign w:val="center"/>
          </w:tcPr>
          <w:p>
            <w:pPr>
              <w:pStyle w:val="单元格样式2"/>
            </w:pPr>
            <w:r>
              <w:t xml:space="preserve">每个特殊困难老年人家庭适老化改造平均标准</w:t>
            </w:r>
          </w:p>
        </w:tc>
        <w:tc>
          <w:tcPr>
            <w:tcW w:w="2268" w:type="dxa"/>
            <w:vAlign w:val="center"/>
          </w:tcPr>
          <w:p>
            <w:pPr>
              <w:pStyle w:val="单元格样式2"/>
            </w:pPr>
            <w:r>
              <w:t xml:space="preserve">≤1000元</w:t>
            </w:r>
          </w:p>
        </w:tc>
        <w:tc>
          <w:tcPr>
            <w:tcW w:w="1276" w:type="dxa"/>
            <w:vAlign w:val="center"/>
          </w:tcPr>
          <w:p>
            <w:pPr>
              <w:pStyle w:val="单元格样式2"/>
            </w:pPr>
            <w:r>
              <w:t xml:space="preserve">每个特殊困难老年人家庭适老化改造平均标准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适老化改造服务提升和品质</w:t>
            </w:r>
          </w:p>
        </w:tc>
        <w:tc>
          <w:tcPr>
            <w:tcW w:w="5386" w:type="dxa"/>
            <w:vAlign w:val="center"/>
          </w:tcPr>
          <w:p>
            <w:pPr>
              <w:pStyle w:val="单元格样式2"/>
            </w:pPr>
            <w:r>
              <w:t xml:space="preserve">适老化改造服务提升和品质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适老化改造服务提升和品质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特殊困难老年人家庭适老化改造政策落实有效率</w:t>
            </w:r>
          </w:p>
        </w:tc>
        <w:tc>
          <w:tcPr>
            <w:tcW w:w="5386" w:type="dxa"/>
            <w:vAlign w:val="center"/>
          </w:tcPr>
          <w:p>
            <w:pPr>
              <w:pStyle w:val="单元格样式2"/>
            </w:pPr>
            <w:r>
              <w:t xml:space="preserve">特殊困难老年人家庭适老化改造政策落实有效率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特殊困难老年人家庭适老化改造政策落实有效率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服务对象生活品质</w:t>
            </w:r>
          </w:p>
        </w:tc>
        <w:tc>
          <w:tcPr>
            <w:tcW w:w="5386" w:type="dxa"/>
            <w:vAlign w:val="center"/>
          </w:tcPr>
          <w:p>
            <w:pPr>
              <w:pStyle w:val="单元格样式2"/>
            </w:pPr>
            <w:r>
              <w:t xml:space="preserve">服务对象生活品质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服务对象生活品质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建设类和维修改造类项目服务期限</w:t>
            </w:r>
          </w:p>
        </w:tc>
        <w:tc>
          <w:tcPr>
            <w:tcW w:w="5386" w:type="dxa"/>
            <w:vAlign w:val="center"/>
          </w:tcPr>
          <w:p>
            <w:pPr>
              <w:pStyle w:val="单元格样式2"/>
            </w:pPr>
            <w:r>
              <w:t xml:space="preserve">建设类和维修改造类项目服务期限</w:t>
            </w:r>
          </w:p>
        </w:tc>
        <w:tc>
          <w:tcPr>
            <w:tcW w:w="2268" w:type="dxa"/>
            <w:vAlign w:val="center"/>
          </w:tcPr>
          <w:p>
            <w:pPr>
              <w:pStyle w:val="单元格样式2"/>
            </w:pPr>
            <w:r>
              <w:t xml:space="preserve">≥8年</w:t>
            </w:r>
          </w:p>
        </w:tc>
        <w:tc>
          <w:tcPr>
            <w:tcW w:w="1276" w:type="dxa"/>
            <w:vAlign w:val="center"/>
          </w:tcPr>
          <w:p>
            <w:pPr>
              <w:pStyle w:val="单元格样式2"/>
            </w:pPr>
            <w:r>
              <w:t xml:space="preserve">建设类和维修改造类项目服务期限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24、唐财社【2024】110号提前下达三保2025年中央孤儿基本生活保障绩效目标表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13020525P00002710004Q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唐财社【2024】110号提前下达三保2025年中央孤儿基本生活保障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1.保障我区孤儿和事实无人抚养儿童基本生活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全区孤儿和事实无人抚养儿童补贴人数</w:t>
            </w:r>
          </w:p>
        </w:tc>
        <w:tc>
          <w:tcPr>
            <w:tcW w:w="5386" w:type="dxa"/>
            <w:vAlign w:val="center"/>
          </w:tcPr>
          <w:p>
            <w:pPr>
              <w:pStyle w:val="单元格样式2"/>
            </w:pPr>
            <w:r>
              <w:t xml:space="preserve">全区孤儿和事实无人抚养儿童补贴人数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全区孤儿和事实无人抚养儿童补贴人数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孤儿、事实无人抚养儿童基本生活补贴最低养育标准</w:t>
            </w:r>
          </w:p>
        </w:tc>
        <w:tc>
          <w:tcPr>
            <w:tcW w:w="5386" w:type="dxa"/>
            <w:vAlign w:val="center"/>
          </w:tcPr>
          <w:p>
            <w:pPr>
              <w:pStyle w:val="单元格样式2"/>
            </w:pPr>
            <w:r>
              <w:t xml:space="preserve">孤儿、事实无人抚养儿童基本生活补贴最低养育标准</w:t>
            </w:r>
          </w:p>
        </w:tc>
        <w:tc>
          <w:tcPr>
            <w:tcW w:w="2268" w:type="dxa"/>
            <w:vAlign w:val="center"/>
          </w:tcPr>
          <w:p>
            <w:pPr>
              <w:pStyle w:val="单元格样式2"/>
            </w:pPr>
            <w:r>
              <w:t xml:space="preserve">1300元/月</w:t>
            </w:r>
          </w:p>
        </w:tc>
        <w:tc>
          <w:tcPr>
            <w:tcW w:w="1276" w:type="dxa"/>
            <w:vAlign w:val="center"/>
          </w:tcPr>
          <w:p>
            <w:pPr>
              <w:pStyle w:val="单元格样式2"/>
            </w:pPr>
            <w:r>
              <w:t xml:space="preserve">孤儿、事实无人抚养儿童基本生活补贴最低养育标准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25、唐财社【2024】110号提前下达三保2025年中央特困人员救助供养绩效目标表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13020525P00002610006A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唐财社【2024】110号提前下达三保2025年中央特困人员救助供养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1.保障我区特困人员基本生活。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全区特困供养人员人数</w:t>
            </w:r>
          </w:p>
        </w:tc>
        <w:tc>
          <w:tcPr>
            <w:tcW w:w="5386" w:type="dxa"/>
            <w:vAlign w:val="center"/>
          </w:tcPr>
          <w:p>
            <w:pPr>
              <w:pStyle w:val="单元格样式2"/>
            </w:pPr>
            <w:r>
              <w:t xml:space="preserve">全区特困供养人员人数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全区特困供养人员人数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特困人员基本生活费标准</w:t>
            </w:r>
          </w:p>
        </w:tc>
        <w:tc>
          <w:tcPr>
            <w:tcW w:w="5386" w:type="dxa"/>
            <w:vAlign w:val="center"/>
          </w:tcPr>
          <w:p>
            <w:pPr>
              <w:pStyle w:val="单元格样式2"/>
            </w:pPr>
            <w:r>
              <w:t xml:space="preserve">特困人员基本生活费标准</w:t>
            </w:r>
          </w:p>
        </w:tc>
        <w:tc>
          <w:tcPr>
            <w:tcW w:w="2268" w:type="dxa"/>
            <w:vAlign w:val="center"/>
          </w:tcPr>
          <w:p>
            <w:pPr>
              <w:pStyle w:val="单元格样式2"/>
            </w:pPr>
            <w:r>
              <w:t xml:space="preserve">大于等于当地低保标准1.3倍</w:t>
            </w:r>
          </w:p>
        </w:tc>
        <w:tc>
          <w:tcPr>
            <w:tcW w:w="1276" w:type="dxa"/>
            <w:vAlign w:val="center"/>
          </w:tcPr>
          <w:p>
            <w:pPr>
              <w:pStyle w:val="单元格样式2"/>
            </w:pPr>
            <w:r>
              <w:t xml:space="preserve">特困人员基本生活费标准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26、唐财社【2024】110号提前下达三保2025年中央最低生活保障绩效目标表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13020525P00002510004D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唐财社【2024】110号提前下达三保2025年中央最低生活保障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用于困难群众救助支出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1.保障我区低保对象基本生活。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全区低保对象人数</w:t>
            </w:r>
          </w:p>
        </w:tc>
        <w:tc>
          <w:tcPr>
            <w:tcW w:w="5386" w:type="dxa"/>
            <w:vAlign w:val="center"/>
          </w:tcPr>
          <w:p>
            <w:pPr>
              <w:pStyle w:val="单元格样式2"/>
            </w:pPr>
            <w:r>
              <w:t xml:space="preserve">全区低保对象人数</w:t>
            </w:r>
          </w:p>
        </w:tc>
        <w:tc>
          <w:tcPr>
            <w:tcW w:w="2268" w:type="dxa"/>
            <w:vAlign w:val="center"/>
          </w:tcPr>
          <w:p>
            <w:pPr>
              <w:pStyle w:val="单元格样式2"/>
            </w:pPr>
            <w:r>
              <w:t xml:space="preserve">应保尽保</w:t>
            </w:r>
          </w:p>
        </w:tc>
        <w:tc>
          <w:tcPr>
            <w:tcW w:w="1276" w:type="dxa"/>
            <w:vAlign w:val="center"/>
          </w:tcPr>
          <w:p>
            <w:pPr>
              <w:pStyle w:val="单元格样式2"/>
            </w:pPr>
            <w:r>
              <w:t xml:space="preserve">全区低保对象人数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保障标准达标率</w:t>
            </w:r>
          </w:p>
        </w:tc>
        <w:tc>
          <w:tcPr>
            <w:tcW w:w="5386" w:type="dxa"/>
            <w:vAlign w:val="center"/>
          </w:tcPr>
          <w:p>
            <w:pPr>
              <w:pStyle w:val="单元格样式2"/>
            </w:pPr>
            <w:r>
              <w:t xml:space="preserve">保障标准达标率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保障标准达标率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补贴按时发放完成率</w:t>
            </w:r>
          </w:p>
        </w:tc>
        <w:tc>
          <w:tcPr>
            <w:tcW w:w="5386" w:type="dxa"/>
            <w:vAlign w:val="center"/>
          </w:tcPr>
          <w:p>
            <w:pPr>
              <w:pStyle w:val="单元格样式2"/>
            </w:pPr>
            <w:r>
              <w:t xml:space="preserve">补贴按时发放完成率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补贴按时发放完成率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城乡低保标准</w:t>
            </w:r>
          </w:p>
        </w:tc>
        <w:tc>
          <w:tcPr>
            <w:tcW w:w="5386" w:type="dxa"/>
            <w:vAlign w:val="center"/>
          </w:tcPr>
          <w:p>
            <w:pPr>
              <w:pStyle w:val="单元格样式2"/>
            </w:pPr>
            <w:r>
              <w:t xml:space="preserve">城乡低保标准</w:t>
            </w:r>
          </w:p>
        </w:tc>
        <w:tc>
          <w:tcPr>
            <w:tcW w:w="2268" w:type="dxa"/>
            <w:vAlign w:val="center"/>
          </w:tcPr>
          <w:p>
            <w:pPr>
              <w:pStyle w:val="单元格样式2"/>
            </w:pPr>
            <w:r>
              <w:t xml:space="preserve">城市低保847元/月；农村低保743元/月。</w:t>
            </w:r>
          </w:p>
        </w:tc>
        <w:tc>
          <w:tcPr>
            <w:tcW w:w="1276" w:type="dxa"/>
            <w:vAlign w:val="center"/>
          </w:tcPr>
          <w:p>
            <w:pPr>
              <w:pStyle w:val="单元格样式2"/>
            </w:pPr>
            <w:r>
              <w:t xml:space="preserve">城乡低保标准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困难群众生活水平情况</w:t>
            </w:r>
          </w:p>
        </w:tc>
        <w:tc>
          <w:tcPr>
            <w:tcW w:w="5386" w:type="dxa"/>
            <w:vAlign w:val="center"/>
          </w:tcPr>
          <w:p>
            <w:pPr>
              <w:pStyle w:val="单元格样式2"/>
            </w:pPr>
            <w:r>
              <w:t xml:space="preserve">困难群众生活水平情况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困难群众生活水平情况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有所提升</w:t>
            </w:r>
          </w:p>
        </w:tc>
        <w:tc>
          <w:tcPr>
            <w:tcW w:w="1276" w:type="dxa"/>
            <w:vAlign w:val="center"/>
          </w:tcPr>
          <w:p>
            <w:pPr>
              <w:pStyle w:val="单元格样式2"/>
            </w:pPr>
            <w:r>
              <w:t xml:space="preserve">社会稳定水平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优惠政策知晓率</w:t>
            </w:r>
          </w:p>
        </w:tc>
        <w:tc>
          <w:tcPr>
            <w:tcW w:w="5386" w:type="dxa"/>
            <w:vAlign w:val="center"/>
          </w:tcPr>
          <w:p>
            <w:pPr>
              <w:pStyle w:val="单元格样式2"/>
            </w:pPr>
            <w:r>
              <w:t xml:space="preserve">优惠政策知晓率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优惠政策知晓率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项目完成率</w:t>
            </w:r>
          </w:p>
        </w:tc>
        <w:tc>
          <w:tcPr>
            <w:tcW w:w="2268" w:type="dxa"/>
            <w:vAlign w:val="center"/>
          </w:tcPr>
          <w:p>
            <w:pPr>
              <w:pStyle w:val="单元格样式2"/>
            </w:pPr>
            <w:r>
              <w:t xml:space="preserve">≥95百分数</w:t>
            </w:r>
          </w:p>
        </w:tc>
        <w:tc>
          <w:tcPr>
            <w:tcW w:w="1276" w:type="dxa"/>
            <w:vAlign w:val="center"/>
          </w:tcPr>
          <w:p>
            <w:pPr>
              <w:pStyle w:val="单元格样式2"/>
            </w:pPr>
            <w:r>
              <w:t xml:space="preserve">项目完成率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≥95百分数</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27、唐财社【2024】111号提前下达2025年中央彩票公益金支持社会福利事业绩效目标表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13020525P00913510019H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唐财社【2024】111号提前下达2025年中央彩票公益金支持社会福利事业</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用于社会福利事业的支出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1.促进我区社会福利事业快速发展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家庭养老床位建设补贴张数</w:t>
            </w:r>
          </w:p>
        </w:tc>
        <w:tc>
          <w:tcPr>
            <w:tcW w:w="5386" w:type="dxa"/>
            <w:vAlign w:val="center"/>
          </w:tcPr>
          <w:p>
            <w:pPr>
              <w:pStyle w:val="单元格样式2"/>
            </w:pPr>
            <w:r>
              <w:t xml:space="preserve">家庭养老床位建设补贴张数</w:t>
            </w:r>
          </w:p>
        </w:tc>
        <w:tc>
          <w:tcPr>
            <w:tcW w:w="2268" w:type="dxa"/>
            <w:vAlign w:val="center"/>
          </w:tcPr>
          <w:p>
            <w:pPr>
              <w:pStyle w:val="单元格样式2"/>
            </w:pPr>
            <w:r>
              <w:t xml:space="preserve">≥300张</w:t>
            </w:r>
          </w:p>
        </w:tc>
        <w:tc>
          <w:tcPr>
            <w:tcW w:w="1276" w:type="dxa"/>
            <w:vAlign w:val="center"/>
          </w:tcPr>
          <w:p>
            <w:pPr>
              <w:pStyle w:val="单元格样式2"/>
            </w:pPr>
            <w:r>
              <w:t xml:space="preserve">家庭养老床位建设补贴张数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建设类和维修改造类项目验收合格率</w:t>
            </w:r>
          </w:p>
        </w:tc>
        <w:tc>
          <w:tcPr>
            <w:tcW w:w="5386" w:type="dxa"/>
            <w:vAlign w:val="center"/>
          </w:tcPr>
          <w:p>
            <w:pPr>
              <w:pStyle w:val="单元格样式2"/>
            </w:pPr>
            <w:r>
              <w:t xml:space="preserve">建设类和维修改造类项目验收合格率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建设类和维修改造类项目验收合格率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项目完成时间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“明天计划”孤儿体检项目标准</w:t>
            </w:r>
          </w:p>
        </w:tc>
        <w:tc>
          <w:tcPr>
            <w:tcW w:w="5386" w:type="dxa"/>
            <w:vAlign w:val="center"/>
          </w:tcPr>
          <w:p>
            <w:pPr>
              <w:pStyle w:val="单元格样式2"/>
            </w:pPr>
            <w:r>
              <w:t xml:space="preserve">“明天计划”孤儿体检项目标准</w:t>
            </w:r>
          </w:p>
        </w:tc>
        <w:tc>
          <w:tcPr>
            <w:tcW w:w="2268" w:type="dxa"/>
            <w:vAlign w:val="center"/>
          </w:tcPr>
          <w:p>
            <w:pPr>
              <w:pStyle w:val="单元格样式2"/>
            </w:pPr>
            <w:r>
              <w:t xml:space="preserve">≤800元/人次</w:t>
            </w:r>
          </w:p>
        </w:tc>
        <w:tc>
          <w:tcPr>
            <w:tcW w:w="1276" w:type="dxa"/>
            <w:vAlign w:val="center"/>
          </w:tcPr>
          <w:p>
            <w:pPr>
              <w:pStyle w:val="单元格样式2"/>
            </w:pPr>
            <w:r>
              <w:t xml:space="preserve">“明天计划”孤儿体检项目标准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居家社区养老服务提升和品质</w:t>
            </w:r>
          </w:p>
        </w:tc>
        <w:tc>
          <w:tcPr>
            <w:tcW w:w="5386" w:type="dxa"/>
            <w:vAlign w:val="center"/>
          </w:tcPr>
          <w:p>
            <w:pPr>
              <w:pStyle w:val="单元格样式2"/>
            </w:pPr>
            <w:r>
              <w:t xml:space="preserve">居家社区养老服务提升和品质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居家社区养老服务提升和品质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特殊困难老年人家庭适老化改造政策落实有效率</w:t>
            </w:r>
          </w:p>
        </w:tc>
        <w:tc>
          <w:tcPr>
            <w:tcW w:w="5386" w:type="dxa"/>
            <w:vAlign w:val="center"/>
          </w:tcPr>
          <w:p>
            <w:pPr>
              <w:pStyle w:val="单元格样式2"/>
            </w:pPr>
            <w:r>
              <w:t xml:space="preserve">特殊困难老年人家庭适老化改造政策落实有效率</w:t>
            </w:r>
          </w:p>
        </w:tc>
        <w:tc>
          <w:tcPr>
            <w:tcW w:w="2268" w:type="dxa"/>
            <w:vAlign w:val="center"/>
          </w:tcPr>
          <w:p>
            <w:pPr>
              <w:pStyle w:val="单元格样式2"/>
            </w:pPr>
            <w:r>
              <w:t xml:space="preserve">100百分数</w:t>
            </w:r>
          </w:p>
        </w:tc>
        <w:tc>
          <w:tcPr>
            <w:tcW w:w="1276" w:type="dxa"/>
            <w:vAlign w:val="center"/>
          </w:tcPr>
          <w:p>
            <w:pPr>
              <w:pStyle w:val="单元格样式2"/>
            </w:pPr>
            <w:r>
              <w:t xml:space="preserve">特殊困难老年人家庭适老化改造政策落实有效率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服务对象生活品质</w:t>
            </w:r>
          </w:p>
        </w:tc>
        <w:tc>
          <w:tcPr>
            <w:tcW w:w="5386" w:type="dxa"/>
            <w:vAlign w:val="center"/>
          </w:tcPr>
          <w:p>
            <w:pPr>
              <w:pStyle w:val="单元格样式2"/>
            </w:pPr>
            <w:r>
              <w:t xml:space="preserve">服务对象生活品质</w:t>
            </w:r>
          </w:p>
        </w:tc>
        <w:tc>
          <w:tcPr>
            <w:tcW w:w="2268" w:type="dxa"/>
            <w:vAlign w:val="center"/>
          </w:tcPr>
          <w:p>
            <w:pPr>
              <w:pStyle w:val="单元格样式2"/>
            </w:pPr>
            <w:r>
              <w:t xml:space="preserve">有所提升</w:t>
            </w:r>
          </w:p>
        </w:tc>
        <w:tc>
          <w:tcPr>
            <w:tcW w:w="1276" w:type="dxa"/>
            <w:vAlign w:val="center"/>
          </w:tcPr>
          <w:p>
            <w:pPr>
              <w:pStyle w:val="单元格样式2"/>
            </w:pPr>
            <w:r>
              <w:t xml:space="preserve">服务对象生活品质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建设类和维修改造类项目服务期限</w:t>
            </w:r>
          </w:p>
        </w:tc>
        <w:tc>
          <w:tcPr>
            <w:tcW w:w="5386" w:type="dxa"/>
            <w:vAlign w:val="center"/>
          </w:tcPr>
          <w:p>
            <w:pPr>
              <w:pStyle w:val="单元格样式2"/>
            </w:pPr>
            <w:r>
              <w:t xml:space="preserve">建设类和维修改造类项目服务期限</w:t>
            </w:r>
          </w:p>
        </w:tc>
        <w:tc>
          <w:tcPr>
            <w:tcW w:w="2268" w:type="dxa"/>
            <w:vAlign w:val="center"/>
          </w:tcPr>
          <w:p>
            <w:pPr>
              <w:pStyle w:val="单元格样式2"/>
            </w:pPr>
            <w:r>
              <w:t xml:space="preserve">≥8年</w:t>
            </w:r>
          </w:p>
        </w:tc>
        <w:tc>
          <w:tcPr>
            <w:tcW w:w="1276" w:type="dxa"/>
            <w:vAlign w:val="center"/>
          </w:tcPr>
          <w:p>
            <w:pPr>
              <w:pStyle w:val="单元格样式2"/>
            </w:pPr>
            <w:r>
              <w:t xml:space="preserve">建设类和维修改造类项目服务期限</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≥95百分数</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28、唐财社【2024】142号关于下达2024年中央困难群众救助资金支持困难失能老年人绩效目标表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13020524P00BXB310048F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唐财社【2024】142号关于下达2024年中央困难群众救助资金支持困难失能老年人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20.16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20.16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用于失能老年人养老服务的支出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314唐山市开平区民政局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唐山市开平区民政局（含所属单位）上年末固定资产金额为658.06万元（详见下表）。本年度拟购置固定资产总额为0.00万元，已按要求列入政府采购预算，详见政府采购预算表。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314唐山市开平区民政局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658.06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20309</w:t>
            </w:r>
          </w:p>
        </w:tc>
        <w:tc>
          <w:tcPr>
            <w:tcW w:w="2835" w:type="dxa"/>
            <w:vAlign w:val="center"/>
          </w:tcPr>
          <w:p>
            <w:pPr>
              <w:pStyle w:val="单元格样式4"/>
            </w:pPr>
            <w:r>
              <w:t xml:space="preserve">517.13</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629</w:t>
            </w:r>
          </w:p>
        </w:tc>
        <w:tc>
          <w:tcPr>
            <w:tcW w:w="2835" w:type="dxa"/>
            <w:vAlign w:val="center"/>
          </w:tcPr>
          <w:p>
            <w:pPr>
              <w:pStyle w:val="单元格样式4"/>
            </w:pPr>
            <w:r>
              <w:t xml:space="preserve">37.33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4</w:t>
            </w:r>
          </w:p>
        </w:tc>
        <w:tc>
          <w:tcPr>
            <w:tcW w:w="2835" w:type="dxa"/>
            <w:vAlign w:val="center"/>
          </w:tcPr>
          <w:p>
            <w:pPr>
              <w:pStyle w:val="单元格样式4"/>
            </w:pPr>
            <w:r>
              <w:t xml:space="preserve">78.52</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364</w:t>
            </w:r>
          </w:p>
        </w:tc>
        <w:tc>
          <w:tcPr>
            <w:tcW w:w="2835" w:type="dxa"/>
            <w:vAlign w:val="center"/>
          </w:tcPr>
          <w:p>
            <w:pPr>
              <w:pStyle w:val="单元格样式4"/>
            </w:pPr>
            <w:r>
              <w:t xml:space="preserve">62.41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61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64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2025-02-19T11:04:37Z</dcterms:created>
  <dcterms:modified xsi:type="dcterms:W3CDTF">2025-02-19T11:04:37Z</dcterms:modified>
</cp:coreProperties>
</file>