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72"/>
        </w:tabs>
      </w:pPr>
      <w:r>
        <w:fldChar w:fldCharType="begin"/>
      </w:r>
      <w:r>
        <w:instrText xml:space="preserve">TOC \o "2-2" \h \z \u</w:instrText>
      </w:r>
      <w:r>
        <w:fldChar w:fldCharType="separate"/>
      </w:r>
      <w:r>
        <w:fldChar w:fldCharType="begin"/>
      </w:r>
      <w:r>
        <w:instrText xml:space="preserve"> HYPERLINK \l _Toc9244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_Toc9244 \h </w:instrText>
      </w:r>
      <w:r>
        <w:fldChar w:fldCharType="separate"/>
      </w:r>
      <w:r>
        <w:t>1</w:t>
      </w:r>
      <w:r>
        <w:fldChar w:fldCharType="end"/>
      </w:r>
      <w:r>
        <w:fldChar w:fldCharType="end"/>
      </w:r>
    </w:p>
    <w:p>
      <w:pPr>
        <w:pStyle w:val="6"/>
        <w:tabs>
          <w:tab w:val="right" w:leader="dot" w:pos="14572"/>
        </w:tabs>
      </w:pPr>
      <w:r>
        <w:fldChar w:fldCharType="begin"/>
      </w:r>
      <w:r>
        <w:instrText xml:space="preserve"> HYPERLINK \l _Toc2704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_Toc2704 \h </w:instrText>
      </w:r>
      <w:r>
        <w:fldChar w:fldCharType="separate"/>
      </w:r>
      <w:r>
        <w:t>3</w:t>
      </w:r>
      <w:r>
        <w:fldChar w:fldCharType="end"/>
      </w:r>
      <w:r>
        <w:fldChar w:fldCharType="end"/>
      </w:r>
    </w:p>
    <w:p>
      <w:pPr>
        <w:pStyle w:val="6"/>
        <w:tabs>
          <w:tab w:val="right" w:leader="dot" w:pos="14572"/>
        </w:tabs>
      </w:pPr>
      <w:r>
        <w:fldChar w:fldCharType="begin"/>
      </w:r>
      <w:r>
        <w:instrText xml:space="preserve"> HYPERLINK \l _Toc11484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_Toc11484 \h </w:instrText>
      </w:r>
      <w:r>
        <w:fldChar w:fldCharType="separate"/>
      </w:r>
      <w:r>
        <w:t>6</w:t>
      </w:r>
      <w:r>
        <w:fldChar w:fldCharType="end"/>
      </w:r>
      <w:r>
        <w:fldChar w:fldCharType="end"/>
      </w:r>
    </w:p>
    <w:p>
      <w:pPr>
        <w:pStyle w:val="6"/>
        <w:tabs>
          <w:tab w:val="right" w:leader="dot" w:pos="14572"/>
        </w:tabs>
      </w:pPr>
      <w:r>
        <w:fldChar w:fldCharType="begin"/>
      </w:r>
      <w:r>
        <w:instrText xml:space="preserve"> HYPERLINK \l _Toc9837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_Toc9837 \h </w:instrText>
      </w:r>
      <w:r>
        <w:fldChar w:fldCharType="separate"/>
      </w:r>
      <w:r>
        <w:t>8</w:t>
      </w:r>
      <w:r>
        <w:fldChar w:fldCharType="end"/>
      </w:r>
      <w:r>
        <w:fldChar w:fldCharType="end"/>
      </w:r>
    </w:p>
    <w:p>
      <w:pPr>
        <w:pStyle w:val="6"/>
        <w:tabs>
          <w:tab w:val="right" w:leader="dot" w:pos="14572"/>
        </w:tabs>
      </w:pPr>
      <w:r>
        <w:fldChar w:fldCharType="begin"/>
      </w:r>
      <w:r>
        <w:instrText xml:space="preserve"> HYPERLINK \l _Toc13328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_Toc13328 \h </w:instrText>
      </w:r>
      <w:r>
        <w:fldChar w:fldCharType="separate"/>
      </w:r>
      <w:r>
        <w:t>11</w:t>
      </w:r>
      <w:r>
        <w:fldChar w:fldCharType="end"/>
      </w:r>
      <w:r>
        <w:fldChar w:fldCharType="end"/>
      </w:r>
    </w:p>
    <w:p>
      <w:pPr>
        <w:pStyle w:val="6"/>
        <w:tabs>
          <w:tab w:val="right" w:leader="dot" w:pos="14572"/>
        </w:tabs>
      </w:pPr>
      <w:r>
        <w:fldChar w:fldCharType="begin"/>
      </w:r>
      <w:r>
        <w:instrText xml:space="preserve"> HYPERLINK \l _Toc2324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_Toc2324 \h </w:instrText>
      </w:r>
      <w:r>
        <w:fldChar w:fldCharType="separate"/>
      </w:r>
      <w:r>
        <w:t>13</w:t>
      </w:r>
      <w:r>
        <w:fldChar w:fldCharType="end"/>
      </w:r>
      <w:r>
        <w:fldChar w:fldCharType="end"/>
      </w:r>
    </w:p>
    <w:p>
      <w:pPr>
        <w:pStyle w:val="6"/>
        <w:tabs>
          <w:tab w:val="right" w:leader="dot" w:pos="14572"/>
        </w:tabs>
      </w:pPr>
      <w:r>
        <w:fldChar w:fldCharType="begin"/>
      </w:r>
      <w:r>
        <w:instrText xml:space="preserve"> HYPERLINK \l _Toc2416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_Toc2416 \h </w:instrText>
      </w:r>
      <w:r>
        <w:fldChar w:fldCharType="separate"/>
      </w:r>
      <w:r>
        <w:t>15</w:t>
      </w:r>
      <w:r>
        <w:fldChar w:fldCharType="end"/>
      </w:r>
      <w:r>
        <w:fldChar w:fldCharType="end"/>
      </w:r>
    </w:p>
    <w:p>
      <w:pPr>
        <w:pStyle w:val="6"/>
        <w:tabs>
          <w:tab w:val="right" w:leader="dot" w:pos="14572"/>
        </w:tabs>
      </w:pPr>
      <w:r>
        <w:fldChar w:fldCharType="begin"/>
      </w:r>
      <w:r>
        <w:instrText xml:space="preserve"> HYPERLINK \l _Toc24205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_Toc24205 \h </w:instrText>
      </w:r>
      <w:r>
        <w:fldChar w:fldCharType="separate"/>
      </w:r>
      <w:r>
        <w:t>16</w:t>
      </w:r>
      <w:r>
        <w:fldChar w:fldCharType="end"/>
      </w:r>
      <w:r>
        <w:fldChar w:fldCharType="end"/>
      </w:r>
    </w:p>
    <w:p>
      <w:pPr>
        <w:pStyle w:val="6"/>
        <w:tabs>
          <w:tab w:val="right" w:leader="dot" w:pos="14572"/>
        </w:tabs>
      </w:pPr>
      <w:r>
        <w:fldChar w:fldCharType="begin"/>
      </w:r>
      <w:r>
        <w:instrText xml:space="preserve"> HYPERLINK \l _Toc8021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_Toc8021 \h </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_Toc14376 </w:instrText>
      </w:r>
      <w:r>
        <w:fldChar w:fldCharType="separate"/>
      </w:r>
      <w:r>
        <w:rPr>
          <w:rFonts w:ascii="黑体" w:hAnsi="黑体" w:eastAsia="黑体" w:cs="黑体"/>
        </w:rPr>
        <w:t>一、部门职责及机构设置情况</w:t>
      </w:r>
      <w:r>
        <w:tab/>
      </w:r>
      <w:r>
        <w:fldChar w:fldCharType="begin"/>
      </w:r>
      <w:r>
        <w:instrText xml:space="preserve"> PAGEREF _Toc14376 \h </w:instrText>
      </w:r>
      <w:r>
        <w:fldChar w:fldCharType="separate"/>
      </w:r>
      <w:r>
        <w:t>19</w:t>
      </w:r>
      <w:r>
        <w:fldChar w:fldCharType="end"/>
      </w:r>
      <w:r>
        <w:fldChar w:fldCharType="end"/>
      </w:r>
    </w:p>
    <w:p>
      <w:pPr>
        <w:pStyle w:val="2"/>
        <w:tabs>
          <w:tab w:val="right" w:leader="dot" w:pos="14572"/>
        </w:tabs>
      </w:pPr>
      <w:r>
        <w:fldChar w:fldCharType="begin"/>
      </w:r>
      <w:r>
        <w:instrText xml:space="preserve"> HYPERLINK \l _Toc5409 </w:instrText>
      </w:r>
      <w:r>
        <w:fldChar w:fldCharType="separate"/>
      </w:r>
      <w:r>
        <w:rPr>
          <w:rFonts w:ascii="黑体" w:hAnsi="黑体" w:eastAsia="黑体" w:cs="黑体"/>
        </w:rPr>
        <w:t>二、部门预算安排的总体情况</w:t>
      </w:r>
      <w:r>
        <w:tab/>
      </w:r>
      <w:r>
        <w:fldChar w:fldCharType="begin"/>
      </w:r>
      <w:r>
        <w:instrText xml:space="preserve"> PAGEREF _Toc5409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_Toc20409 </w:instrText>
      </w:r>
      <w:r>
        <w:fldChar w:fldCharType="separate"/>
      </w:r>
      <w:r>
        <w:rPr>
          <w:rFonts w:ascii="黑体" w:hAnsi="黑体" w:eastAsia="黑体" w:cs="黑体"/>
        </w:rPr>
        <w:t>三、机关运行经费安排情况</w:t>
      </w:r>
      <w:r>
        <w:tab/>
      </w:r>
      <w:r>
        <w:fldChar w:fldCharType="begin"/>
      </w:r>
      <w:r>
        <w:instrText xml:space="preserve"> PAGEREF _Toc20409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_Toc29212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_Toc29212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_Toc99 </w:instrText>
      </w:r>
      <w:r>
        <w:fldChar w:fldCharType="separate"/>
      </w:r>
      <w:r>
        <w:rPr>
          <w:rFonts w:ascii="黑体" w:hAnsi="黑体" w:eastAsia="黑体" w:cs="黑体"/>
        </w:rPr>
        <w:t>五、部门整体绩效目标</w:t>
      </w:r>
      <w:r>
        <w:tab/>
      </w:r>
      <w:r>
        <w:fldChar w:fldCharType="begin"/>
      </w:r>
      <w:r>
        <w:instrText xml:space="preserve"> PAGEREF _Toc99 \h </w:instrText>
      </w:r>
      <w:r>
        <w:fldChar w:fldCharType="separate"/>
      </w:r>
      <w:r>
        <w:t>22</w:t>
      </w:r>
      <w:r>
        <w:fldChar w:fldCharType="end"/>
      </w:r>
      <w:r>
        <w:fldChar w:fldCharType="end"/>
      </w:r>
    </w:p>
    <w:p>
      <w:pPr>
        <w:pStyle w:val="2"/>
        <w:tabs>
          <w:tab w:val="right" w:leader="dot" w:pos="14572"/>
        </w:tabs>
      </w:pPr>
      <w:r>
        <w:fldChar w:fldCharType="begin"/>
      </w:r>
      <w:r>
        <w:instrText xml:space="preserve"> HYPERLINK \l _Toc29033 </w:instrText>
      </w:r>
      <w:r>
        <w:fldChar w:fldCharType="separate"/>
      </w:r>
      <w:r>
        <w:rPr>
          <w:rFonts w:ascii="黑体" w:hAnsi="黑体" w:eastAsia="黑体" w:cs="黑体"/>
        </w:rPr>
        <w:t>六、部门主管专项资金预算安排情况及绩效目标</w:t>
      </w:r>
      <w:r>
        <w:tab/>
      </w:r>
      <w:r>
        <w:fldChar w:fldCharType="begin"/>
      </w:r>
      <w:r>
        <w:instrText xml:space="preserve"> PAGEREF _Toc29033 \h </w:instrText>
      </w:r>
      <w:r>
        <w:fldChar w:fldCharType="separate"/>
      </w:r>
      <w:r>
        <w:t>27</w:t>
      </w:r>
      <w:r>
        <w:fldChar w:fldCharType="end"/>
      </w:r>
      <w:r>
        <w:fldChar w:fldCharType="end"/>
      </w:r>
    </w:p>
    <w:p>
      <w:pPr>
        <w:pStyle w:val="2"/>
        <w:tabs>
          <w:tab w:val="right" w:leader="dot" w:pos="14572"/>
        </w:tabs>
      </w:pPr>
      <w:r>
        <w:fldChar w:fldCharType="begin"/>
      </w:r>
      <w:r>
        <w:instrText xml:space="preserve"> HYPERLINK \l _Toc5685 </w:instrText>
      </w:r>
      <w:r>
        <w:fldChar w:fldCharType="separate"/>
      </w:r>
      <w:r>
        <w:rPr>
          <w:rFonts w:ascii="黑体" w:hAnsi="黑体" w:eastAsia="黑体" w:cs="黑体"/>
        </w:rPr>
        <w:t>七、部门项目预算安排情况及绩效目标</w:t>
      </w:r>
      <w:r>
        <w:tab/>
      </w:r>
      <w:r>
        <w:fldChar w:fldCharType="begin"/>
      </w:r>
      <w:r>
        <w:instrText xml:space="preserve"> PAGEREF _Toc5685 \h </w:instrText>
      </w:r>
      <w:r>
        <w:fldChar w:fldCharType="separate"/>
      </w:r>
      <w:r>
        <w:t>28</w:t>
      </w:r>
      <w:r>
        <w:fldChar w:fldCharType="end"/>
      </w:r>
      <w:r>
        <w:fldChar w:fldCharType="end"/>
      </w:r>
    </w:p>
    <w:p>
      <w:pPr>
        <w:pStyle w:val="2"/>
        <w:tabs>
          <w:tab w:val="right" w:leader="dot" w:pos="14572"/>
        </w:tabs>
      </w:pPr>
      <w:r>
        <w:fldChar w:fldCharType="begin"/>
      </w:r>
      <w:r>
        <w:instrText xml:space="preserve"> HYPERLINK \l _Toc7660 </w:instrText>
      </w:r>
      <w:r>
        <w:fldChar w:fldCharType="separate"/>
      </w:r>
      <w:r>
        <w:rPr>
          <w:rFonts w:ascii="黑体" w:hAnsi="黑体" w:eastAsia="黑体" w:cs="黑体"/>
        </w:rPr>
        <w:t>八、政府采购预算情况</w:t>
      </w:r>
      <w:r>
        <w:tab/>
      </w:r>
      <w:r>
        <w:fldChar w:fldCharType="begin"/>
      </w:r>
      <w:r>
        <w:instrText xml:space="preserve"> PAGEREF _Toc7660 \h </w:instrText>
      </w:r>
      <w:r>
        <w:fldChar w:fldCharType="separate"/>
      </w:r>
      <w:r>
        <w:t>43</w:t>
      </w:r>
      <w:r>
        <w:fldChar w:fldCharType="end"/>
      </w:r>
      <w:r>
        <w:fldChar w:fldCharType="end"/>
      </w:r>
    </w:p>
    <w:p>
      <w:pPr>
        <w:pStyle w:val="2"/>
        <w:tabs>
          <w:tab w:val="right" w:leader="dot" w:pos="14572"/>
        </w:tabs>
      </w:pPr>
      <w:r>
        <w:fldChar w:fldCharType="begin"/>
      </w:r>
      <w:r>
        <w:instrText xml:space="preserve"> HYPERLINK \l _Toc19295 </w:instrText>
      </w:r>
      <w:r>
        <w:fldChar w:fldCharType="separate"/>
      </w:r>
      <w:r>
        <w:rPr>
          <w:rFonts w:ascii="黑体" w:hAnsi="黑体" w:eastAsia="黑体" w:cs="黑体"/>
        </w:rPr>
        <w:t>九、国有资产信息</w:t>
      </w:r>
      <w:r>
        <w:tab/>
      </w:r>
      <w:r>
        <w:fldChar w:fldCharType="begin"/>
      </w:r>
      <w:r>
        <w:instrText xml:space="preserve"> PAGEREF _Toc19295 \h </w:instrText>
      </w:r>
      <w:r>
        <w:fldChar w:fldCharType="separate"/>
      </w:r>
      <w:r>
        <w:t>44</w:t>
      </w:r>
      <w:r>
        <w:fldChar w:fldCharType="end"/>
      </w:r>
      <w:r>
        <w:fldChar w:fldCharType="end"/>
      </w:r>
    </w:p>
    <w:p>
      <w:pPr>
        <w:pStyle w:val="2"/>
        <w:tabs>
          <w:tab w:val="right" w:leader="dot" w:pos="14572"/>
        </w:tabs>
      </w:pPr>
      <w:r>
        <w:fldChar w:fldCharType="begin"/>
      </w:r>
      <w:r>
        <w:instrText xml:space="preserve"> HYPERLINK \l _Toc16491 </w:instrText>
      </w:r>
      <w:r>
        <w:fldChar w:fldCharType="separate"/>
      </w:r>
      <w:r>
        <w:rPr>
          <w:rFonts w:ascii="黑体" w:hAnsi="黑体" w:eastAsia="黑体" w:cs="黑体"/>
        </w:rPr>
        <w:t>十、名词解释</w:t>
      </w:r>
      <w:r>
        <w:tab/>
      </w:r>
      <w:r>
        <w:fldChar w:fldCharType="begin"/>
      </w:r>
      <w:r>
        <w:instrText xml:space="preserve"> PAGEREF _Toc16491 \h </w:instrText>
      </w:r>
      <w:r>
        <w:fldChar w:fldCharType="separate"/>
      </w:r>
      <w:r>
        <w:t>45</w:t>
      </w:r>
      <w:r>
        <w:fldChar w:fldCharType="end"/>
      </w:r>
      <w:r>
        <w:fldChar w:fldCharType="end"/>
      </w:r>
    </w:p>
    <w:p>
      <w:pPr>
        <w:pStyle w:val="2"/>
        <w:tabs>
          <w:tab w:val="right" w:leader="dot" w:pos="14572"/>
        </w:tabs>
      </w:pPr>
      <w:r>
        <w:fldChar w:fldCharType="begin"/>
      </w:r>
      <w:r>
        <w:instrText xml:space="preserve"> HYPERLINK \l _Toc18313 </w:instrText>
      </w:r>
      <w:r>
        <w:fldChar w:fldCharType="separate"/>
      </w:r>
      <w:r>
        <w:rPr>
          <w:rFonts w:ascii="黑体" w:hAnsi="黑体" w:eastAsia="黑体" w:cs="黑体"/>
        </w:rPr>
        <w:t>十一、其他需要说明的事项</w:t>
      </w:r>
      <w:r>
        <w:tab/>
      </w:r>
      <w:r>
        <w:fldChar w:fldCharType="begin"/>
      </w:r>
      <w:r>
        <w:instrText xml:space="preserve"> PAGEREF _Toc18313 \h </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9244"/>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348唐山市开平区交通运输局</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2050.43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700.00</w:t>
            </w: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97.46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r>
              <w:t>1832.54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2750.43</w:t>
            </w:r>
          </w:p>
        </w:tc>
        <w:tc>
          <w:tcPr>
            <w:tcW w:w="4535" w:type="dxa"/>
            <w:vAlign w:val="center"/>
          </w:tcPr>
          <w:p>
            <w:pPr>
              <w:pStyle w:val="17"/>
            </w:pPr>
            <w:r>
              <w:t>本年支出合计</w:t>
            </w:r>
          </w:p>
        </w:tc>
        <w:tc>
          <w:tcPr>
            <w:tcW w:w="2126" w:type="dxa"/>
            <w:vAlign w:val="center"/>
          </w:tcPr>
          <w:p>
            <w:pPr>
              <w:pStyle w:val="18"/>
            </w:pPr>
            <w:r>
              <w:t>3210.43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460.00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3210.43</w:t>
            </w:r>
          </w:p>
        </w:tc>
        <w:tc>
          <w:tcPr>
            <w:tcW w:w="4535" w:type="dxa"/>
            <w:vAlign w:val="center"/>
          </w:tcPr>
          <w:p>
            <w:pPr>
              <w:pStyle w:val="17"/>
            </w:pPr>
            <w:r>
              <w:t>支出总计</w:t>
            </w:r>
          </w:p>
        </w:tc>
        <w:tc>
          <w:tcPr>
            <w:tcW w:w="2126" w:type="dxa"/>
            <w:vAlign w:val="center"/>
          </w:tcPr>
          <w:p>
            <w:pPr>
              <w:pStyle w:val="18"/>
            </w:pPr>
            <w:r>
              <w:t>3210.43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704"/>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348唐山市开平区交通运输局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3210.43</w:t>
            </w:r>
          </w:p>
        </w:tc>
        <w:tc>
          <w:tcPr>
            <w:tcW w:w="1134" w:type="dxa"/>
            <w:vAlign w:val="center"/>
          </w:tcPr>
          <w:p>
            <w:pPr>
              <w:pStyle w:val="18"/>
            </w:pPr>
            <w:r>
              <w:t>2750.43</w:t>
            </w:r>
          </w:p>
        </w:tc>
        <w:tc>
          <w:tcPr>
            <w:tcW w:w="1134" w:type="dxa"/>
            <w:vAlign w:val="center"/>
          </w:tcPr>
          <w:p>
            <w:pPr>
              <w:pStyle w:val="18"/>
            </w:pPr>
            <w:r>
              <w:t>2750.43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r>
              <w:t>55.88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97.46</w:t>
            </w:r>
          </w:p>
        </w:tc>
        <w:tc>
          <w:tcPr>
            <w:tcW w:w="1134" w:type="dxa"/>
            <w:vAlign w:val="center"/>
          </w:tcPr>
          <w:p>
            <w:pPr>
              <w:pStyle w:val="14"/>
            </w:pPr>
            <w:r>
              <w:t>97.46</w:t>
            </w:r>
          </w:p>
        </w:tc>
        <w:tc>
          <w:tcPr>
            <w:tcW w:w="1134" w:type="dxa"/>
            <w:vAlign w:val="center"/>
          </w:tcPr>
          <w:p>
            <w:pPr>
              <w:pStyle w:val="14"/>
            </w:pPr>
            <w:r>
              <w:t>97.46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96.86</w:t>
            </w:r>
          </w:p>
        </w:tc>
        <w:tc>
          <w:tcPr>
            <w:tcW w:w="1134" w:type="dxa"/>
            <w:vAlign w:val="center"/>
          </w:tcPr>
          <w:p>
            <w:pPr>
              <w:pStyle w:val="14"/>
            </w:pPr>
            <w:r>
              <w:t>96.86</w:t>
            </w:r>
          </w:p>
        </w:tc>
        <w:tc>
          <w:tcPr>
            <w:tcW w:w="1134" w:type="dxa"/>
            <w:vAlign w:val="center"/>
          </w:tcPr>
          <w:p>
            <w:pPr>
              <w:pStyle w:val="14"/>
            </w:pPr>
            <w:r>
              <w:t>96.86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96.86</w:t>
            </w:r>
          </w:p>
        </w:tc>
        <w:tc>
          <w:tcPr>
            <w:tcW w:w="1134" w:type="dxa"/>
            <w:vAlign w:val="center"/>
          </w:tcPr>
          <w:p>
            <w:pPr>
              <w:pStyle w:val="14"/>
            </w:pPr>
            <w:r>
              <w:t>96.86</w:t>
            </w:r>
          </w:p>
        </w:tc>
        <w:tc>
          <w:tcPr>
            <w:tcW w:w="1134" w:type="dxa"/>
            <w:vAlign w:val="center"/>
          </w:tcPr>
          <w:p>
            <w:pPr>
              <w:pStyle w:val="14"/>
            </w:pPr>
            <w:r>
              <w:t>96.86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2120804</w:t>
            </w:r>
          </w:p>
        </w:tc>
        <w:tc>
          <w:tcPr>
            <w:tcW w:w="1559" w:type="dxa"/>
            <w:vAlign w:val="center"/>
          </w:tcPr>
          <w:p>
            <w:pPr>
              <w:pStyle w:val="15"/>
            </w:pPr>
            <w:r>
              <w:t>农村基础设施建设支出</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214</w:t>
            </w:r>
          </w:p>
        </w:tc>
        <w:tc>
          <w:tcPr>
            <w:tcW w:w="1559" w:type="dxa"/>
            <w:vAlign w:val="center"/>
          </w:tcPr>
          <w:p>
            <w:pPr>
              <w:pStyle w:val="15"/>
            </w:pPr>
            <w:r>
              <w:t>交通运输支出</w:t>
            </w:r>
          </w:p>
        </w:tc>
        <w:tc>
          <w:tcPr>
            <w:tcW w:w="1134" w:type="dxa"/>
            <w:vAlign w:val="center"/>
          </w:tcPr>
          <w:p>
            <w:pPr>
              <w:pStyle w:val="14"/>
            </w:pPr>
            <w:r>
              <w:t>1832.54</w:t>
            </w:r>
          </w:p>
        </w:tc>
        <w:tc>
          <w:tcPr>
            <w:tcW w:w="1134" w:type="dxa"/>
            <w:vAlign w:val="center"/>
          </w:tcPr>
          <w:p>
            <w:pPr>
              <w:pStyle w:val="14"/>
            </w:pPr>
            <w:r>
              <w:t>1832.54</w:t>
            </w:r>
          </w:p>
        </w:tc>
        <w:tc>
          <w:tcPr>
            <w:tcW w:w="1134" w:type="dxa"/>
            <w:vAlign w:val="center"/>
          </w:tcPr>
          <w:p>
            <w:pPr>
              <w:pStyle w:val="14"/>
            </w:pPr>
            <w:r>
              <w:t>1832.54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21401</w:t>
            </w:r>
          </w:p>
        </w:tc>
        <w:tc>
          <w:tcPr>
            <w:tcW w:w="1559" w:type="dxa"/>
            <w:vAlign w:val="center"/>
          </w:tcPr>
          <w:p>
            <w:pPr>
              <w:pStyle w:val="15"/>
            </w:pPr>
            <w:r>
              <w:t>公路水路运输</w:t>
            </w:r>
          </w:p>
        </w:tc>
        <w:tc>
          <w:tcPr>
            <w:tcW w:w="1134" w:type="dxa"/>
            <w:vAlign w:val="center"/>
          </w:tcPr>
          <w:p>
            <w:pPr>
              <w:pStyle w:val="14"/>
            </w:pPr>
            <w:r>
              <w:t>1832.54</w:t>
            </w:r>
          </w:p>
        </w:tc>
        <w:tc>
          <w:tcPr>
            <w:tcW w:w="1134" w:type="dxa"/>
            <w:vAlign w:val="center"/>
          </w:tcPr>
          <w:p>
            <w:pPr>
              <w:pStyle w:val="14"/>
            </w:pPr>
            <w:r>
              <w:t>1832.54</w:t>
            </w:r>
          </w:p>
        </w:tc>
        <w:tc>
          <w:tcPr>
            <w:tcW w:w="1134" w:type="dxa"/>
            <w:vAlign w:val="center"/>
          </w:tcPr>
          <w:p>
            <w:pPr>
              <w:pStyle w:val="14"/>
            </w:pPr>
            <w:r>
              <w:t>1832.54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2140101</w:t>
            </w:r>
          </w:p>
        </w:tc>
        <w:tc>
          <w:tcPr>
            <w:tcW w:w="1559" w:type="dxa"/>
            <w:vAlign w:val="center"/>
          </w:tcPr>
          <w:p>
            <w:pPr>
              <w:pStyle w:val="15"/>
            </w:pPr>
            <w:r>
              <w:t>行政运行</w:t>
            </w:r>
          </w:p>
        </w:tc>
        <w:tc>
          <w:tcPr>
            <w:tcW w:w="1134" w:type="dxa"/>
            <w:vAlign w:val="center"/>
          </w:tcPr>
          <w:p>
            <w:pPr>
              <w:pStyle w:val="14"/>
            </w:pPr>
            <w:r>
              <w:t>931.54</w:t>
            </w:r>
          </w:p>
        </w:tc>
        <w:tc>
          <w:tcPr>
            <w:tcW w:w="1134" w:type="dxa"/>
            <w:vAlign w:val="center"/>
          </w:tcPr>
          <w:p>
            <w:pPr>
              <w:pStyle w:val="14"/>
            </w:pPr>
            <w:r>
              <w:t>931.54</w:t>
            </w:r>
          </w:p>
        </w:tc>
        <w:tc>
          <w:tcPr>
            <w:tcW w:w="1134" w:type="dxa"/>
            <w:vAlign w:val="center"/>
          </w:tcPr>
          <w:p>
            <w:pPr>
              <w:pStyle w:val="14"/>
            </w:pPr>
            <w:r>
              <w:t>931.54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2140102</w:t>
            </w:r>
          </w:p>
        </w:tc>
        <w:tc>
          <w:tcPr>
            <w:tcW w:w="1559" w:type="dxa"/>
            <w:vAlign w:val="center"/>
          </w:tcPr>
          <w:p>
            <w:pPr>
              <w:pStyle w:val="15"/>
            </w:pPr>
            <w:r>
              <w:t>一般行政管理事务</w:t>
            </w:r>
          </w:p>
        </w:tc>
        <w:tc>
          <w:tcPr>
            <w:tcW w:w="1134" w:type="dxa"/>
            <w:vAlign w:val="center"/>
          </w:tcPr>
          <w:p>
            <w:pPr>
              <w:pStyle w:val="14"/>
            </w:pPr>
            <w:r>
              <w:t>55.00</w:t>
            </w:r>
          </w:p>
        </w:tc>
        <w:tc>
          <w:tcPr>
            <w:tcW w:w="1134" w:type="dxa"/>
            <w:vAlign w:val="center"/>
          </w:tcPr>
          <w:p>
            <w:pPr>
              <w:pStyle w:val="14"/>
            </w:pPr>
            <w:r>
              <w:t>55.00</w:t>
            </w:r>
          </w:p>
        </w:tc>
        <w:tc>
          <w:tcPr>
            <w:tcW w:w="1134" w:type="dxa"/>
            <w:vAlign w:val="center"/>
          </w:tcPr>
          <w:p>
            <w:pPr>
              <w:pStyle w:val="14"/>
            </w:pPr>
            <w:r>
              <w:t>55.00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2140104</w:t>
            </w:r>
          </w:p>
        </w:tc>
        <w:tc>
          <w:tcPr>
            <w:tcW w:w="1559" w:type="dxa"/>
            <w:vAlign w:val="center"/>
          </w:tcPr>
          <w:p>
            <w:pPr>
              <w:pStyle w:val="15"/>
            </w:pPr>
            <w:r>
              <w:t>公路建设</w:t>
            </w:r>
          </w:p>
        </w:tc>
        <w:tc>
          <w:tcPr>
            <w:tcW w:w="1134" w:type="dxa"/>
            <w:vAlign w:val="center"/>
          </w:tcPr>
          <w:p>
            <w:pPr>
              <w:pStyle w:val="14"/>
            </w:pPr>
            <w:r>
              <w:t>202.00</w:t>
            </w:r>
          </w:p>
        </w:tc>
        <w:tc>
          <w:tcPr>
            <w:tcW w:w="1134" w:type="dxa"/>
            <w:vAlign w:val="center"/>
          </w:tcPr>
          <w:p>
            <w:pPr>
              <w:pStyle w:val="14"/>
            </w:pPr>
            <w:r>
              <w:t>202.00</w:t>
            </w:r>
          </w:p>
        </w:tc>
        <w:tc>
          <w:tcPr>
            <w:tcW w:w="1134" w:type="dxa"/>
            <w:vAlign w:val="center"/>
          </w:tcPr>
          <w:p>
            <w:pPr>
              <w:pStyle w:val="14"/>
            </w:pPr>
            <w:r>
              <w:t>202.00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2140106</w:t>
            </w:r>
          </w:p>
        </w:tc>
        <w:tc>
          <w:tcPr>
            <w:tcW w:w="1559" w:type="dxa"/>
            <w:vAlign w:val="center"/>
          </w:tcPr>
          <w:p>
            <w:pPr>
              <w:pStyle w:val="15"/>
            </w:pPr>
            <w:r>
              <w:t>公路养护</w:t>
            </w:r>
          </w:p>
        </w:tc>
        <w:tc>
          <w:tcPr>
            <w:tcW w:w="1134" w:type="dxa"/>
            <w:vAlign w:val="center"/>
          </w:tcPr>
          <w:p>
            <w:pPr>
              <w:pStyle w:val="14"/>
            </w:pPr>
            <w:r>
              <w:t>644.00</w:t>
            </w:r>
          </w:p>
        </w:tc>
        <w:tc>
          <w:tcPr>
            <w:tcW w:w="1134" w:type="dxa"/>
            <w:vAlign w:val="center"/>
          </w:tcPr>
          <w:p>
            <w:pPr>
              <w:pStyle w:val="14"/>
            </w:pPr>
            <w:r>
              <w:t>644.00</w:t>
            </w:r>
          </w:p>
        </w:tc>
        <w:tc>
          <w:tcPr>
            <w:tcW w:w="1134" w:type="dxa"/>
            <w:vAlign w:val="center"/>
          </w:tcPr>
          <w:p>
            <w:pPr>
              <w:pStyle w:val="14"/>
            </w:pPr>
            <w:r>
              <w:t>644.00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r>
              <w:t>64.55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460.00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22999</w:t>
            </w:r>
          </w:p>
        </w:tc>
        <w:tc>
          <w:tcPr>
            <w:tcW w:w="1559" w:type="dxa"/>
            <w:vAlign w:val="center"/>
          </w:tcPr>
          <w:p>
            <w:pPr>
              <w:pStyle w:val="15"/>
            </w:pPr>
            <w:r>
              <w:t>其他支出</w:t>
            </w:r>
          </w:p>
        </w:tc>
        <w:tc>
          <w:tcPr>
            <w:tcW w:w="1134" w:type="dxa"/>
            <w:vAlign w:val="center"/>
          </w:tcPr>
          <w:p>
            <w:pPr>
              <w:pStyle w:val="14"/>
            </w:pPr>
            <w:r>
              <w:t>460.00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2299999</w:t>
            </w:r>
          </w:p>
        </w:tc>
        <w:tc>
          <w:tcPr>
            <w:tcW w:w="1559" w:type="dxa"/>
            <w:vAlign w:val="center"/>
          </w:tcPr>
          <w:p>
            <w:pPr>
              <w:pStyle w:val="15"/>
            </w:pPr>
            <w:r>
              <w:t>其他支出</w:t>
            </w:r>
          </w:p>
        </w:tc>
        <w:tc>
          <w:tcPr>
            <w:tcW w:w="1134" w:type="dxa"/>
            <w:vAlign w:val="center"/>
          </w:tcPr>
          <w:p>
            <w:pPr>
              <w:pStyle w:val="14"/>
            </w:pPr>
            <w:r>
              <w:t>460.00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1484"/>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3210.43</w:t>
            </w:r>
          </w:p>
        </w:tc>
        <w:tc>
          <w:tcPr>
            <w:tcW w:w="1361" w:type="dxa"/>
            <w:vAlign w:val="center"/>
          </w:tcPr>
          <w:p>
            <w:pPr>
              <w:pStyle w:val="18"/>
            </w:pPr>
            <w:r>
              <w:t>1148.83</w:t>
            </w:r>
          </w:p>
        </w:tc>
        <w:tc>
          <w:tcPr>
            <w:tcW w:w="1361" w:type="dxa"/>
            <w:vAlign w:val="center"/>
          </w:tcPr>
          <w:p>
            <w:pPr>
              <w:pStyle w:val="18"/>
            </w:pPr>
            <w:r>
              <w:t>2061.60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55.88</w:t>
            </w:r>
          </w:p>
        </w:tc>
        <w:tc>
          <w:tcPr>
            <w:tcW w:w="1361" w:type="dxa"/>
            <w:vAlign w:val="center"/>
          </w:tcPr>
          <w:p>
            <w:pPr>
              <w:pStyle w:val="14"/>
            </w:pPr>
            <w:r>
              <w:t>55.88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55.88</w:t>
            </w:r>
          </w:p>
        </w:tc>
        <w:tc>
          <w:tcPr>
            <w:tcW w:w="1361" w:type="dxa"/>
            <w:vAlign w:val="center"/>
          </w:tcPr>
          <w:p>
            <w:pPr>
              <w:pStyle w:val="14"/>
            </w:pPr>
            <w:r>
              <w:t>55.88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55.88</w:t>
            </w:r>
          </w:p>
        </w:tc>
        <w:tc>
          <w:tcPr>
            <w:tcW w:w="1361" w:type="dxa"/>
            <w:vAlign w:val="center"/>
          </w:tcPr>
          <w:p>
            <w:pPr>
              <w:pStyle w:val="14"/>
            </w:pPr>
            <w:r>
              <w:t>55.88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97.46</w:t>
            </w:r>
          </w:p>
        </w:tc>
        <w:tc>
          <w:tcPr>
            <w:tcW w:w="1361" w:type="dxa"/>
            <w:vAlign w:val="center"/>
          </w:tcPr>
          <w:p>
            <w:pPr>
              <w:pStyle w:val="14"/>
            </w:pPr>
            <w:r>
              <w:t>96.86</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r>
              <w:t>0.60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96.86</w:t>
            </w:r>
          </w:p>
        </w:tc>
        <w:tc>
          <w:tcPr>
            <w:tcW w:w="1361" w:type="dxa"/>
            <w:vAlign w:val="center"/>
          </w:tcPr>
          <w:p>
            <w:pPr>
              <w:pStyle w:val="14"/>
            </w:pPr>
            <w:r>
              <w:t>96.86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96.86</w:t>
            </w:r>
          </w:p>
        </w:tc>
        <w:tc>
          <w:tcPr>
            <w:tcW w:w="1361" w:type="dxa"/>
            <w:vAlign w:val="center"/>
          </w:tcPr>
          <w:p>
            <w:pPr>
              <w:pStyle w:val="14"/>
            </w:pPr>
            <w:r>
              <w:t>96.86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2120804</w:t>
            </w:r>
          </w:p>
        </w:tc>
        <w:tc>
          <w:tcPr>
            <w:tcW w:w="4535" w:type="dxa"/>
            <w:vAlign w:val="center"/>
          </w:tcPr>
          <w:p>
            <w:pPr>
              <w:pStyle w:val="15"/>
            </w:pPr>
            <w:r>
              <w:t>农村基础设施建设支出</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214</w:t>
            </w:r>
          </w:p>
        </w:tc>
        <w:tc>
          <w:tcPr>
            <w:tcW w:w="4535" w:type="dxa"/>
            <w:vAlign w:val="center"/>
          </w:tcPr>
          <w:p>
            <w:pPr>
              <w:pStyle w:val="15"/>
            </w:pPr>
            <w:r>
              <w:t>交通运输支出</w:t>
            </w:r>
          </w:p>
        </w:tc>
        <w:tc>
          <w:tcPr>
            <w:tcW w:w="1361" w:type="dxa"/>
            <w:vAlign w:val="center"/>
          </w:tcPr>
          <w:p>
            <w:pPr>
              <w:pStyle w:val="14"/>
            </w:pPr>
            <w:r>
              <w:t>1832.54</w:t>
            </w:r>
          </w:p>
        </w:tc>
        <w:tc>
          <w:tcPr>
            <w:tcW w:w="1361" w:type="dxa"/>
            <w:vAlign w:val="center"/>
          </w:tcPr>
          <w:p>
            <w:pPr>
              <w:pStyle w:val="14"/>
            </w:pPr>
            <w:r>
              <w:t>931.54</w:t>
            </w:r>
          </w:p>
        </w:tc>
        <w:tc>
          <w:tcPr>
            <w:tcW w:w="1361" w:type="dxa"/>
            <w:vAlign w:val="center"/>
          </w:tcPr>
          <w:p>
            <w:pPr>
              <w:pStyle w:val="14"/>
            </w:pPr>
            <w:r>
              <w:t>901.00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21401</w:t>
            </w:r>
          </w:p>
        </w:tc>
        <w:tc>
          <w:tcPr>
            <w:tcW w:w="4535" w:type="dxa"/>
            <w:vAlign w:val="center"/>
          </w:tcPr>
          <w:p>
            <w:pPr>
              <w:pStyle w:val="15"/>
            </w:pPr>
            <w:r>
              <w:t>公路水路运输</w:t>
            </w:r>
          </w:p>
        </w:tc>
        <w:tc>
          <w:tcPr>
            <w:tcW w:w="1361" w:type="dxa"/>
            <w:vAlign w:val="center"/>
          </w:tcPr>
          <w:p>
            <w:pPr>
              <w:pStyle w:val="14"/>
            </w:pPr>
            <w:r>
              <w:t>1832.54</w:t>
            </w:r>
          </w:p>
        </w:tc>
        <w:tc>
          <w:tcPr>
            <w:tcW w:w="1361" w:type="dxa"/>
            <w:vAlign w:val="center"/>
          </w:tcPr>
          <w:p>
            <w:pPr>
              <w:pStyle w:val="14"/>
            </w:pPr>
            <w:r>
              <w:t>931.54</w:t>
            </w:r>
          </w:p>
        </w:tc>
        <w:tc>
          <w:tcPr>
            <w:tcW w:w="1361" w:type="dxa"/>
            <w:vAlign w:val="center"/>
          </w:tcPr>
          <w:p>
            <w:pPr>
              <w:pStyle w:val="14"/>
            </w:pPr>
            <w:r>
              <w:t>901.00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2140101</w:t>
            </w:r>
          </w:p>
        </w:tc>
        <w:tc>
          <w:tcPr>
            <w:tcW w:w="4535" w:type="dxa"/>
            <w:vAlign w:val="center"/>
          </w:tcPr>
          <w:p>
            <w:pPr>
              <w:pStyle w:val="15"/>
            </w:pPr>
            <w:r>
              <w:t>行政运行</w:t>
            </w:r>
          </w:p>
        </w:tc>
        <w:tc>
          <w:tcPr>
            <w:tcW w:w="1361" w:type="dxa"/>
            <w:vAlign w:val="center"/>
          </w:tcPr>
          <w:p>
            <w:pPr>
              <w:pStyle w:val="14"/>
            </w:pPr>
            <w:r>
              <w:t>931.54</w:t>
            </w:r>
          </w:p>
        </w:tc>
        <w:tc>
          <w:tcPr>
            <w:tcW w:w="1361" w:type="dxa"/>
            <w:vAlign w:val="center"/>
          </w:tcPr>
          <w:p>
            <w:pPr>
              <w:pStyle w:val="14"/>
            </w:pPr>
            <w:r>
              <w:t>931.54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2140102</w:t>
            </w:r>
          </w:p>
        </w:tc>
        <w:tc>
          <w:tcPr>
            <w:tcW w:w="4535" w:type="dxa"/>
            <w:vAlign w:val="center"/>
          </w:tcPr>
          <w:p>
            <w:pPr>
              <w:pStyle w:val="15"/>
            </w:pPr>
            <w:r>
              <w:t>一般行政管理事务</w:t>
            </w:r>
          </w:p>
        </w:tc>
        <w:tc>
          <w:tcPr>
            <w:tcW w:w="1361" w:type="dxa"/>
            <w:vAlign w:val="center"/>
          </w:tcPr>
          <w:p>
            <w:pPr>
              <w:pStyle w:val="14"/>
            </w:pPr>
            <w:r>
              <w:t>55.00</w:t>
            </w:r>
          </w:p>
        </w:tc>
        <w:tc>
          <w:tcPr>
            <w:tcW w:w="1361" w:type="dxa"/>
            <w:vAlign w:val="center"/>
          </w:tcPr>
          <w:p>
            <w:pPr>
              <w:pStyle w:val="14"/>
            </w:pPr>
          </w:p>
        </w:tc>
        <w:tc>
          <w:tcPr>
            <w:tcW w:w="1361" w:type="dxa"/>
            <w:vAlign w:val="center"/>
          </w:tcPr>
          <w:p>
            <w:pPr>
              <w:pStyle w:val="14"/>
            </w:pPr>
            <w:r>
              <w:t>55.00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2140104</w:t>
            </w:r>
          </w:p>
        </w:tc>
        <w:tc>
          <w:tcPr>
            <w:tcW w:w="4535" w:type="dxa"/>
            <w:vAlign w:val="center"/>
          </w:tcPr>
          <w:p>
            <w:pPr>
              <w:pStyle w:val="15"/>
            </w:pPr>
            <w:r>
              <w:t>公路建设</w:t>
            </w:r>
          </w:p>
        </w:tc>
        <w:tc>
          <w:tcPr>
            <w:tcW w:w="1361" w:type="dxa"/>
            <w:vAlign w:val="center"/>
          </w:tcPr>
          <w:p>
            <w:pPr>
              <w:pStyle w:val="14"/>
            </w:pPr>
            <w:r>
              <w:t>202.00</w:t>
            </w:r>
          </w:p>
        </w:tc>
        <w:tc>
          <w:tcPr>
            <w:tcW w:w="1361" w:type="dxa"/>
            <w:vAlign w:val="center"/>
          </w:tcPr>
          <w:p>
            <w:pPr>
              <w:pStyle w:val="14"/>
            </w:pPr>
          </w:p>
        </w:tc>
        <w:tc>
          <w:tcPr>
            <w:tcW w:w="1361" w:type="dxa"/>
            <w:vAlign w:val="center"/>
          </w:tcPr>
          <w:p>
            <w:pPr>
              <w:pStyle w:val="14"/>
            </w:pPr>
            <w:r>
              <w:t>202.00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2140106</w:t>
            </w:r>
          </w:p>
        </w:tc>
        <w:tc>
          <w:tcPr>
            <w:tcW w:w="4535" w:type="dxa"/>
            <w:vAlign w:val="center"/>
          </w:tcPr>
          <w:p>
            <w:pPr>
              <w:pStyle w:val="15"/>
            </w:pPr>
            <w:r>
              <w:t>公路养护</w:t>
            </w:r>
          </w:p>
        </w:tc>
        <w:tc>
          <w:tcPr>
            <w:tcW w:w="1361" w:type="dxa"/>
            <w:vAlign w:val="center"/>
          </w:tcPr>
          <w:p>
            <w:pPr>
              <w:pStyle w:val="14"/>
            </w:pPr>
            <w:r>
              <w:t>644.00</w:t>
            </w:r>
          </w:p>
        </w:tc>
        <w:tc>
          <w:tcPr>
            <w:tcW w:w="1361" w:type="dxa"/>
            <w:vAlign w:val="center"/>
          </w:tcPr>
          <w:p>
            <w:pPr>
              <w:pStyle w:val="14"/>
            </w:pPr>
          </w:p>
        </w:tc>
        <w:tc>
          <w:tcPr>
            <w:tcW w:w="1361" w:type="dxa"/>
            <w:vAlign w:val="center"/>
          </w:tcPr>
          <w:p>
            <w:pPr>
              <w:pStyle w:val="14"/>
            </w:pPr>
            <w:r>
              <w:t>644.00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64.55</w:t>
            </w:r>
          </w:p>
        </w:tc>
        <w:tc>
          <w:tcPr>
            <w:tcW w:w="1361" w:type="dxa"/>
            <w:vAlign w:val="center"/>
          </w:tcPr>
          <w:p>
            <w:pPr>
              <w:pStyle w:val="14"/>
            </w:pPr>
            <w:r>
              <w:t>64.55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64.55</w:t>
            </w:r>
          </w:p>
        </w:tc>
        <w:tc>
          <w:tcPr>
            <w:tcW w:w="1361" w:type="dxa"/>
            <w:vAlign w:val="center"/>
          </w:tcPr>
          <w:p>
            <w:pPr>
              <w:pStyle w:val="14"/>
            </w:pPr>
            <w:r>
              <w:t>64.55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64.55</w:t>
            </w:r>
          </w:p>
        </w:tc>
        <w:tc>
          <w:tcPr>
            <w:tcW w:w="1361" w:type="dxa"/>
            <w:vAlign w:val="center"/>
          </w:tcPr>
          <w:p>
            <w:pPr>
              <w:pStyle w:val="14"/>
            </w:pPr>
            <w:r>
              <w:t>64.55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22999</w:t>
            </w:r>
          </w:p>
        </w:tc>
        <w:tc>
          <w:tcPr>
            <w:tcW w:w="4535" w:type="dxa"/>
            <w:vAlign w:val="center"/>
          </w:tcPr>
          <w:p>
            <w:pPr>
              <w:pStyle w:val="15"/>
            </w:pPr>
            <w:r>
              <w:t>其他支出</w:t>
            </w: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2299999</w:t>
            </w:r>
          </w:p>
        </w:tc>
        <w:tc>
          <w:tcPr>
            <w:tcW w:w="4535" w:type="dxa"/>
            <w:vAlign w:val="center"/>
          </w:tcPr>
          <w:p>
            <w:pPr>
              <w:pStyle w:val="15"/>
            </w:pPr>
            <w:r>
              <w:t>其他支出</w:t>
            </w: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r>
              <w:t>460.00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9837"/>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2050.43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700.00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55.88</w:t>
            </w:r>
          </w:p>
        </w:tc>
        <w:tc>
          <w:tcPr>
            <w:tcW w:w="1474" w:type="dxa"/>
            <w:vAlign w:val="center"/>
          </w:tcPr>
          <w:p>
            <w:pPr>
              <w:pStyle w:val="14"/>
            </w:pPr>
            <w:r>
              <w:t>55.88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97.46</w:t>
            </w:r>
          </w:p>
        </w:tc>
        <w:tc>
          <w:tcPr>
            <w:tcW w:w="1474" w:type="dxa"/>
            <w:vAlign w:val="center"/>
          </w:tcPr>
          <w:p>
            <w:pPr>
              <w:pStyle w:val="14"/>
            </w:pPr>
            <w:r>
              <w:t>97.46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700.00</w:t>
            </w:r>
          </w:p>
        </w:tc>
        <w:tc>
          <w:tcPr>
            <w:tcW w:w="1474" w:type="dxa"/>
            <w:vAlign w:val="center"/>
          </w:tcPr>
          <w:p>
            <w:pPr>
              <w:pStyle w:val="14"/>
            </w:pPr>
          </w:p>
        </w:tc>
        <w:tc>
          <w:tcPr>
            <w:tcW w:w="1474" w:type="dxa"/>
            <w:vAlign w:val="center"/>
          </w:tcPr>
          <w:p>
            <w:pPr>
              <w:pStyle w:val="14"/>
            </w:pPr>
            <w:r>
              <w:t>700.00</w:t>
            </w: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r>
              <w:t>1832.54</w:t>
            </w:r>
          </w:p>
        </w:tc>
        <w:tc>
          <w:tcPr>
            <w:tcW w:w="1474" w:type="dxa"/>
            <w:vAlign w:val="center"/>
          </w:tcPr>
          <w:p>
            <w:pPr>
              <w:pStyle w:val="14"/>
            </w:pPr>
            <w:r>
              <w:t>1832.54</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64.55</w:t>
            </w:r>
          </w:p>
        </w:tc>
        <w:tc>
          <w:tcPr>
            <w:tcW w:w="1474" w:type="dxa"/>
            <w:vAlign w:val="center"/>
          </w:tcPr>
          <w:p>
            <w:pPr>
              <w:pStyle w:val="14"/>
            </w:pPr>
            <w:r>
              <w:t>64.55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460.00</w:t>
            </w:r>
          </w:p>
        </w:tc>
        <w:tc>
          <w:tcPr>
            <w:tcW w:w="1474" w:type="dxa"/>
            <w:vAlign w:val="center"/>
          </w:tcPr>
          <w:p>
            <w:pPr>
              <w:pStyle w:val="14"/>
            </w:pPr>
            <w:r>
              <w:t>460.00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2750.43</w:t>
            </w:r>
          </w:p>
        </w:tc>
        <w:tc>
          <w:tcPr>
            <w:tcW w:w="3402" w:type="dxa"/>
            <w:vAlign w:val="center"/>
          </w:tcPr>
          <w:p>
            <w:pPr>
              <w:pStyle w:val="17"/>
            </w:pPr>
            <w:r>
              <w:t>本年支出合计</w:t>
            </w:r>
          </w:p>
        </w:tc>
        <w:tc>
          <w:tcPr>
            <w:tcW w:w="1474" w:type="dxa"/>
            <w:vAlign w:val="center"/>
          </w:tcPr>
          <w:p>
            <w:pPr>
              <w:pStyle w:val="18"/>
            </w:pPr>
            <w:r>
              <w:t>3210.43</w:t>
            </w:r>
          </w:p>
        </w:tc>
        <w:tc>
          <w:tcPr>
            <w:tcW w:w="1474" w:type="dxa"/>
            <w:vAlign w:val="center"/>
          </w:tcPr>
          <w:p>
            <w:pPr>
              <w:pStyle w:val="18"/>
            </w:pPr>
            <w:r>
              <w:t>2510.43</w:t>
            </w:r>
          </w:p>
        </w:tc>
        <w:tc>
          <w:tcPr>
            <w:tcW w:w="1474" w:type="dxa"/>
            <w:vAlign w:val="center"/>
          </w:tcPr>
          <w:p>
            <w:pPr>
              <w:pStyle w:val="18"/>
            </w:pPr>
            <w:r>
              <w:t>700.00</w:t>
            </w: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460.00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460.00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3210.43</w:t>
            </w:r>
          </w:p>
        </w:tc>
        <w:tc>
          <w:tcPr>
            <w:tcW w:w="3402" w:type="dxa"/>
            <w:vAlign w:val="center"/>
          </w:tcPr>
          <w:p>
            <w:pPr>
              <w:pStyle w:val="17"/>
            </w:pPr>
            <w:r>
              <w:t>支出总计</w:t>
            </w:r>
          </w:p>
        </w:tc>
        <w:tc>
          <w:tcPr>
            <w:tcW w:w="1474" w:type="dxa"/>
            <w:vAlign w:val="center"/>
          </w:tcPr>
          <w:p>
            <w:pPr>
              <w:pStyle w:val="18"/>
            </w:pPr>
            <w:r>
              <w:t>3210.43</w:t>
            </w:r>
          </w:p>
        </w:tc>
        <w:tc>
          <w:tcPr>
            <w:tcW w:w="1474" w:type="dxa"/>
            <w:vAlign w:val="center"/>
          </w:tcPr>
          <w:p>
            <w:pPr>
              <w:pStyle w:val="18"/>
            </w:pPr>
            <w:r>
              <w:t>2510.43</w:t>
            </w:r>
          </w:p>
        </w:tc>
        <w:tc>
          <w:tcPr>
            <w:tcW w:w="1474" w:type="dxa"/>
            <w:vAlign w:val="center"/>
          </w:tcPr>
          <w:p>
            <w:pPr>
              <w:pStyle w:val="18"/>
            </w:pPr>
            <w:r>
              <w:t>700.00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3328"/>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2510.43</w:t>
            </w:r>
          </w:p>
        </w:tc>
        <w:tc>
          <w:tcPr>
            <w:tcW w:w="2551" w:type="dxa"/>
            <w:vAlign w:val="center"/>
          </w:tcPr>
          <w:p>
            <w:pPr>
              <w:pStyle w:val="18"/>
            </w:pPr>
            <w:r>
              <w:t>1148.83</w:t>
            </w:r>
          </w:p>
        </w:tc>
        <w:tc>
          <w:tcPr>
            <w:tcW w:w="2551" w:type="dxa"/>
            <w:vAlign w:val="center"/>
          </w:tcPr>
          <w:p>
            <w:pPr>
              <w:pStyle w:val="18"/>
            </w:pPr>
            <w:r>
              <w:t>1361.60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55.88</w:t>
            </w:r>
          </w:p>
        </w:tc>
        <w:tc>
          <w:tcPr>
            <w:tcW w:w="2551" w:type="dxa"/>
            <w:vAlign w:val="center"/>
          </w:tcPr>
          <w:p>
            <w:pPr>
              <w:pStyle w:val="14"/>
            </w:pPr>
            <w:r>
              <w:t>55.88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55.88</w:t>
            </w:r>
          </w:p>
        </w:tc>
        <w:tc>
          <w:tcPr>
            <w:tcW w:w="2551" w:type="dxa"/>
            <w:vAlign w:val="center"/>
          </w:tcPr>
          <w:p>
            <w:pPr>
              <w:pStyle w:val="14"/>
            </w:pPr>
            <w:r>
              <w:t>55.88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55.88</w:t>
            </w:r>
          </w:p>
        </w:tc>
        <w:tc>
          <w:tcPr>
            <w:tcW w:w="2551" w:type="dxa"/>
            <w:vAlign w:val="center"/>
          </w:tcPr>
          <w:p>
            <w:pPr>
              <w:pStyle w:val="14"/>
            </w:pPr>
            <w:r>
              <w:t>55.88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97.46</w:t>
            </w:r>
          </w:p>
        </w:tc>
        <w:tc>
          <w:tcPr>
            <w:tcW w:w="2551" w:type="dxa"/>
            <w:vAlign w:val="center"/>
          </w:tcPr>
          <w:p>
            <w:pPr>
              <w:pStyle w:val="14"/>
            </w:pPr>
            <w:r>
              <w:t>96.86</w:t>
            </w: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96.86</w:t>
            </w:r>
          </w:p>
        </w:tc>
        <w:tc>
          <w:tcPr>
            <w:tcW w:w="2551" w:type="dxa"/>
            <w:vAlign w:val="center"/>
          </w:tcPr>
          <w:p>
            <w:pPr>
              <w:pStyle w:val="14"/>
            </w:pPr>
            <w:r>
              <w:t>96.86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96.86</w:t>
            </w:r>
          </w:p>
        </w:tc>
        <w:tc>
          <w:tcPr>
            <w:tcW w:w="2551" w:type="dxa"/>
            <w:vAlign w:val="center"/>
          </w:tcPr>
          <w:p>
            <w:pPr>
              <w:pStyle w:val="14"/>
            </w:pPr>
            <w:r>
              <w:t>96.86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214</w:t>
            </w:r>
          </w:p>
        </w:tc>
        <w:tc>
          <w:tcPr>
            <w:tcW w:w="4535" w:type="dxa"/>
            <w:vAlign w:val="center"/>
          </w:tcPr>
          <w:p>
            <w:pPr>
              <w:pStyle w:val="15"/>
            </w:pPr>
            <w:r>
              <w:t>交通运输支出</w:t>
            </w:r>
          </w:p>
        </w:tc>
        <w:tc>
          <w:tcPr>
            <w:tcW w:w="2551" w:type="dxa"/>
            <w:vAlign w:val="center"/>
          </w:tcPr>
          <w:p>
            <w:pPr>
              <w:pStyle w:val="14"/>
            </w:pPr>
            <w:r>
              <w:t>1832.54</w:t>
            </w:r>
          </w:p>
        </w:tc>
        <w:tc>
          <w:tcPr>
            <w:tcW w:w="2551" w:type="dxa"/>
            <w:vAlign w:val="center"/>
          </w:tcPr>
          <w:p>
            <w:pPr>
              <w:pStyle w:val="14"/>
            </w:pPr>
            <w:r>
              <w:t>931.54</w:t>
            </w:r>
          </w:p>
        </w:tc>
        <w:tc>
          <w:tcPr>
            <w:tcW w:w="2551" w:type="dxa"/>
            <w:vAlign w:val="center"/>
          </w:tcPr>
          <w:p>
            <w:pPr>
              <w:pStyle w:val="14"/>
            </w:pPr>
            <w:r>
              <w:t>901.00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21401</w:t>
            </w:r>
          </w:p>
        </w:tc>
        <w:tc>
          <w:tcPr>
            <w:tcW w:w="4535" w:type="dxa"/>
            <w:vAlign w:val="center"/>
          </w:tcPr>
          <w:p>
            <w:pPr>
              <w:pStyle w:val="15"/>
            </w:pPr>
            <w:r>
              <w:t>公路水路运输</w:t>
            </w:r>
          </w:p>
        </w:tc>
        <w:tc>
          <w:tcPr>
            <w:tcW w:w="2551" w:type="dxa"/>
            <w:vAlign w:val="center"/>
          </w:tcPr>
          <w:p>
            <w:pPr>
              <w:pStyle w:val="14"/>
            </w:pPr>
            <w:r>
              <w:t>1832.54</w:t>
            </w:r>
          </w:p>
        </w:tc>
        <w:tc>
          <w:tcPr>
            <w:tcW w:w="2551" w:type="dxa"/>
            <w:vAlign w:val="center"/>
          </w:tcPr>
          <w:p>
            <w:pPr>
              <w:pStyle w:val="14"/>
            </w:pPr>
            <w:r>
              <w:t>931.54</w:t>
            </w:r>
          </w:p>
        </w:tc>
        <w:tc>
          <w:tcPr>
            <w:tcW w:w="2551" w:type="dxa"/>
            <w:vAlign w:val="center"/>
          </w:tcPr>
          <w:p>
            <w:pPr>
              <w:pStyle w:val="14"/>
            </w:pPr>
            <w:r>
              <w:t>901.00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2140101</w:t>
            </w:r>
          </w:p>
        </w:tc>
        <w:tc>
          <w:tcPr>
            <w:tcW w:w="4535" w:type="dxa"/>
            <w:vAlign w:val="center"/>
          </w:tcPr>
          <w:p>
            <w:pPr>
              <w:pStyle w:val="15"/>
            </w:pPr>
            <w:r>
              <w:t>行政运行</w:t>
            </w:r>
          </w:p>
        </w:tc>
        <w:tc>
          <w:tcPr>
            <w:tcW w:w="2551" w:type="dxa"/>
            <w:vAlign w:val="center"/>
          </w:tcPr>
          <w:p>
            <w:pPr>
              <w:pStyle w:val="14"/>
            </w:pPr>
            <w:r>
              <w:t>931.54</w:t>
            </w:r>
          </w:p>
        </w:tc>
        <w:tc>
          <w:tcPr>
            <w:tcW w:w="2551" w:type="dxa"/>
            <w:vAlign w:val="center"/>
          </w:tcPr>
          <w:p>
            <w:pPr>
              <w:pStyle w:val="14"/>
            </w:pPr>
            <w:r>
              <w:t>931.54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2140102</w:t>
            </w:r>
          </w:p>
        </w:tc>
        <w:tc>
          <w:tcPr>
            <w:tcW w:w="4535" w:type="dxa"/>
            <w:vAlign w:val="center"/>
          </w:tcPr>
          <w:p>
            <w:pPr>
              <w:pStyle w:val="15"/>
            </w:pPr>
            <w:r>
              <w:t>一般行政管理事务</w:t>
            </w:r>
          </w:p>
        </w:tc>
        <w:tc>
          <w:tcPr>
            <w:tcW w:w="2551" w:type="dxa"/>
            <w:vAlign w:val="center"/>
          </w:tcPr>
          <w:p>
            <w:pPr>
              <w:pStyle w:val="14"/>
            </w:pPr>
            <w:r>
              <w:t>55.00</w:t>
            </w:r>
          </w:p>
        </w:tc>
        <w:tc>
          <w:tcPr>
            <w:tcW w:w="2551" w:type="dxa"/>
            <w:vAlign w:val="center"/>
          </w:tcPr>
          <w:p>
            <w:pPr>
              <w:pStyle w:val="14"/>
            </w:pPr>
          </w:p>
        </w:tc>
        <w:tc>
          <w:tcPr>
            <w:tcW w:w="2551" w:type="dxa"/>
            <w:vAlign w:val="center"/>
          </w:tcPr>
          <w:p>
            <w:pPr>
              <w:pStyle w:val="14"/>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2140104</w:t>
            </w:r>
          </w:p>
        </w:tc>
        <w:tc>
          <w:tcPr>
            <w:tcW w:w="4535" w:type="dxa"/>
            <w:vAlign w:val="center"/>
          </w:tcPr>
          <w:p>
            <w:pPr>
              <w:pStyle w:val="15"/>
            </w:pPr>
            <w:r>
              <w:t>公路建设</w:t>
            </w:r>
          </w:p>
        </w:tc>
        <w:tc>
          <w:tcPr>
            <w:tcW w:w="2551" w:type="dxa"/>
            <w:vAlign w:val="center"/>
          </w:tcPr>
          <w:p>
            <w:pPr>
              <w:pStyle w:val="14"/>
            </w:pPr>
            <w:r>
              <w:t>202.00</w:t>
            </w:r>
          </w:p>
        </w:tc>
        <w:tc>
          <w:tcPr>
            <w:tcW w:w="2551" w:type="dxa"/>
            <w:vAlign w:val="center"/>
          </w:tcPr>
          <w:p>
            <w:pPr>
              <w:pStyle w:val="14"/>
            </w:pPr>
          </w:p>
        </w:tc>
        <w:tc>
          <w:tcPr>
            <w:tcW w:w="2551" w:type="dxa"/>
            <w:vAlign w:val="center"/>
          </w:tcPr>
          <w:p>
            <w:pPr>
              <w:pStyle w:val="14"/>
            </w:pPr>
            <w:r>
              <w:t>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2140106</w:t>
            </w:r>
          </w:p>
        </w:tc>
        <w:tc>
          <w:tcPr>
            <w:tcW w:w="4535" w:type="dxa"/>
            <w:vAlign w:val="center"/>
          </w:tcPr>
          <w:p>
            <w:pPr>
              <w:pStyle w:val="15"/>
            </w:pPr>
            <w:r>
              <w:t>公路养护</w:t>
            </w:r>
          </w:p>
        </w:tc>
        <w:tc>
          <w:tcPr>
            <w:tcW w:w="2551" w:type="dxa"/>
            <w:vAlign w:val="center"/>
          </w:tcPr>
          <w:p>
            <w:pPr>
              <w:pStyle w:val="14"/>
            </w:pPr>
            <w:r>
              <w:t>644.00</w:t>
            </w:r>
          </w:p>
        </w:tc>
        <w:tc>
          <w:tcPr>
            <w:tcW w:w="2551" w:type="dxa"/>
            <w:vAlign w:val="center"/>
          </w:tcPr>
          <w:p>
            <w:pPr>
              <w:pStyle w:val="14"/>
            </w:pPr>
          </w:p>
        </w:tc>
        <w:tc>
          <w:tcPr>
            <w:tcW w:w="2551" w:type="dxa"/>
            <w:vAlign w:val="center"/>
          </w:tcPr>
          <w:p>
            <w:pPr>
              <w:pStyle w:val="14"/>
            </w:pPr>
            <w:r>
              <w:t>644.00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64.55</w:t>
            </w:r>
          </w:p>
        </w:tc>
        <w:tc>
          <w:tcPr>
            <w:tcW w:w="2551" w:type="dxa"/>
            <w:vAlign w:val="center"/>
          </w:tcPr>
          <w:p>
            <w:pPr>
              <w:pStyle w:val="14"/>
            </w:pPr>
            <w:r>
              <w:t>64.55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64.55</w:t>
            </w:r>
          </w:p>
        </w:tc>
        <w:tc>
          <w:tcPr>
            <w:tcW w:w="2551" w:type="dxa"/>
            <w:vAlign w:val="center"/>
          </w:tcPr>
          <w:p>
            <w:pPr>
              <w:pStyle w:val="14"/>
            </w:pPr>
            <w:r>
              <w:t>64.55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64.55</w:t>
            </w:r>
          </w:p>
        </w:tc>
        <w:tc>
          <w:tcPr>
            <w:tcW w:w="2551" w:type="dxa"/>
            <w:vAlign w:val="center"/>
          </w:tcPr>
          <w:p>
            <w:pPr>
              <w:pStyle w:val="14"/>
            </w:pPr>
            <w:r>
              <w:t>64.55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460.00</w:t>
            </w:r>
          </w:p>
        </w:tc>
        <w:tc>
          <w:tcPr>
            <w:tcW w:w="2551" w:type="dxa"/>
            <w:vAlign w:val="center"/>
          </w:tcPr>
          <w:p>
            <w:pPr>
              <w:pStyle w:val="14"/>
            </w:pPr>
          </w:p>
        </w:tc>
        <w:tc>
          <w:tcPr>
            <w:tcW w:w="2551" w:type="dxa"/>
            <w:vAlign w:val="center"/>
          </w:tcPr>
          <w:p>
            <w:pPr>
              <w:pStyle w:val="14"/>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22999</w:t>
            </w:r>
          </w:p>
        </w:tc>
        <w:tc>
          <w:tcPr>
            <w:tcW w:w="4535" w:type="dxa"/>
            <w:vAlign w:val="center"/>
          </w:tcPr>
          <w:p>
            <w:pPr>
              <w:pStyle w:val="15"/>
            </w:pPr>
            <w:r>
              <w:t>其他支出</w:t>
            </w:r>
          </w:p>
        </w:tc>
        <w:tc>
          <w:tcPr>
            <w:tcW w:w="2551" w:type="dxa"/>
            <w:vAlign w:val="center"/>
          </w:tcPr>
          <w:p>
            <w:pPr>
              <w:pStyle w:val="14"/>
            </w:pPr>
            <w:r>
              <w:t>460.00</w:t>
            </w:r>
          </w:p>
        </w:tc>
        <w:tc>
          <w:tcPr>
            <w:tcW w:w="2551" w:type="dxa"/>
            <w:vAlign w:val="center"/>
          </w:tcPr>
          <w:p>
            <w:pPr>
              <w:pStyle w:val="14"/>
            </w:pPr>
          </w:p>
        </w:tc>
        <w:tc>
          <w:tcPr>
            <w:tcW w:w="2551" w:type="dxa"/>
            <w:vAlign w:val="center"/>
          </w:tcPr>
          <w:p>
            <w:pPr>
              <w:pStyle w:val="14"/>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2299999</w:t>
            </w:r>
          </w:p>
        </w:tc>
        <w:tc>
          <w:tcPr>
            <w:tcW w:w="4535" w:type="dxa"/>
            <w:vAlign w:val="center"/>
          </w:tcPr>
          <w:p>
            <w:pPr>
              <w:pStyle w:val="15"/>
            </w:pPr>
            <w:r>
              <w:t>其他支出</w:t>
            </w:r>
          </w:p>
        </w:tc>
        <w:tc>
          <w:tcPr>
            <w:tcW w:w="2551" w:type="dxa"/>
            <w:vAlign w:val="center"/>
          </w:tcPr>
          <w:p>
            <w:pPr>
              <w:pStyle w:val="14"/>
            </w:pPr>
            <w:r>
              <w:t>460.00</w:t>
            </w:r>
          </w:p>
        </w:tc>
        <w:tc>
          <w:tcPr>
            <w:tcW w:w="2551" w:type="dxa"/>
            <w:vAlign w:val="center"/>
          </w:tcPr>
          <w:p>
            <w:pPr>
              <w:pStyle w:val="14"/>
            </w:pPr>
          </w:p>
        </w:tc>
        <w:tc>
          <w:tcPr>
            <w:tcW w:w="2551" w:type="dxa"/>
            <w:vAlign w:val="center"/>
          </w:tcPr>
          <w:p>
            <w:pPr>
              <w:pStyle w:val="14"/>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324"/>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1148.83</w:t>
            </w:r>
          </w:p>
        </w:tc>
        <w:tc>
          <w:tcPr>
            <w:tcW w:w="2551" w:type="dxa"/>
            <w:vAlign w:val="center"/>
          </w:tcPr>
          <w:p>
            <w:pPr>
              <w:pStyle w:val="18"/>
            </w:pPr>
            <w:r>
              <w:t>1088.62</w:t>
            </w:r>
          </w:p>
        </w:tc>
        <w:tc>
          <w:tcPr>
            <w:tcW w:w="2551" w:type="dxa"/>
            <w:vAlign w:val="center"/>
          </w:tcPr>
          <w:p>
            <w:pPr>
              <w:pStyle w:val="18"/>
            </w:pPr>
            <w:r>
              <w:t>60.21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1035.74</w:t>
            </w:r>
          </w:p>
        </w:tc>
        <w:tc>
          <w:tcPr>
            <w:tcW w:w="2551" w:type="dxa"/>
            <w:vAlign w:val="center"/>
          </w:tcPr>
          <w:p>
            <w:pPr>
              <w:pStyle w:val="14"/>
            </w:pPr>
            <w:r>
              <w:t>1035.74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417.96</w:t>
            </w:r>
          </w:p>
        </w:tc>
        <w:tc>
          <w:tcPr>
            <w:tcW w:w="2551" w:type="dxa"/>
            <w:vAlign w:val="center"/>
          </w:tcPr>
          <w:p>
            <w:pPr>
              <w:pStyle w:val="14"/>
            </w:pPr>
            <w:r>
              <w:t>417.96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71.19</w:t>
            </w:r>
          </w:p>
        </w:tc>
        <w:tc>
          <w:tcPr>
            <w:tcW w:w="2551" w:type="dxa"/>
            <w:vAlign w:val="center"/>
          </w:tcPr>
          <w:p>
            <w:pPr>
              <w:pStyle w:val="14"/>
            </w:pPr>
            <w:r>
              <w:t>71.19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5.23</w:t>
            </w:r>
          </w:p>
        </w:tc>
        <w:tc>
          <w:tcPr>
            <w:tcW w:w="2551" w:type="dxa"/>
            <w:vAlign w:val="center"/>
          </w:tcPr>
          <w:p>
            <w:pPr>
              <w:pStyle w:val="14"/>
            </w:pPr>
            <w:r>
              <w:t>5.23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250.75</w:t>
            </w:r>
          </w:p>
        </w:tc>
        <w:tc>
          <w:tcPr>
            <w:tcW w:w="2551" w:type="dxa"/>
            <w:vAlign w:val="center"/>
          </w:tcPr>
          <w:p>
            <w:pPr>
              <w:pStyle w:val="14"/>
            </w:pPr>
            <w:r>
              <w:t>250.75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83.79</w:t>
            </w:r>
          </w:p>
        </w:tc>
        <w:tc>
          <w:tcPr>
            <w:tcW w:w="2551" w:type="dxa"/>
            <w:vAlign w:val="center"/>
          </w:tcPr>
          <w:p>
            <w:pPr>
              <w:pStyle w:val="14"/>
            </w:pPr>
            <w:r>
              <w:t>83.79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39.74</w:t>
            </w:r>
          </w:p>
        </w:tc>
        <w:tc>
          <w:tcPr>
            <w:tcW w:w="2551" w:type="dxa"/>
            <w:vAlign w:val="center"/>
          </w:tcPr>
          <w:p>
            <w:pPr>
              <w:pStyle w:val="14"/>
            </w:pPr>
            <w:r>
              <w:t>39.74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96.86</w:t>
            </w:r>
          </w:p>
        </w:tc>
        <w:tc>
          <w:tcPr>
            <w:tcW w:w="2551" w:type="dxa"/>
            <w:vAlign w:val="center"/>
          </w:tcPr>
          <w:p>
            <w:pPr>
              <w:pStyle w:val="14"/>
            </w:pPr>
            <w:r>
              <w:t>96.86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5.67</w:t>
            </w:r>
          </w:p>
        </w:tc>
        <w:tc>
          <w:tcPr>
            <w:tcW w:w="2551" w:type="dxa"/>
            <w:vAlign w:val="center"/>
          </w:tcPr>
          <w:p>
            <w:pPr>
              <w:pStyle w:val="14"/>
            </w:pPr>
            <w:r>
              <w:t>5.67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64.55</w:t>
            </w:r>
          </w:p>
        </w:tc>
        <w:tc>
          <w:tcPr>
            <w:tcW w:w="2551" w:type="dxa"/>
            <w:vAlign w:val="center"/>
          </w:tcPr>
          <w:p>
            <w:pPr>
              <w:pStyle w:val="14"/>
            </w:pPr>
            <w:r>
              <w:t>64.55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60.21</w:t>
            </w:r>
          </w:p>
        </w:tc>
        <w:tc>
          <w:tcPr>
            <w:tcW w:w="2551" w:type="dxa"/>
            <w:vAlign w:val="center"/>
          </w:tcPr>
          <w:p>
            <w:pPr>
              <w:pStyle w:val="14"/>
            </w:pPr>
          </w:p>
        </w:tc>
        <w:tc>
          <w:tcPr>
            <w:tcW w:w="2551" w:type="dxa"/>
            <w:vAlign w:val="center"/>
          </w:tcPr>
          <w:p>
            <w:pPr>
              <w:pStyle w:val="14"/>
            </w:pPr>
            <w:r>
              <w:t>60.21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2.40</w:t>
            </w:r>
          </w:p>
        </w:tc>
        <w:tc>
          <w:tcPr>
            <w:tcW w:w="2551" w:type="dxa"/>
            <w:vAlign w:val="center"/>
          </w:tcPr>
          <w:p>
            <w:pPr>
              <w:pStyle w:val="14"/>
            </w:pPr>
          </w:p>
        </w:tc>
        <w:tc>
          <w:tcPr>
            <w:tcW w:w="2551" w:type="dxa"/>
            <w:vAlign w:val="center"/>
          </w:tcPr>
          <w:p>
            <w:pPr>
              <w:pStyle w:val="14"/>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11.50</w:t>
            </w:r>
          </w:p>
        </w:tc>
        <w:tc>
          <w:tcPr>
            <w:tcW w:w="2551" w:type="dxa"/>
            <w:vAlign w:val="center"/>
          </w:tcPr>
          <w:p>
            <w:pPr>
              <w:pStyle w:val="14"/>
            </w:pPr>
          </w:p>
        </w:tc>
        <w:tc>
          <w:tcPr>
            <w:tcW w:w="2551" w:type="dxa"/>
            <w:vAlign w:val="center"/>
          </w:tcPr>
          <w:p>
            <w:pPr>
              <w:pStyle w:val="14"/>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3.81</w:t>
            </w:r>
          </w:p>
        </w:tc>
        <w:tc>
          <w:tcPr>
            <w:tcW w:w="2551" w:type="dxa"/>
            <w:vAlign w:val="center"/>
          </w:tcPr>
          <w:p>
            <w:pPr>
              <w:pStyle w:val="14"/>
            </w:pPr>
          </w:p>
        </w:tc>
        <w:tc>
          <w:tcPr>
            <w:tcW w:w="2551" w:type="dxa"/>
            <w:vAlign w:val="center"/>
          </w:tcPr>
          <w:p>
            <w:pPr>
              <w:pStyle w:val="14"/>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5.29</w:t>
            </w:r>
          </w:p>
        </w:tc>
        <w:tc>
          <w:tcPr>
            <w:tcW w:w="2551" w:type="dxa"/>
            <w:vAlign w:val="center"/>
          </w:tcPr>
          <w:p>
            <w:pPr>
              <w:pStyle w:val="14"/>
            </w:pPr>
          </w:p>
        </w:tc>
        <w:tc>
          <w:tcPr>
            <w:tcW w:w="2551" w:type="dxa"/>
            <w:vAlign w:val="center"/>
          </w:tcPr>
          <w:p>
            <w:pPr>
              <w:pStyle w:val="14"/>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6.61</w:t>
            </w:r>
          </w:p>
        </w:tc>
        <w:tc>
          <w:tcPr>
            <w:tcW w:w="2551" w:type="dxa"/>
            <w:vAlign w:val="center"/>
          </w:tcPr>
          <w:p>
            <w:pPr>
              <w:pStyle w:val="14"/>
            </w:pPr>
          </w:p>
        </w:tc>
        <w:tc>
          <w:tcPr>
            <w:tcW w:w="2551" w:type="dxa"/>
            <w:vAlign w:val="center"/>
          </w:tcPr>
          <w:p>
            <w:pPr>
              <w:pStyle w:val="14"/>
            </w:pPr>
            <w:r>
              <w:t>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18.00</w:t>
            </w:r>
          </w:p>
        </w:tc>
        <w:tc>
          <w:tcPr>
            <w:tcW w:w="2551" w:type="dxa"/>
            <w:vAlign w:val="center"/>
          </w:tcPr>
          <w:p>
            <w:pPr>
              <w:pStyle w:val="14"/>
            </w:pPr>
          </w:p>
        </w:tc>
        <w:tc>
          <w:tcPr>
            <w:tcW w:w="2551" w:type="dxa"/>
            <w:vAlign w:val="center"/>
          </w:tcPr>
          <w:p>
            <w:pPr>
              <w:pStyle w:val="14"/>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5.10</w:t>
            </w:r>
          </w:p>
        </w:tc>
        <w:tc>
          <w:tcPr>
            <w:tcW w:w="2551" w:type="dxa"/>
            <w:vAlign w:val="center"/>
          </w:tcPr>
          <w:p>
            <w:pPr>
              <w:pStyle w:val="14"/>
            </w:pPr>
          </w:p>
        </w:tc>
        <w:tc>
          <w:tcPr>
            <w:tcW w:w="2551" w:type="dxa"/>
            <w:vAlign w:val="center"/>
          </w:tcPr>
          <w:p>
            <w:pPr>
              <w:pStyle w:val="14"/>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3.50</w:t>
            </w:r>
          </w:p>
        </w:tc>
        <w:tc>
          <w:tcPr>
            <w:tcW w:w="2551" w:type="dxa"/>
            <w:vAlign w:val="center"/>
          </w:tcPr>
          <w:p>
            <w:pPr>
              <w:pStyle w:val="14"/>
            </w:pPr>
          </w:p>
        </w:tc>
        <w:tc>
          <w:tcPr>
            <w:tcW w:w="2551" w:type="dxa"/>
            <w:vAlign w:val="center"/>
          </w:tcPr>
          <w:p>
            <w:pPr>
              <w:pStyle w:val="14"/>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52.88</w:t>
            </w:r>
          </w:p>
        </w:tc>
        <w:tc>
          <w:tcPr>
            <w:tcW w:w="2551" w:type="dxa"/>
            <w:vAlign w:val="center"/>
          </w:tcPr>
          <w:p>
            <w:pPr>
              <w:pStyle w:val="14"/>
            </w:pPr>
            <w:r>
              <w:t>52.88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52.38</w:t>
            </w:r>
          </w:p>
        </w:tc>
        <w:tc>
          <w:tcPr>
            <w:tcW w:w="2551" w:type="dxa"/>
            <w:vAlign w:val="center"/>
          </w:tcPr>
          <w:p>
            <w:pPr>
              <w:pStyle w:val="14"/>
            </w:pPr>
            <w:r>
              <w:t>52.38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0.50</w:t>
            </w:r>
          </w:p>
        </w:tc>
        <w:tc>
          <w:tcPr>
            <w:tcW w:w="2551" w:type="dxa"/>
            <w:vAlign w:val="center"/>
          </w:tcPr>
          <w:p>
            <w:pPr>
              <w:pStyle w:val="14"/>
            </w:pPr>
            <w:r>
              <w:t>0.50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2416"/>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700.00</w:t>
            </w:r>
          </w:p>
        </w:tc>
        <w:tc>
          <w:tcPr>
            <w:tcW w:w="2551" w:type="dxa"/>
            <w:vAlign w:val="center"/>
          </w:tcPr>
          <w:p>
            <w:pPr>
              <w:pStyle w:val="18"/>
            </w:pPr>
          </w:p>
        </w:tc>
        <w:tc>
          <w:tcPr>
            <w:tcW w:w="2551" w:type="dxa"/>
            <w:vAlign w:val="center"/>
          </w:tcPr>
          <w:p>
            <w:pPr>
              <w:pStyle w:val="18"/>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2120804</w:t>
            </w:r>
          </w:p>
        </w:tc>
        <w:tc>
          <w:tcPr>
            <w:tcW w:w="4535" w:type="dxa"/>
            <w:vAlign w:val="center"/>
          </w:tcPr>
          <w:p>
            <w:pPr>
              <w:pStyle w:val="15"/>
            </w:pPr>
            <w:r>
              <w:t>农村基础设施建设支出</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24205"/>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8021"/>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348唐山市开平区交通运输局</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18.00</w:t>
            </w:r>
          </w:p>
        </w:tc>
        <w:tc>
          <w:tcPr>
            <w:tcW w:w="2381" w:type="dxa"/>
            <w:vAlign w:val="center"/>
          </w:tcPr>
          <w:p>
            <w:pPr>
              <w:pStyle w:val="18"/>
            </w:pPr>
            <w:r>
              <w:t>18.00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18.00</w:t>
            </w:r>
          </w:p>
        </w:tc>
        <w:tc>
          <w:tcPr>
            <w:tcW w:w="2381" w:type="dxa"/>
            <w:vAlign w:val="center"/>
          </w:tcPr>
          <w:p>
            <w:pPr>
              <w:pStyle w:val="14"/>
            </w:pPr>
            <w:r>
              <w:t>18.00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18.00</w:t>
            </w:r>
          </w:p>
        </w:tc>
        <w:tc>
          <w:tcPr>
            <w:tcW w:w="2381" w:type="dxa"/>
            <w:vAlign w:val="center"/>
          </w:tcPr>
          <w:p>
            <w:pPr>
              <w:pStyle w:val="14"/>
            </w:pPr>
            <w:r>
              <w:t>18.00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18.00</w:t>
            </w:r>
          </w:p>
        </w:tc>
        <w:tc>
          <w:tcPr>
            <w:tcW w:w="2381" w:type="dxa"/>
            <w:vAlign w:val="center"/>
          </w:tcPr>
          <w:p>
            <w:pPr>
              <w:pStyle w:val="14"/>
            </w:pPr>
            <w:r>
              <w:t>18.00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唐山市开平区交通运输局2025年部门预算信息公开情况说明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唐山市开平区交通运输局2025年部门预算信息公开情况说明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按照《中华人民共和国预算法》、《地方预决算公开操作规程》和《关于进一步推进预算公开工作的实施意见》规定，现将唐山市开平区交通运输局2025年部门预算公开如下：</w:t>
      </w:r>
    </w:p>
    <w:p>
      <w:pPr>
        <w:spacing w:before="10" w:after="10" w:line="360" w:lineRule="auto"/>
        <w:ind w:firstLine="640"/>
        <w:jc w:val="left"/>
        <w:outlineLvl w:val="2"/>
      </w:pPr>
      <w:bookmarkStart w:id="9" w:name="_Toc14376"/>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（一）会同有关部门推进全区综合交通运输体系建设，统筹规划公路行业发展，建立健全与全区综合交通运输体系相适应的制度体制机制，优化全区交通运输主要通道和重要枢纽节点布局。</w:t>
      </w:r>
    </w:p>
    <w:p>
      <w:pPr>
        <w:pStyle w:val="20"/>
      </w:pPr>
      <w:r>
        <w:t>（二）会同有关部门组织拟订全区综合交通运输发展战略和政策，组织编制全区综合交通运输体系规划，拟订公路发展战略、政策和规划并监督实施，指导综合交通运输枢纽规划和管理。参与拟订物流业发战略和规划，拟订有关政策和标准并监督实施。</w:t>
      </w:r>
    </w:p>
    <w:p>
      <w:pPr>
        <w:pStyle w:val="20"/>
      </w:pPr>
      <w:r>
        <w:t>（三）指导全区交通运输综合执法和队伍建设有关工作。</w:t>
      </w:r>
    </w:p>
    <w:p>
      <w:pPr>
        <w:pStyle w:val="20"/>
      </w:pPr>
      <w:r>
        <w:t>（四）承担全区道路运输市场监管责任。组织拟订道路运输有关政策、准入退出制度、技术标准和运营规范并监督实施。指导城乡客运及有关设施规划和管理，指导辖区内客运工作。</w:t>
      </w:r>
    </w:p>
    <w:p>
      <w:pPr>
        <w:pStyle w:val="20"/>
      </w:pPr>
      <w:r>
        <w:t>（五）负责提出全区交通运输行业固定资产投资规模和方向，区财政资金安排意见，按区政府规定权限审批、核准区规划内和年度计划规模内的固定资产投资项目。负责交通国有资产管理和交通专项资金的管理、使用。承担交通运输行业财政预算资金的绩效监督和管理工作。</w:t>
      </w:r>
    </w:p>
    <w:p>
      <w:pPr>
        <w:pStyle w:val="20"/>
      </w:pPr>
      <w:r>
        <w:t>（六）组织协调公路有关重点工程建设、工程质量和安全生产监督管理工作，指导交通运输基础设施管理和维护。</w:t>
      </w:r>
    </w:p>
    <w:p>
      <w:pPr>
        <w:pStyle w:val="20"/>
      </w:pPr>
      <w:r>
        <w:t>（七）指导全区公路行业安全生产和应急管理。按规定组织协调国家、省、市、重点物资和紧急客货运输。承担国防交通战备工作。</w:t>
      </w:r>
    </w:p>
    <w:p>
      <w:pPr>
        <w:pStyle w:val="20"/>
      </w:pPr>
      <w:r>
        <w:t>（八）指导全区交通运输信息化建设。承担综合交通运输统计工作，监测分析交通运输运行情况，发布有关信息。</w:t>
      </w:r>
    </w:p>
    <w:p>
      <w:pPr>
        <w:pStyle w:val="20"/>
      </w:pPr>
      <w:r>
        <w:t>（九）承办市交通运输局、区委、区政府交办的其它任务。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唐山市开平区交通运输局本级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5409"/>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按照预算管理有关规定，目前部门预算的编制实行综合预算管理，即全部收入和支出都反映在预算中。唐山市开平区交通运输局机关及所属事业单位的收支包含在部门预算中。</w:t>
      </w:r>
    </w:p>
    <w:p>
      <w:pPr>
        <w:pStyle w:val="21"/>
      </w:pPr>
      <w:r>
        <w:t>1、收入说明</w:t>
      </w:r>
    </w:p>
    <w:p>
      <w:pPr>
        <w:pStyle w:val="21"/>
      </w:pPr>
      <w:r>
        <w:t>反映本部门当年全部收入。2025年预算收入3210.43万元，其中：一般公共预算收入2050.43万元，基金预算收入700.00万元，国有资本经营预算收入0.00万元，财政专户核拨收入0.00万元，单位资金收入0.00万元，上年结转结余460.00万元。</w:t>
      </w:r>
    </w:p>
    <w:p>
      <w:pPr>
        <w:pStyle w:val="21"/>
      </w:pPr>
      <w:r>
        <w:t>2、支出说明</w:t>
      </w:r>
    </w:p>
    <w:p>
      <w:pPr>
        <w:pStyle w:val="21"/>
      </w:pPr>
      <w:r>
        <w:t>收支预算总表支出栏、基本支出表、项目支出表按经济分类和支出功能分类科目编制，反映唐山市开平区交通运输局年度部门预算中支出预算的总体情况。2025年支出预算3210.43万元，其中基本支出1148.83万元，包括人员经费1088.62万元和日常公用经费60.21万元；项目支出2061.60万元，主要为本级集中管养道路养护经费200万；本级农村公路改造提升、养护工程项目500万；本级省补农村公路养护工程补助基数资金项目202万；唐财建[2023]56号中央下达2023年重点地区转型发展专项（资源型地区转型发展方向）第一批中央基建投资预算（唐山市开平区采煤陷区马北路大修项目（含园区一号路））460万；提前下达上级专款-唐财建[2024]27号中央提前下达2025年交通领域专项资金预算（第一批）555万。</w:t>
      </w:r>
    </w:p>
    <w:p>
      <w:pPr>
        <w:pStyle w:val="21"/>
      </w:pPr>
      <w:r>
        <w:t>3、比上年增减情况</w:t>
      </w:r>
    </w:p>
    <w:p>
      <w:pPr>
        <w:pStyle w:val="21"/>
      </w:pPr>
      <w:r>
        <w:t>2025年预算收支安排3210.43万元，较2024年预算增加963.31万元，其中：基本支出增加43.47万元，主要为人员经费支出预算1088.62万元，相比2024年增加42.45万元，主要原因是预算项目增加，经费增加；日常公用经费支出预算60.21万元，相比2024年增加1.02万元，主要原因是预算项目增加，经费增加。项目支出增加919.84万元，主要为预算项目增加，经费增加。</w:t>
      </w:r>
    </w:p>
    <w:p>
      <w:pPr>
        <w:spacing w:before="10" w:after="10" w:line="360" w:lineRule="auto"/>
        <w:ind w:firstLine="640"/>
        <w:jc w:val="left"/>
        <w:outlineLvl w:val="2"/>
      </w:pPr>
      <w:bookmarkStart w:id="11" w:name="_Toc20409"/>
      <w:r>
        <w:rPr>
          <w:rFonts w:ascii="黑体" w:hAnsi="黑体" w:eastAsia="黑体" w:cs="黑体"/>
          <w:color w:val="000000"/>
          <w:sz w:val="32"/>
        </w:rPr>
        <w:t>三、机关运行经费安排情况</w:t>
      </w:r>
      <w:bookmarkEnd w:id="11"/>
    </w:p>
    <w:p>
      <w:pPr>
        <w:pStyle w:val="22"/>
      </w:pPr>
      <w:r>
        <w:t>2025年，我部门机关运行经费共计安排60.21万元，主要用于日常维修、办公用房水电费、办公用房取暖费、办公用房物业管理费等日常运行支出。</w:t>
      </w:r>
    </w:p>
    <w:p>
      <w:pPr>
        <w:spacing w:before="10" w:after="10" w:line="360" w:lineRule="auto"/>
        <w:ind w:firstLine="640"/>
        <w:jc w:val="left"/>
        <w:outlineLvl w:val="2"/>
      </w:pPr>
      <w:bookmarkStart w:id="12" w:name="_Toc29212"/>
      <w:r>
        <w:rPr>
          <w:rFonts w:ascii="黑体" w:hAnsi="黑体" w:eastAsia="黑体" w:cs="黑体"/>
          <w:color w:val="000000"/>
          <w:sz w:val="32"/>
        </w:rPr>
        <w:t>四、财政拨款“三公”经费预算情况及增减变化原因</w:t>
      </w:r>
      <w:bookmarkEnd w:id="12"/>
    </w:p>
    <w:p>
      <w:pPr>
        <w:pStyle w:val="23"/>
      </w:pPr>
      <w:r>
        <w:t>2025年，我部门财政拨款“三公”经费预算安排18.00万元，其中因公出国（境）费0.00万元；公务用车购置及运维费18.00万元（其中：公务用车购置费为0.00万元，公务用车运维费18.00万元)；公务接待费0.00万元。与2024年相比减少2.00万元，增减变化的主要原因是公务用车运维费预算项目减少，经费减少。</w:t>
      </w:r>
    </w:p>
    <w:p>
      <w:pPr>
        <w:spacing w:before="10" w:after="10" w:line="360" w:lineRule="auto"/>
        <w:ind w:firstLine="640"/>
        <w:jc w:val="left"/>
        <w:outlineLvl w:val="2"/>
      </w:pPr>
      <w:bookmarkStart w:id="13" w:name="_Toc99"/>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1、精心组织，科学谋划，继续抓好农村公路建设工作，做好对农村公路的修护养护工作，为全区经济腾飞贡献自己的力量。</w:t>
      </w:r>
    </w:p>
    <w:p>
      <w:pPr>
        <w:pStyle w:val="24"/>
      </w:pPr>
      <w:r>
        <w:t>2、抓好道路运输市场管理，着力开展运输市场秩序整治工作，进一步规范运输市场经营秩序。</w:t>
      </w:r>
    </w:p>
    <w:p>
      <w:pPr>
        <w:pStyle w:val="24"/>
      </w:pPr>
      <w:r>
        <w:t>3、继续做好运政管理各项工作，进一步加大打击非法营运、非法改装车辆的力度，严查“公路三乱”行为，确保道路运输的规范性。</w:t>
      </w:r>
    </w:p>
    <w:p>
      <w:pPr>
        <w:pStyle w:val="24"/>
      </w:pPr>
      <w:r>
        <w:t>4、扎实抓好</w:t>
      </w:r>
      <w:r>
        <w:rPr>
          <w:rFonts w:hint="eastAsia"/>
          <w:lang w:eastAsia="zh-CN"/>
        </w:rPr>
        <w:t>党风廉政建设</w:t>
      </w:r>
      <w:r>
        <w:t>及其他各项工作，确保交通运输事业的发展。</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1、综合业务管理：</w:t>
      </w:r>
    </w:p>
    <w:p>
      <w:pPr>
        <w:pStyle w:val="25"/>
      </w:pPr>
      <w:r>
        <w:t>绩效目标：加强管理，圆满完成区委、区政府交办任务。</w:t>
      </w:r>
    </w:p>
    <w:p>
      <w:pPr>
        <w:pStyle w:val="25"/>
      </w:pPr>
      <w:r>
        <w:t>绩效指标：调研提出规划和建议，工作部署、协调推动、普查</w:t>
      </w:r>
    </w:p>
    <w:p>
      <w:pPr>
        <w:pStyle w:val="25"/>
      </w:pPr>
      <w:r>
        <w:t>统计、督促指导、行政审批、业务监管及区委、区政府交办的其他事项等行政管理事项。</w:t>
      </w:r>
    </w:p>
    <w:p>
      <w:pPr>
        <w:pStyle w:val="25"/>
      </w:pPr>
      <w:r>
        <w:t>2、综合事务管理：</w:t>
      </w:r>
    </w:p>
    <w:p>
      <w:pPr>
        <w:pStyle w:val="25"/>
      </w:pPr>
      <w:r>
        <w:t>绩效目标：加强机关事务性管理，提高机关自身工作能力。</w:t>
      </w:r>
    </w:p>
    <w:p>
      <w:pPr>
        <w:pStyle w:val="25"/>
      </w:pPr>
      <w:r>
        <w:t>绩效指标：负责机关日常运转工作，承担文电、机要、会务、</w:t>
      </w:r>
    </w:p>
    <w:p>
      <w:pPr>
        <w:pStyle w:val="25"/>
      </w:pPr>
      <w:r>
        <w:t>保密、信访、文秘档案、史志等工作；负责组织重要会议和调研，负责重要文稿的起草和人大、政协建议提案办理工作。</w:t>
      </w:r>
    </w:p>
    <w:p>
      <w:pPr>
        <w:pStyle w:val="25"/>
      </w:pPr>
      <w:r>
        <w:t>3、农村公路建设：</w:t>
      </w:r>
    </w:p>
    <w:p>
      <w:pPr>
        <w:pStyle w:val="25"/>
      </w:pPr>
      <w:r>
        <w:t>绩效目标：组织实施农村公路建设，完成投资任务。</w:t>
      </w:r>
    </w:p>
    <w:p>
      <w:pPr>
        <w:pStyle w:val="25"/>
      </w:pPr>
      <w:r>
        <w:t>绩效指标：贯彻执行公路建设、养护、运营相关政策、制度和标准并监督实施。负责公路招投标、资质、信用、工程质量、工程造价、安全生产的监督管理等工作。</w:t>
      </w:r>
    </w:p>
    <w:p>
      <w:pPr>
        <w:pStyle w:val="25"/>
      </w:pPr>
      <w:r>
        <w:t>4、交通基础设施建设的协调、监督和管理：</w:t>
      </w:r>
    </w:p>
    <w:p>
      <w:pPr>
        <w:pStyle w:val="25"/>
      </w:pPr>
      <w:r>
        <w:t>绩效目标：交通基础设施建设运转有序，各项业务顺利开展，工作任务按时完成。</w:t>
      </w:r>
    </w:p>
    <w:p>
      <w:pPr>
        <w:pStyle w:val="25"/>
      </w:pPr>
      <w:r>
        <w:t>绩效指标：监管农村公路重点工程建设、工程质量和安全生产及行业招投标活动进行监督和管理，做好建设过程中的协调管理工作。</w:t>
      </w:r>
    </w:p>
    <w:p>
      <w:pPr>
        <w:pStyle w:val="25"/>
      </w:pPr>
      <w:r>
        <w:t>5、农村公路养护工程及日常养护：</w:t>
      </w:r>
    </w:p>
    <w:p>
      <w:pPr>
        <w:pStyle w:val="25"/>
      </w:pPr>
      <w:r>
        <w:t>绩效目标：组织实施农村公路养护，完成投资任务。</w:t>
      </w:r>
    </w:p>
    <w:p>
      <w:pPr>
        <w:pStyle w:val="25"/>
      </w:pPr>
      <w:r>
        <w:t>绩效指标：对农村公路主体及其附属设施、设备进行保养、中修、大修、维护等；对农村公路日常清扫、洒水、路肩、边沟、路树等日常养护。</w:t>
      </w:r>
    </w:p>
    <w:p>
      <w:pPr>
        <w:pStyle w:val="25"/>
      </w:pPr>
      <w:r>
        <w:t>6、农村公路养护以奖代补：</w:t>
      </w:r>
    </w:p>
    <w:p>
      <w:pPr>
        <w:pStyle w:val="25"/>
      </w:pPr>
      <w:r>
        <w:t>绩效目标：恢复、提升农村公路原有基数指标，维护、完善交通工程、安全设施、服务管理等附属设施，保持良好的技术状况。</w:t>
      </w:r>
    </w:p>
    <w:p>
      <w:pPr>
        <w:pStyle w:val="25"/>
      </w:pPr>
      <w:r>
        <w:t>绩效指标：使用上级以奖代补资金对农村公路保养与维护进行资金补助，加强农村公路养护。</w:t>
      </w:r>
    </w:p>
    <w:p>
      <w:pPr>
        <w:pStyle w:val="25"/>
      </w:pPr>
      <w:r>
        <w:t>7、公路建设管理养护基础数据采集：</w:t>
      </w:r>
    </w:p>
    <w:p>
      <w:pPr>
        <w:pStyle w:val="25"/>
      </w:pPr>
      <w:r>
        <w:t>绩效目标：按时、保质、保量完成数据采集分析，为公路管理提供依据和支持。</w:t>
      </w:r>
    </w:p>
    <w:p>
      <w:pPr>
        <w:pStyle w:val="25"/>
      </w:pPr>
      <w:r>
        <w:t>绩效指标：通过对公路各项指标数据采集及桥梁隧道检测、交通量调查等方式，适时采集相关数据并及时更新；管理维护设备及数据采集信息系统。</w:t>
      </w:r>
    </w:p>
    <w:p>
      <w:pPr>
        <w:pStyle w:val="25"/>
      </w:pPr>
      <w:r>
        <w:t>8、交通配套设施建设：</w:t>
      </w:r>
    </w:p>
    <w:p>
      <w:pPr>
        <w:pStyle w:val="25"/>
      </w:pPr>
      <w:r>
        <w:t>绩效目标：其他各项业务顺利开展，工作任务按时完成。</w:t>
      </w:r>
    </w:p>
    <w:p>
      <w:pPr>
        <w:pStyle w:val="25"/>
      </w:pPr>
      <w:r>
        <w:t>绩效指标：其他与区级建设任务紧密相关的交通基础设施建设。</w:t>
      </w:r>
    </w:p>
    <w:p>
      <w:pPr>
        <w:pStyle w:val="25"/>
      </w:pPr>
      <w:r>
        <w:t>9、交通配套设施养护：</w:t>
      </w:r>
    </w:p>
    <w:p>
      <w:pPr>
        <w:pStyle w:val="25"/>
      </w:pPr>
      <w:r>
        <w:t>绩效目标：恢复、提升公路、水路原有技术标准，维护、完善附属设施。</w:t>
      </w:r>
    </w:p>
    <w:p>
      <w:pPr>
        <w:pStyle w:val="25"/>
      </w:pPr>
      <w:r>
        <w:t>绩效指标：恢复、提升公路、水路原有技术标准，维护、完善附属设施，保持良好的技术状况，保障通行能力和服务水平，资金使用合规。</w:t>
      </w:r>
    </w:p>
    <w:p>
      <w:pPr>
        <w:pStyle w:val="25"/>
      </w:pPr>
      <w:r>
        <w:t>10、公路管理：</w:t>
      </w:r>
    </w:p>
    <w:p>
      <w:pPr>
        <w:pStyle w:val="25"/>
      </w:pPr>
      <w:r>
        <w:t>绩效目标：治理超限超载运输，保障通行能力，提高服务水平。</w:t>
      </w:r>
    </w:p>
    <w:p>
      <w:pPr>
        <w:pStyle w:val="25"/>
      </w:pPr>
      <w:r>
        <w:t>绩效指标：治理超限超载，依法行使公路方面行政处罚权，对公路超限超载治理进行监督管理。</w:t>
      </w:r>
    </w:p>
    <w:p>
      <w:pPr>
        <w:pStyle w:val="25"/>
      </w:pPr>
      <w:r>
        <w:t>11、道路运输管理：</w:t>
      </w:r>
    </w:p>
    <w:p>
      <w:pPr>
        <w:pStyle w:val="25"/>
      </w:pPr>
      <w:r>
        <w:t>绩效目标：入企市场监管及安全检查每月不少于2次；源头治超检查每月不少于4次巡查。</w:t>
      </w:r>
    </w:p>
    <w:p>
      <w:pPr>
        <w:pStyle w:val="25"/>
      </w:pPr>
      <w:r>
        <w:t>绩效指标：对道路运输相关业务进行行业管理、市场监管及安全检查，依法行使道路运输行政许可、行政处罚强制权，监督检查有关道路运输法律法规的执行情况，对全区货运源头治超工作进行监督检查。</w:t>
      </w:r>
    </w:p>
    <w:p>
      <w:pPr>
        <w:pStyle w:val="25"/>
      </w:pPr>
      <w:r>
        <w:t>12、交通运输统计：</w:t>
      </w:r>
    </w:p>
    <w:p>
      <w:pPr>
        <w:pStyle w:val="25"/>
      </w:pPr>
      <w:r>
        <w:t>绩效目标：交通运输统计，按时完成工作，数据科学准确。</w:t>
      </w:r>
    </w:p>
    <w:p>
      <w:pPr>
        <w:pStyle w:val="25"/>
      </w:pPr>
      <w:r>
        <w:t>绩效指标：组织业务统计、分析，交通运输统计，按时完成工作，数据科学准确。</w:t>
      </w:r>
    </w:p>
    <w:p>
      <w:pPr>
        <w:pStyle w:val="25"/>
      </w:pPr>
      <w:r>
        <w:t>13、交通战备：</w:t>
      </w:r>
    </w:p>
    <w:p>
      <w:pPr>
        <w:pStyle w:val="25"/>
      </w:pPr>
      <w:r>
        <w:t>绩效目标：所辖车队车辆随时做好战备运输准备工作。</w:t>
      </w:r>
    </w:p>
    <w:p>
      <w:pPr>
        <w:pStyle w:val="25"/>
      </w:pPr>
      <w:r>
        <w:t>绩效指标：组织安排所辖车队车辆随时做好战备运输准备工作，定期进行沟通联系，确保随时待命。</w:t>
      </w:r>
    </w:p>
    <w:p>
      <w:pPr>
        <w:pStyle w:val="25"/>
      </w:pPr>
      <w:r>
        <w:t>14、车辆维修行业管理</w:t>
      </w:r>
    </w:p>
    <w:p>
      <w:pPr>
        <w:pStyle w:val="25"/>
      </w:pPr>
      <w:r>
        <w:t>绩效目标：每月入综检站检查2次；定期对维修企业进行检查，确保汽车维修及车辆检测行业安全平稳运行，有效提高车辆维修行业整体水平。</w:t>
      </w:r>
    </w:p>
    <w:p>
      <w:pPr>
        <w:pStyle w:val="25"/>
      </w:pPr>
      <w:r>
        <w:t>绩效指标：不定期对所辖区域的汽车维修企业进行检查是否存在超范围经营和不诚信问题，对车辆检测企业定期检查是否存在违规检测的问题。</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1、我局将重点侧重于“源头治超”和“营运车辆违章拍照”等执法工作，同时将联合交警部门将车辆污染整治作为常态化工作。</w:t>
      </w:r>
    </w:p>
    <w:p>
      <w:pPr>
        <w:pStyle w:val="26"/>
      </w:pPr>
      <w:r>
        <w:t>2、加大对道路扬尘车辆治理的工作力度，保证完成区委、区政府下达的各项大气污染防治任务。</w:t>
      </w:r>
    </w:p>
    <w:p>
      <w:pPr>
        <w:pStyle w:val="26"/>
      </w:pPr>
      <w:r>
        <w:t>3、进一步加大打击非法营运、非法改装车辆的力度，确保道路运输的规范性，加强道路运输从业人员资格的监督检查，坚决保障道路运输安全无事故。</w:t>
      </w:r>
    </w:p>
    <w:p>
      <w:pPr>
        <w:pStyle w:val="26"/>
      </w:pPr>
      <w:r>
        <w:t>4、是继续完善以“两客一危”为重点的运输企业基础管理工作，巩固专项整治成效，加强对“两客一危”运输企业安全管理人员的学习教育。</w:t>
      </w:r>
    </w:p>
    <w:p>
      <w:pPr>
        <w:pStyle w:val="26"/>
      </w:pPr>
      <w:r>
        <w:t>5、依法对机动车维修市场进行监管，对各维修企业从经营资质、经营活动、基础管理等方面进行重点检查。营运车辆二级维护企业，是否严格按照国家标准《汽车维护、检测、诊断技术规范》、《营运车辆综合性能要求和检验方法》的规定，实施二级维护车辆的进场检验、维护竣工质量检验等。汽车维修项目完成后，企业是否依法签发《机动车维修竣工出厂合格证》。继续执行停止喷漆作业的措施，只要政府启动一级、二级预警响应期间，所有涉及喷漆项目的作业全部停止，利用微信群及时通知，并深入企业进行通知、检查，对在预警期间违规进行喷漆作业的企业进行严肃处理。</w:t>
      </w:r>
    </w:p>
    <w:p>
      <w:pPr>
        <w:pStyle w:val="26"/>
      </w:pPr>
      <w:r>
        <w:t>6、继续深入学习贯彻党的重要精神，开展好区委关于学习贯彻党的重要精神的各项活动。扎实抓好党风廉政建设及其他各项工作，注重理论与实践相结合，用党的重要精神指导交通工作。</w:t>
      </w:r>
    </w:p>
    <w:p>
      <w:pPr>
        <w:pStyle w:val="26"/>
      </w:pPr>
    </w:p>
    <w:p>
      <w:pPr>
        <w:pStyle w:val="26"/>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29033"/>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5685"/>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1、本级国防工役制绩效目标表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13020525P009098100048</w:t>
            </w:r>
          </w:p>
        </w:tc>
        <w:tc>
          <w:tcPr>
            <w:tcW w:w="2835" w:type="dxa"/>
            <w:vAlign w:val="center"/>
          </w:tcPr>
          <w:p>
            <w:pPr>
              <w:pStyle w:val="13"/>
            </w:pPr>
            <w:r>
              <w:t>项目名称</w:t>
            </w:r>
          </w:p>
        </w:tc>
        <w:tc>
          <w:tcPr>
            <w:tcW w:w="6095" w:type="dxa"/>
            <w:gridSpan w:val="3"/>
            <w:vAlign w:val="center"/>
          </w:tcPr>
          <w:p>
            <w:pPr>
              <w:pStyle w:val="15"/>
            </w:pPr>
            <w:r>
              <w:t>本级国防工役制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55.00</w:t>
            </w:r>
          </w:p>
        </w:tc>
        <w:tc>
          <w:tcPr>
            <w:tcW w:w="2835" w:type="dxa"/>
            <w:vAlign w:val="center"/>
          </w:tcPr>
          <w:p>
            <w:pPr>
              <w:pStyle w:val="13"/>
            </w:pPr>
            <w:r>
              <w:t>其中：财政    资金</w:t>
            </w:r>
          </w:p>
        </w:tc>
        <w:tc>
          <w:tcPr>
            <w:tcW w:w="2551" w:type="dxa"/>
            <w:vAlign w:val="center"/>
          </w:tcPr>
          <w:p>
            <w:pPr>
              <w:pStyle w:val="15"/>
            </w:pPr>
            <w:r>
              <w:t>55.00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用于支付国防工役制资金。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1.按月及时足额发放补助金额，使工役制人员生活权益有所改善。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工役制人员补助人数（按月平均）</w:t>
            </w:r>
          </w:p>
        </w:tc>
        <w:tc>
          <w:tcPr>
            <w:tcW w:w="5386" w:type="dxa"/>
            <w:vAlign w:val="center"/>
          </w:tcPr>
          <w:p>
            <w:pPr>
              <w:pStyle w:val="15"/>
            </w:pPr>
            <w:r>
              <w:t>工役制人员按月平均的补助人数</w:t>
            </w:r>
          </w:p>
        </w:tc>
        <w:tc>
          <w:tcPr>
            <w:tcW w:w="2268" w:type="dxa"/>
            <w:vAlign w:val="center"/>
          </w:tcPr>
          <w:p>
            <w:pPr>
              <w:pStyle w:val="15"/>
            </w:pPr>
            <w:r>
              <w:t>74人</w:t>
            </w:r>
          </w:p>
        </w:tc>
        <w:tc>
          <w:tcPr>
            <w:tcW w:w="1276" w:type="dxa"/>
            <w:vAlign w:val="center"/>
          </w:tcPr>
          <w:p>
            <w:pPr>
              <w:pStyle w:val="15"/>
            </w:pPr>
            <w:r>
              <w:t>工役制人员补助人数（按月平均）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工役制人员遗属补助标准</w:t>
            </w:r>
          </w:p>
        </w:tc>
        <w:tc>
          <w:tcPr>
            <w:tcW w:w="5386" w:type="dxa"/>
            <w:vAlign w:val="center"/>
          </w:tcPr>
          <w:p>
            <w:pPr>
              <w:pStyle w:val="15"/>
            </w:pPr>
            <w:r>
              <w:t>工役制人员遗属每月补助标准</w:t>
            </w:r>
          </w:p>
        </w:tc>
        <w:tc>
          <w:tcPr>
            <w:tcW w:w="2268" w:type="dxa"/>
            <w:vAlign w:val="center"/>
          </w:tcPr>
          <w:p>
            <w:pPr>
              <w:pStyle w:val="15"/>
            </w:pPr>
            <w:r>
              <w:t>200元/人·月</w:t>
            </w:r>
          </w:p>
        </w:tc>
        <w:tc>
          <w:tcPr>
            <w:tcW w:w="1276" w:type="dxa"/>
            <w:vAlign w:val="center"/>
          </w:tcPr>
          <w:p>
            <w:pPr>
              <w:pStyle w:val="15"/>
            </w:pPr>
            <w:r>
              <w:t>工役制人员遗属补助标准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补助资金及时发放率</w:t>
            </w:r>
          </w:p>
        </w:tc>
        <w:tc>
          <w:tcPr>
            <w:tcW w:w="5386" w:type="dxa"/>
            <w:vAlign w:val="center"/>
          </w:tcPr>
          <w:p>
            <w:pPr>
              <w:pStyle w:val="15"/>
            </w:pPr>
            <w:r>
              <w:t>补助资金发放</w:t>
            </w:r>
          </w:p>
        </w:tc>
        <w:tc>
          <w:tcPr>
            <w:tcW w:w="2268" w:type="dxa"/>
            <w:vAlign w:val="center"/>
          </w:tcPr>
          <w:p>
            <w:pPr>
              <w:pStyle w:val="15"/>
            </w:pPr>
            <w:r>
              <w:t>≥90%</w:t>
            </w:r>
          </w:p>
        </w:tc>
        <w:tc>
          <w:tcPr>
            <w:tcW w:w="1276" w:type="dxa"/>
            <w:vAlign w:val="center"/>
          </w:tcPr>
          <w:p>
            <w:pPr>
              <w:pStyle w:val="15"/>
            </w:pPr>
            <w:r>
              <w:t>补助资金及时发放率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工役制人员补助标准</w:t>
            </w:r>
          </w:p>
        </w:tc>
        <w:tc>
          <w:tcPr>
            <w:tcW w:w="5386" w:type="dxa"/>
            <w:vAlign w:val="center"/>
          </w:tcPr>
          <w:p>
            <w:pPr>
              <w:pStyle w:val="15"/>
            </w:pPr>
            <w:r>
              <w:t>工役制人员每月补助的标准</w:t>
            </w:r>
          </w:p>
        </w:tc>
        <w:tc>
          <w:tcPr>
            <w:tcW w:w="2268" w:type="dxa"/>
            <w:vAlign w:val="center"/>
          </w:tcPr>
          <w:p>
            <w:pPr>
              <w:pStyle w:val="15"/>
            </w:pPr>
            <w:r>
              <w:t>800元/人·月</w:t>
            </w:r>
          </w:p>
        </w:tc>
        <w:tc>
          <w:tcPr>
            <w:tcW w:w="1276" w:type="dxa"/>
            <w:vAlign w:val="center"/>
          </w:tcPr>
          <w:p>
            <w:pPr>
              <w:pStyle w:val="15"/>
            </w:pPr>
            <w:r>
              <w:t>工役制人员补助标准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政策知晓率</w:t>
            </w:r>
          </w:p>
        </w:tc>
        <w:tc>
          <w:tcPr>
            <w:tcW w:w="5386" w:type="dxa"/>
            <w:vAlign w:val="center"/>
          </w:tcPr>
          <w:p>
            <w:pPr>
              <w:pStyle w:val="15"/>
            </w:pPr>
            <w:r>
              <w:t>工役制人员对国家补助政策知晓的程度占全部工役制人员对国家补助政策的知晓程度的比率</w:t>
            </w:r>
          </w:p>
        </w:tc>
        <w:tc>
          <w:tcPr>
            <w:tcW w:w="2268" w:type="dxa"/>
            <w:vAlign w:val="center"/>
          </w:tcPr>
          <w:p>
            <w:pPr>
              <w:pStyle w:val="15"/>
            </w:pPr>
            <w:r>
              <w:t>≥100%</w:t>
            </w:r>
          </w:p>
        </w:tc>
        <w:tc>
          <w:tcPr>
            <w:tcW w:w="1276" w:type="dxa"/>
            <w:vAlign w:val="center"/>
          </w:tcPr>
          <w:p>
            <w:pPr>
              <w:pStyle w:val="15"/>
            </w:pPr>
            <w:r>
              <w:t>政策知晓率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工役制人员生活水平提升情况</w:t>
            </w:r>
          </w:p>
        </w:tc>
        <w:tc>
          <w:tcPr>
            <w:tcW w:w="5386" w:type="dxa"/>
            <w:vAlign w:val="center"/>
          </w:tcPr>
          <w:p>
            <w:pPr>
              <w:pStyle w:val="15"/>
            </w:pPr>
            <w:r>
              <w:t>工役制人员生活水平较发放补助前的提升情况</w:t>
            </w:r>
          </w:p>
        </w:tc>
        <w:tc>
          <w:tcPr>
            <w:tcW w:w="2268" w:type="dxa"/>
            <w:vAlign w:val="center"/>
          </w:tcPr>
          <w:p>
            <w:pPr>
              <w:pStyle w:val="15"/>
            </w:pPr>
            <w:r>
              <w:t>稳步提高</w:t>
            </w:r>
          </w:p>
        </w:tc>
        <w:tc>
          <w:tcPr>
            <w:tcW w:w="1276" w:type="dxa"/>
            <w:vAlign w:val="center"/>
          </w:tcPr>
          <w:p>
            <w:pPr>
              <w:pStyle w:val="15"/>
            </w:pPr>
            <w:r>
              <w:t>工役制人员生活水平提升情况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社会公众满意度</w:t>
            </w:r>
          </w:p>
        </w:tc>
        <w:tc>
          <w:tcPr>
            <w:tcW w:w="5386" w:type="dxa"/>
            <w:vAlign w:val="center"/>
          </w:tcPr>
          <w:p>
            <w:pPr>
              <w:pStyle w:val="15"/>
            </w:pPr>
            <w:r>
              <w:t>公众满意及较满意人数占全部调查人数的比率</w:t>
            </w:r>
          </w:p>
        </w:tc>
        <w:tc>
          <w:tcPr>
            <w:tcW w:w="2268" w:type="dxa"/>
            <w:vAlign w:val="center"/>
          </w:tcPr>
          <w:p>
            <w:pPr>
              <w:pStyle w:val="15"/>
            </w:pPr>
            <w:r>
              <w:t>≥95%</w:t>
            </w:r>
          </w:p>
        </w:tc>
        <w:tc>
          <w:tcPr>
            <w:tcW w:w="1276" w:type="dxa"/>
            <w:vAlign w:val="center"/>
          </w:tcPr>
          <w:p>
            <w:pPr>
              <w:pStyle w:val="15"/>
            </w:pPr>
            <w:r>
              <w:t>社会公众满意度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受助对象满意度</w:t>
            </w:r>
          </w:p>
        </w:tc>
        <w:tc>
          <w:tcPr>
            <w:tcW w:w="5386" w:type="dxa"/>
            <w:vAlign w:val="center"/>
          </w:tcPr>
          <w:p>
            <w:pPr>
              <w:pStyle w:val="15"/>
            </w:pPr>
            <w:r>
              <w:t>受助对象调查中，满意和较满意的人数占全部调查人数的比率</w:t>
            </w:r>
          </w:p>
        </w:tc>
        <w:tc>
          <w:tcPr>
            <w:tcW w:w="2268" w:type="dxa"/>
            <w:vAlign w:val="center"/>
          </w:tcPr>
          <w:p>
            <w:pPr>
              <w:pStyle w:val="15"/>
            </w:pPr>
            <w:r>
              <w:t>≥95%</w:t>
            </w:r>
          </w:p>
        </w:tc>
        <w:tc>
          <w:tcPr>
            <w:tcW w:w="1276" w:type="dxa"/>
            <w:vAlign w:val="center"/>
          </w:tcPr>
          <w:p>
            <w:pPr>
              <w:pStyle w:val="15"/>
            </w:pPr>
            <w:r>
              <w:t>受助对象满意度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13020525P00008610020P</w:t>
            </w:r>
          </w:p>
        </w:tc>
        <w:tc>
          <w:tcPr>
            <w:tcW w:w="2835" w:type="dxa"/>
            <w:vAlign w:val="center"/>
          </w:tcPr>
          <w:p>
            <w:pPr>
              <w:pStyle w:val="13"/>
            </w:pPr>
            <w:r>
              <w:t>项目名称</w:t>
            </w:r>
          </w:p>
        </w:tc>
        <w:tc>
          <w:tcPr>
            <w:tcW w:w="6095" w:type="dxa"/>
            <w:gridSpan w:val="3"/>
            <w:vAlign w:val="center"/>
          </w:tcPr>
          <w:p>
            <w:pPr>
              <w:pStyle w:val="15"/>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0.60</w:t>
            </w:r>
          </w:p>
        </w:tc>
        <w:tc>
          <w:tcPr>
            <w:tcW w:w="2835" w:type="dxa"/>
            <w:vAlign w:val="center"/>
          </w:tcPr>
          <w:p>
            <w:pPr>
              <w:pStyle w:val="13"/>
            </w:pPr>
            <w:r>
              <w:t>其中：财政    资金</w:t>
            </w:r>
          </w:p>
        </w:tc>
        <w:tc>
          <w:tcPr>
            <w:tcW w:w="2551" w:type="dxa"/>
            <w:vAlign w:val="center"/>
          </w:tcPr>
          <w:p>
            <w:pPr>
              <w:pStyle w:val="15"/>
            </w:pPr>
            <w:r>
              <w:t>0.60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用于支付独生子女退休一次性奖励金。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领取奖励人数</w:t>
            </w:r>
          </w:p>
        </w:tc>
        <w:tc>
          <w:tcPr>
            <w:tcW w:w="5386" w:type="dxa"/>
            <w:vAlign w:val="center"/>
          </w:tcPr>
          <w:p>
            <w:pPr>
              <w:pStyle w:val="15"/>
            </w:pPr>
            <w:r>
              <w:t>领取奖励人数</w:t>
            </w:r>
          </w:p>
        </w:tc>
        <w:tc>
          <w:tcPr>
            <w:tcW w:w="2268" w:type="dxa"/>
            <w:vAlign w:val="center"/>
          </w:tcPr>
          <w:p>
            <w:pPr>
              <w:pStyle w:val="15"/>
            </w:pPr>
            <w:r>
              <w:t>2人</w:t>
            </w:r>
          </w:p>
        </w:tc>
        <w:tc>
          <w:tcPr>
            <w:tcW w:w="1276" w:type="dxa"/>
            <w:vAlign w:val="center"/>
          </w:tcPr>
          <w:p>
            <w:pPr>
              <w:pStyle w:val="15"/>
            </w:pPr>
            <w:r>
              <w:t>领取奖励人数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资金发放及时率</w:t>
            </w:r>
          </w:p>
        </w:tc>
        <w:tc>
          <w:tcPr>
            <w:tcW w:w="5386" w:type="dxa"/>
            <w:vAlign w:val="center"/>
          </w:tcPr>
          <w:p>
            <w:pPr>
              <w:pStyle w:val="15"/>
            </w:pPr>
            <w:r>
              <w:t>资金发放及时率</w:t>
            </w:r>
          </w:p>
        </w:tc>
        <w:tc>
          <w:tcPr>
            <w:tcW w:w="2268" w:type="dxa"/>
            <w:vAlign w:val="center"/>
          </w:tcPr>
          <w:p>
            <w:pPr>
              <w:pStyle w:val="15"/>
            </w:pPr>
            <w:r>
              <w:t>≥95%</w:t>
            </w:r>
          </w:p>
        </w:tc>
        <w:tc>
          <w:tcPr>
            <w:tcW w:w="1276" w:type="dxa"/>
            <w:vAlign w:val="center"/>
          </w:tcPr>
          <w:p>
            <w:pPr>
              <w:pStyle w:val="15"/>
            </w:pPr>
            <w:r>
              <w:t>资金发放及时率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年底支出进度</w:t>
            </w:r>
          </w:p>
        </w:tc>
        <w:tc>
          <w:tcPr>
            <w:tcW w:w="5386" w:type="dxa"/>
            <w:vAlign w:val="center"/>
          </w:tcPr>
          <w:p>
            <w:pPr>
              <w:pStyle w:val="15"/>
            </w:pPr>
            <w:r>
              <w:t>年底支出进度</w:t>
            </w:r>
          </w:p>
        </w:tc>
        <w:tc>
          <w:tcPr>
            <w:tcW w:w="2268" w:type="dxa"/>
            <w:vAlign w:val="center"/>
          </w:tcPr>
          <w:p>
            <w:pPr>
              <w:pStyle w:val="15"/>
            </w:pPr>
            <w:r>
              <w:t>100%</w:t>
            </w:r>
          </w:p>
        </w:tc>
        <w:tc>
          <w:tcPr>
            <w:tcW w:w="1276" w:type="dxa"/>
            <w:vAlign w:val="center"/>
          </w:tcPr>
          <w:p>
            <w:pPr>
              <w:pStyle w:val="15"/>
            </w:pPr>
            <w:r>
              <w:t>年底支出进度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资金成本</w:t>
            </w:r>
          </w:p>
        </w:tc>
        <w:tc>
          <w:tcPr>
            <w:tcW w:w="2268" w:type="dxa"/>
            <w:vAlign w:val="center"/>
          </w:tcPr>
          <w:p>
            <w:pPr>
              <w:pStyle w:val="15"/>
            </w:pPr>
            <w:r>
              <w:t>6000元</w:t>
            </w:r>
          </w:p>
        </w:tc>
        <w:tc>
          <w:tcPr>
            <w:tcW w:w="1276" w:type="dxa"/>
            <w:vAlign w:val="center"/>
          </w:tcPr>
          <w:p>
            <w:pPr>
              <w:pStyle w:val="15"/>
            </w:pPr>
            <w:r>
              <w:t>资金成本</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更加和谐</w:t>
            </w:r>
          </w:p>
        </w:tc>
        <w:tc>
          <w:tcPr>
            <w:tcW w:w="1276" w:type="dxa"/>
            <w:vAlign w:val="center"/>
          </w:tcPr>
          <w:p>
            <w:pPr>
              <w:pStyle w:val="15"/>
            </w:pPr>
            <w:r>
              <w:t>经济发展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提升</w:t>
            </w:r>
          </w:p>
        </w:tc>
        <w:tc>
          <w:tcPr>
            <w:tcW w:w="1276" w:type="dxa"/>
            <w:vAlign w:val="center"/>
          </w:tcPr>
          <w:p>
            <w:pPr>
              <w:pStyle w:val="15"/>
            </w:pPr>
            <w:r>
              <w:t>社会稳定水平</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5386" w:type="dxa"/>
            <w:vAlign w:val="center"/>
          </w:tcPr>
          <w:p>
            <w:pPr>
              <w:pStyle w:val="15"/>
            </w:pPr>
            <w:r>
              <w:t>社会影响力</w:t>
            </w:r>
          </w:p>
        </w:tc>
        <w:tc>
          <w:tcPr>
            <w:tcW w:w="2268" w:type="dxa"/>
            <w:vAlign w:val="center"/>
          </w:tcPr>
          <w:p>
            <w:pPr>
              <w:pStyle w:val="15"/>
            </w:pPr>
            <w:r>
              <w:t>深远</w:t>
            </w:r>
          </w:p>
        </w:tc>
        <w:tc>
          <w:tcPr>
            <w:tcW w:w="1276" w:type="dxa"/>
            <w:vAlign w:val="center"/>
          </w:tcPr>
          <w:p>
            <w:pPr>
              <w:pStyle w:val="15"/>
            </w:pPr>
            <w:r>
              <w:t>社会影响力</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≥95%</w:t>
            </w:r>
          </w:p>
        </w:tc>
        <w:tc>
          <w:tcPr>
            <w:tcW w:w="1276" w:type="dxa"/>
            <w:vAlign w:val="center"/>
          </w:tcPr>
          <w:p>
            <w:pPr>
              <w:pStyle w:val="15"/>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3、本级集中管养道路养护经费绩效目标表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13020525P00902610004A</w:t>
            </w:r>
          </w:p>
        </w:tc>
        <w:tc>
          <w:tcPr>
            <w:tcW w:w="2835" w:type="dxa"/>
            <w:vAlign w:val="center"/>
          </w:tcPr>
          <w:p>
            <w:pPr>
              <w:pStyle w:val="13"/>
            </w:pPr>
            <w:r>
              <w:t>项目名称</w:t>
            </w:r>
          </w:p>
        </w:tc>
        <w:tc>
          <w:tcPr>
            <w:tcW w:w="6095" w:type="dxa"/>
            <w:gridSpan w:val="3"/>
            <w:vAlign w:val="center"/>
          </w:tcPr>
          <w:p>
            <w:pPr>
              <w:pStyle w:val="15"/>
            </w:pPr>
            <w:r>
              <w:t>本级集中管养道路养护经费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w:t>
            </w:r>
          </w:p>
        </w:tc>
        <w:tc>
          <w:tcPr>
            <w:tcW w:w="2835" w:type="dxa"/>
            <w:vAlign w:val="center"/>
          </w:tcPr>
          <w:p>
            <w:pPr>
              <w:pStyle w:val="13"/>
            </w:pPr>
            <w:r>
              <w:t>其中：财政    资金</w:t>
            </w:r>
          </w:p>
        </w:tc>
        <w:tc>
          <w:tcPr>
            <w:tcW w:w="2551" w:type="dxa"/>
            <w:vAlign w:val="center"/>
          </w:tcPr>
          <w:p>
            <w:pPr>
              <w:pStyle w:val="15"/>
            </w:pPr>
            <w:r>
              <w:t>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用于农村公路养护支出。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1.做好农村养护工作，完成全年养护工程量，保证路域环境整洁，保证群众的出行安全。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公路养护里程</w:t>
            </w:r>
          </w:p>
        </w:tc>
        <w:tc>
          <w:tcPr>
            <w:tcW w:w="5386" w:type="dxa"/>
            <w:vAlign w:val="center"/>
          </w:tcPr>
          <w:p>
            <w:pPr>
              <w:pStyle w:val="15"/>
            </w:pPr>
            <w:r>
              <w:t>实际完成的农村公路养护里程</w:t>
            </w:r>
          </w:p>
        </w:tc>
        <w:tc>
          <w:tcPr>
            <w:tcW w:w="2268" w:type="dxa"/>
            <w:vAlign w:val="center"/>
          </w:tcPr>
          <w:p>
            <w:pPr>
              <w:pStyle w:val="15"/>
            </w:pPr>
            <w:r>
              <w:t>32公里</w:t>
            </w:r>
          </w:p>
        </w:tc>
        <w:tc>
          <w:tcPr>
            <w:tcW w:w="1276" w:type="dxa"/>
            <w:vAlign w:val="center"/>
          </w:tcPr>
          <w:p>
            <w:pPr>
              <w:pStyle w:val="15"/>
            </w:pPr>
            <w:r>
              <w:t>公路养护里程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公路养护工程合格率</w:t>
            </w:r>
          </w:p>
        </w:tc>
        <w:tc>
          <w:tcPr>
            <w:tcW w:w="5386" w:type="dxa"/>
            <w:vAlign w:val="center"/>
          </w:tcPr>
          <w:p>
            <w:pPr>
              <w:pStyle w:val="15"/>
            </w:pPr>
            <w:r>
              <w:t>农村公路养护工程质量合格的数量占养护工程总数的比率</w:t>
            </w:r>
          </w:p>
        </w:tc>
        <w:tc>
          <w:tcPr>
            <w:tcW w:w="2268" w:type="dxa"/>
            <w:vAlign w:val="center"/>
          </w:tcPr>
          <w:p>
            <w:pPr>
              <w:pStyle w:val="15"/>
            </w:pPr>
            <w:r>
              <w:t>≥95%</w:t>
            </w:r>
          </w:p>
        </w:tc>
        <w:tc>
          <w:tcPr>
            <w:tcW w:w="1276" w:type="dxa"/>
            <w:vAlign w:val="center"/>
          </w:tcPr>
          <w:p>
            <w:pPr>
              <w:pStyle w:val="15"/>
            </w:pPr>
            <w:r>
              <w:t>公路养护工程合格率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公路养护工程完成率</w:t>
            </w:r>
          </w:p>
        </w:tc>
        <w:tc>
          <w:tcPr>
            <w:tcW w:w="5386" w:type="dxa"/>
            <w:vAlign w:val="center"/>
          </w:tcPr>
          <w:p>
            <w:pPr>
              <w:pStyle w:val="15"/>
            </w:pPr>
            <w:r>
              <w:t>实际完成的农村公路的养护工程量占全年养护工程总量的比例</w:t>
            </w:r>
          </w:p>
        </w:tc>
        <w:tc>
          <w:tcPr>
            <w:tcW w:w="2268" w:type="dxa"/>
            <w:vAlign w:val="center"/>
          </w:tcPr>
          <w:p>
            <w:pPr>
              <w:pStyle w:val="15"/>
            </w:pPr>
            <w:r>
              <w:t>100%</w:t>
            </w:r>
          </w:p>
        </w:tc>
        <w:tc>
          <w:tcPr>
            <w:tcW w:w="1276" w:type="dxa"/>
            <w:vAlign w:val="center"/>
          </w:tcPr>
          <w:p>
            <w:pPr>
              <w:pStyle w:val="15"/>
            </w:pPr>
            <w:r>
              <w:t>公路养护工程完成率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资金成本</w:t>
            </w:r>
          </w:p>
        </w:tc>
        <w:tc>
          <w:tcPr>
            <w:tcW w:w="2268" w:type="dxa"/>
            <w:vAlign w:val="center"/>
          </w:tcPr>
          <w:p>
            <w:pPr>
              <w:pStyle w:val="15"/>
            </w:pPr>
            <w:r>
              <w:t>200万元</w:t>
            </w:r>
          </w:p>
        </w:tc>
        <w:tc>
          <w:tcPr>
            <w:tcW w:w="1276" w:type="dxa"/>
            <w:vAlign w:val="center"/>
          </w:tcPr>
          <w:p>
            <w:pPr>
              <w:pStyle w:val="15"/>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社会公众满意度</w:t>
            </w:r>
          </w:p>
        </w:tc>
        <w:tc>
          <w:tcPr>
            <w:tcW w:w="5386" w:type="dxa"/>
            <w:vAlign w:val="center"/>
          </w:tcPr>
          <w:p>
            <w:pPr>
              <w:pStyle w:val="15"/>
            </w:pPr>
            <w:r>
              <w:t>调查中满意和较满意的社会群众占调查总人数的比例</w:t>
            </w:r>
          </w:p>
        </w:tc>
        <w:tc>
          <w:tcPr>
            <w:tcW w:w="2268" w:type="dxa"/>
            <w:vAlign w:val="center"/>
          </w:tcPr>
          <w:p>
            <w:pPr>
              <w:pStyle w:val="15"/>
            </w:pPr>
            <w:r>
              <w:t>≥95%</w:t>
            </w:r>
          </w:p>
        </w:tc>
        <w:tc>
          <w:tcPr>
            <w:tcW w:w="1276" w:type="dxa"/>
            <w:vAlign w:val="center"/>
          </w:tcPr>
          <w:p>
            <w:pPr>
              <w:pStyle w:val="15"/>
            </w:pPr>
            <w:r>
              <w:t>社会公众满意度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县级公路列养率</w:t>
            </w:r>
          </w:p>
        </w:tc>
        <w:tc>
          <w:tcPr>
            <w:tcW w:w="5386" w:type="dxa"/>
            <w:vAlign w:val="center"/>
          </w:tcPr>
          <w:p>
            <w:pPr>
              <w:pStyle w:val="15"/>
            </w:pPr>
            <w:r>
              <w:t>县级公路列养量占全部公路列养量的比率</w:t>
            </w:r>
          </w:p>
        </w:tc>
        <w:tc>
          <w:tcPr>
            <w:tcW w:w="2268" w:type="dxa"/>
            <w:vAlign w:val="center"/>
          </w:tcPr>
          <w:p>
            <w:pPr>
              <w:pStyle w:val="15"/>
            </w:pPr>
            <w:r>
              <w:t>100%</w:t>
            </w:r>
          </w:p>
        </w:tc>
        <w:tc>
          <w:tcPr>
            <w:tcW w:w="1276" w:type="dxa"/>
            <w:vAlign w:val="center"/>
          </w:tcPr>
          <w:p>
            <w:pPr>
              <w:pStyle w:val="15"/>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居民出行平均缩短时间</w:t>
            </w:r>
          </w:p>
        </w:tc>
        <w:tc>
          <w:tcPr>
            <w:tcW w:w="5386" w:type="dxa"/>
            <w:vAlign w:val="center"/>
          </w:tcPr>
          <w:p>
            <w:pPr>
              <w:pStyle w:val="15"/>
            </w:pPr>
            <w:r>
              <w:t>居民出行实际缩短时间</w:t>
            </w:r>
          </w:p>
        </w:tc>
        <w:tc>
          <w:tcPr>
            <w:tcW w:w="2268" w:type="dxa"/>
            <w:vAlign w:val="center"/>
          </w:tcPr>
          <w:p>
            <w:pPr>
              <w:pStyle w:val="15"/>
            </w:pPr>
            <w:r>
              <w:t>≤1小时</w:t>
            </w:r>
          </w:p>
        </w:tc>
        <w:tc>
          <w:tcPr>
            <w:tcW w:w="1276" w:type="dxa"/>
            <w:vAlign w:val="center"/>
          </w:tcPr>
          <w:p>
            <w:pPr>
              <w:pStyle w:val="15"/>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明显</w:t>
            </w:r>
          </w:p>
        </w:tc>
        <w:tc>
          <w:tcPr>
            <w:tcW w:w="1276" w:type="dxa"/>
            <w:vAlign w:val="center"/>
          </w:tcPr>
          <w:p>
            <w:pPr>
              <w:pStyle w:val="15"/>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调查中满意和较满意的受益群众占调查总人数的比率</w:t>
            </w:r>
          </w:p>
        </w:tc>
        <w:tc>
          <w:tcPr>
            <w:tcW w:w="2268" w:type="dxa"/>
            <w:vAlign w:val="center"/>
          </w:tcPr>
          <w:p>
            <w:pPr>
              <w:pStyle w:val="15"/>
            </w:pPr>
            <w:r>
              <w:t>≥95%</w:t>
            </w:r>
          </w:p>
        </w:tc>
        <w:tc>
          <w:tcPr>
            <w:tcW w:w="1276" w:type="dxa"/>
            <w:vAlign w:val="center"/>
          </w:tcPr>
          <w:p>
            <w:pPr>
              <w:pStyle w:val="15"/>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4、本级农村公路改造提升、养护工程项目绩效目标表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13020525P00915010001T</w:t>
            </w:r>
          </w:p>
        </w:tc>
        <w:tc>
          <w:tcPr>
            <w:tcW w:w="2835" w:type="dxa"/>
            <w:vAlign w:val="center"/>
          </w:tcPr>
          <w:p>
            <w:pPr>
              <w:pStyle w:val="13"/>
            </w:pPr>
            <w:r>
              <w:t>项目名称</w:t>
            </w:r>
          </w:p>
        </w:tc>
        <w:tc>
          <w:tcPr>
            <w:tcW w:w="6095" w:type="dxa"/>
            <w:gridSpan w:val="3"/>
            <w:vAlign w:val="center"/>
          </w:tcPr>
          <w:p>
            <w:pPr>
              <w:pStyle w:val="15"/>
            </w:pPr>
            <w:r>
              <w:t>本级农村公路改造提升、养护工程项目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500.00</w:t>
            </w:r>
          </w:p>
        </w:tc>
        <w:tc>
          <w:tcPr>
            <w:tcW w:w="2835" w:type="dxa"/>
            <w:vAlign w:val="center"/>
          </w:tcPr>
          <w:p>
            <w:pPr>
              <w:pStyle w:val="13"/>
            </w:pPr>
            <w:r>
              <w:t>其中：财政    资金</w:t>
            </w:r>
          </w:p>
        </w:tc>
        <w:tc>
          <w:tcPr>
            <w:tcW w:w="2551" w:type="dxa"/>
            <w:vAlign w:val="center"/>
          </w:tcPr>
          <w:p>
            <w:pPr>
              <w:pStyle w:val="15"/>
            </w:pPr>
            <w:r>
              <w:t>500.00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用于农村公路改造提升、养护等。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1.解决沿线群众的通行状况，改善道路条件，有效抑制道路扬尘的污染，改善道路通行能力，促进沿线经济发展。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公路养护里程</w:t>
            </w:r>
          </w:p>
        </w:tc>
        <w:tc>
          <w:tcPr>
            <w:tcW w:w="5386" w:type="dxa"/>
            <w:vAlign w:val="center"/>
          </w:tcPr>
          <w:p>
            <w:pPr>
              <w:pStyle w:val="15"/>
            </w:pPr>
            <w:r>
              <w:t>实际完成的农村公路养护里程</w:t>
            </w:r>
          </w:p>
        </w:tc>
        <w:tc>
          <w:tcPr>
            <w:tcW w:w="2268" w:type="dxa"/>
            <w:vAlign w:val="center"/>
          </w:tcPr>
          <w:p>
            <w:pPr>
              <w:pStyle w:val="15"/>
            </w:pPr>
            <w:r>
              <w:t>32公里</w:t>
            </w:r>
          </w:p>
        </w:tc>
        <w:tc>
          <w:tcPr>
            <w:tcW w:w="1276" w:type="dxa"/>
            <w:vAlign w:val="center"/>
          </w:tcPr>
          <w:p>
            <w:pPr>
              <w:pStyle w:val="15"/>
            </w:pPr>
            <w:r>
              <w:t>公路养护里程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公路养护工程合格率</w:t>
            </w:r>
          </w:p>
        </w:tc>
        <w:tc>
          <w:tcPr>
            <w:tcW w:w="5386" w:type="dxa"/>
            <w:vAlign w:val="center"/>
          </w:tcPr>
          <w:p>
            <w:pPr>
              <w:pStyle w:val="15"/>
            </w:pPr>
            <w:r>
              <w:t>农村公路养护工程质量合格的数量占养护工程总数的比率</w:t>
            </w:r>
          </w:p>
        </w:tc>
        <w:tc>
          <w:tcPr>
            <w:tcW w:w="2268" w:type="dxa"/>
            <w:vAlign w:val="center"/>
          </w:tcPr>
          <w:p>
            <w:pPr>
              <w:pStyle w:val="15"/>
            </w:pPr>
            <w:r>
              <w:t>≥95%</w:t>
            </w:r>
          </w:p>
        </w:tc>
        <w:tc>
          <w:tcPr>
            <w:tcW w:w="1276" w:type="dxa"/>
            <w:vAlign w:val="center"/>
          </w:tcPr>
          <w:p>
            <w:pPr>
              <w:pStyle w:val="15"/>
            </w:pPr>
            <w:r>
              <w:t>公路养护工程合格率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公路养护工程完成率</w:t>
            </w:r>
          </w:p>
        </w:tc>
        <w:tc>
          <w:tcPr>
            <w:tcW w:w="5386" w:type="dxa"/>
            <w:vAlign w:val="center"/>
          </w:tcPr>
          <w:p>
            <w:pPr>
              <w:pStyle w:val="15"/>
            </w:pPr>
            <w:r>
              <w:t>实际完成的农村公路的养护工程量占全年养护工程总量的比例</w:t>
            </w:r>
          </w:p>
        </w:tc>
        <w:tc>
          <w:tcPr>
            <w:tcW w:w="2268" w:type="dxa"/>
            <w:vAlign w:val="center"/>
          </w:tcPr>
          <w:p>
            <w:pPr>
              <w:pStyle w:val="15"/>
            </w:pPr>
            <w:r>
              <w:t>100%</w:t>
            </w:r>
          </w:p>
        </w:tc>
        <w:tc>
          <w:tcPr>
            <w:tcW w:w="1276" w:type="dxa"/>
            <w:vAlign w:val="center"/>
          </w:tcPr>
          <w:p>
            <w:pPr>
              <w:pStyle w:val="15"/>
            </w:pPr>
            <w:r>
              <w:t>公路养护工程完成率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资金成本</w:t>
            </w:r>
          </w:p>
        </w:tc>
        <w:tc>
          <w:tcPr>
            <w:tcW w:w="2268" w:type="dxa"/>
            <w:vAlign w:val="center"/>
          </w:tcPr>
          <w:p>
            <w:pPr>
              <w:pStyle w:val="15"/>
            </w:pPr>
            <w:r>
              <w:t>500万元</w:t>
            </w:r>
          </w:p>
        </w:tc>
        <w:tc>
          <w:tcPr>
            <w:tcW w:w="1276" w:type="dxa"/>
            <w:vAlign w:val="center"/>
          </w:tcPr>
          <w:p>
            <w:pPr>
              <w:pStyle w:val="15"/>
            </w:pPr>
            <w:r>
              <w:t>资金成本</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社会公众满意度</w:t>
            </w:r>
          </w:p>
        </w:tc>
        <w:tc>
          <w:tcPr>
            <w:tcW w:w="5386" w:type="dxa"/>
            <w:vAlign w:val="center"/>
          </w:tcPr>
          <w:p>
            <w:pPr>
              <w:pStyle w:val="15"/>
            </w:pPr>
            <w:r>
              <w:t>调查中满意和较满意的社会群众占调查总人数的比例</w:t>
            </w:r>
          </w:p>
        </w:tc>
        <w:tc>
          <w:tcPr>
            <w:tcW w:w="2268" w:type="dxa"/>
            <w:vAlign w:val="center"/>
          </w:tcPr>
          <w:p>
            <w:pPr>
              <w:pStyle w:val="15"/>
            </w:pPr>
            <w:r>
              <w:t>≥95%</w:t>
            </w:r>
          </w:p>
        </w:tc>
        <w:tc>
          <w:tcPr>
            <w:tcW w:w="1276" w:type="dxa"/>
            <w:vAlign w:val="center"/>
          </w:tcPr>
          <w:p>
            <w:pPr>
              <w:pStyle w:val="15"/>
            </w:pPr>
            <w:r>
              <w:t>社会公众满意度</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县级公路列养率</w:t>
            </w:r>
          </w:p>
        </w:tc>
        <w:tc>
          <w:tcPr>
            <w:tcW w:w="5386" w:type="dxa"/>
            <w:vAlign w:val="center"/>
          </w:tcPr>
          <w:p>
            <w:pPr>
              <w:pStyle w:val="15"/>
            </w:pPr>
            <w:r>
              <w:t>县级公路列养量占全部县级公路列养量的比率</w:t>
            </w:r>
          </w:p>
        </w:tc>
        <w:tc>
          <w:tcPr>
            <w:tcW w:w="2268" w:type="dxa"/>
            <w:vAlign w:val="center"/>
          </w:tcPr>
          <w:p>
            <w:pPr>
              <w:pStyle w:val="15"/>
            </w:pPr>
            <w:r>
              <w:t>100%</w:t>
            </w:r>
          </w:p>
        </w:tc>
        <w:tc>
          <w:tcPr>
            <w:tcW w:w="1276" w:type="dxa"/>
            <w:vAlign w:val="center"/>
          </w:tcPr>
          <w:p>
            <w:pPr>
              <w:pStyle w:val="15"/>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居民出行平均缩短时间</w:t>
            </w:r>
          </w:p>
        </w:tc>
        <w:tc>
          <w:tcPr>
            <w:tcW w:w="5386" w:type="dxa"/>
            <w:vAlign w:val="center"/>
          </w:tcPr>
          <w:p>
            <w:pPr>
              <w:pStyle w:val="15"/>
            </w:pPr>
            <w:r>
              <w:t>居民出行实际缩短的时间</w:t>
            </w:r>
          </w:p>
        </w:tc>
        <w:tc>
          <w:tcPr>
            <w:tcW w:w="2268" w:type="dxa"/>
            <w:vAlign w:val="center"/>
          </w:tcPr>
          <w:p>
            <w:pPr>
              <w:pStyle w:val="15"/>
            </w:pPr>
            <w:r>
              <w:t>≥1小时</w:t>
            </w:r>
          </w:p>
        </w:tc>
        <w:tc>
          <w:tcPr>
            <w:tcW w:w="1276" w:type="dxa"/>
            <w:vAlign w:val="center"/>
          </w:tcPr>
          <w:p>
            <w:pPr>
              <w:pStyle w:val="15"/>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调查中满意和较满意的受益群众占调查总人数的比率</w:t>
            </w:r>
          </w:p>
        </w:tc>
        <w:tc>
          <w:tcPr>
            <w:tcW w:w="2268" w:type="dxa"/>
            <w:vAlign w:val="center"/>
          </w:tcPr>
          <w:p>
            <w:pPr>
              <w:pStyle w:val="15"/>
            </w:pPr>
            <w:r>
              <w:t>≥95%</w:t>
            </w:r>
          </w:p>
        </w:tc>
        <w:tc>
          <w:tcPr>
            <w:tcW w:w="1276" w:type="dxa"/>
            <w:vAlign w:val="center"/>
          </w:tcPr>
          <w:p>
            <w:pPr>
              <w:pStyle w:val="15"/>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5、本级省补农村公路养护工程补助基数资金绩效目标表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13020525P009148100011</w:t>
            </w:r>
          </w:p>
        </w:tc>
        <w:tc>
          <w:tcPr>
            <w:tcW w:w="2835" w:type="dxa"/>
            <w:vAlign w:val="center"/>
          </w:tcPr>
          <w:p>
            <w:pPr>
              <w:pStyle w:val="13"/>
            </w:pPr>
            <w:r>
              <w:t>项目名称</w:t>
            </w:r>
          </w:p>
        </w:tc>
        <w:tc>
          <w:tcPr>
            <w:tcW w:w="6095" w:type="dxa"/>
            <w:gridSpan w:val="3"/>
            <w:vAlign w:val="center"/>
          </w:tcPr>
          <w:p>
            <w:pPr>
              <w:pStyle w:val="15"/>
            </w:pPr>
            <w:r>
              <w:t>本级省补农村公路养护工程补助基数资金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202.00</w:t>
            </w:r>
          </w:p>
        </w:tc>
        <w:tc>
          <w:tcPr>
            <w:tcW w:w="2835" w:type="dxa"/>
            <w:vAlign w:val="center"/>
          </w:tcPr>
          <w:p>
            <w:pPr>
              <w:pStyle w:val="13"/>
            </w:pPr>
            <w:r>
              <w:t>其中：财政    资金</w:t>
            </w:r>
          </w:p>
        </w:tc>
        <w:tc>
          <w:tcPr>
            <w:tcW w:w="2551" w:type="dxa"/>
            <w:vAlign w:val="center"/>
          </w:tcPr>
          <w:p>
            <w:pPr>
              <w:pStyle w:val="15"/>
            </w:pPr>
            <w:r>
              <w:t>202.00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用于支付农村公路养护工程资金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1.做好农村养护工作，完成全年养护工程量，保证路域环境整洁，保证群众的出行安全。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公路养护里程</w:t>
            </w:r>
          </w:p>
        </w:tc>
        <w:tc>
          <w:tcPr>
            <w:tcW w:w="5386" w:type="dxa"/>
            <w:vAlign w:val="center"/>
          </w:tcPr>
          <w:p>
            <w:pPr>
              <w:pStyle w:val="15"/>
            </w:pPr>
            <w:r>
              <w:t>实际完成的农村公路养护里程</w:t>
            </w:r>
          </w:p>
        </w:tc>
        <w:tc>
          <w:tcPr>
            <w:tcW w:w="2268" w:type="dxa"/>
            <w:vAlign w:val="center"/>
          </w:tcPr>
          <w:p>
            <w:pPr>
              <w:pStyle w:val="15"/>
            </w:pPr>
            <w:r>
              <w:t>32公里</w:t>
            </w:r>
          </w:p>
        </w:tc>
        <w:tc>
          <w:tcPr>
            <w:tcW w:w="1276" w:type="dxa"/>
            <w:vAlign w:val="center"/>
          </w:tcPr>
          <w:p>
            <w:pPr>
              <w:pStyle w:val="15"/>
            </w:pPr>
            <w:r>
              <w:t>公路养护里程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公路养护工程合格率</w:t>
            </w:r>
          </w:p>
        </w:tc>
        <w:tc>
          <w:tcPr>
            <w:tcW w:w="5386" w:type="dxa"/>
            <w:vAlign w:val="center"/>
          </w:tcPr>
          <w:p>
            <w:pPr>
              <w:pStyle w:val="15"/>
            </w:pPr>
            <w:r>
              <w:t>农村公路养护工程质量合格的数量占养护工程总数的比率</w:t>
            </w:r>
          </w:p>
        </w:tc>
        <w:tc>
          <w:tcPr>
            <w:tcW w:w="2268" w:type="dxa"/>
            <w:vAlign w:val="center"/>
          </w:tcPr>
          <w:p>
            <w:pPr>
              <w:pStyle w:val="15"/>
            </w:pPr>
            <w:r>
              <w:t>≥95%</w:t>
            </w:r>
          </w:p>
        </w:tc>
        <w:tc>
          <w:tcPr>
            <w:tcW w:w="1276" w:type="dxa"/>
            <w:vAlign w:val="center"/>
          </w:tcPr>
          <w:p>
            <w:pPr>
              <w:pStyle w:val="15"/>
            </w:pPr>
            <w:r>
              <w:t>公路养护工程合格率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公路养护工程完成率</w:t>
            </w:r>
          </w:p>
        </w:tc>
        <w:tc>
          <w:tcPr>
            <w:tcW w:w="5386" w:type="dxa"/>
            <w:vAlign w:val="center"/>
          </w:tcPr>
          <w:p>
            <w:pPr>
              <w:pStyle w:val="15"/>
            </w:pPr>
            <w:r>
              <w:t>实际完成的农村公路的养护工程量占全年养护工程总量的比例</w:t>
            </w:r>
          </w:p>
        </w:tc>
        <w:tc>
          <w:tcPr>
            <w:tcW w:w="2268" w:type="dxa"/>
            <w:vAlign w:val="center"/>
          </w:tcPr>
          <w:p>
            <w:pPr>
              <w:pStyle w:val="15"/>
            </w:pPr>
            <w:r>
              <w:t>≥95%</w:t>
            </w:r>
          </w:p>
        </w:tc>
        <w:tc>
          <w:tcPr>
            <w:tcW w:w="1276" w:type="dxa"/>
            <w:vAlign w:val="center"/>
          </w:tcPr>
          <w:p>
            <w:pPr>
              <w:pStyle w:val="15"/>
            </w:pPr>
            <w:r>
              <w:t>公路养护工程完成率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5386" w:type="dxa"/>
            <w:vAlign w:val="center"/>
          </w:tcPr>
          <w:p>
            <w:pPr>
              <w:pStyle w:val="15"/>
            </w:pPr>
            <w:r>
              <w:t>资金成本</w:t>
            </w:r>
          </w:p>
        </w:tc>
        <w:tc>
          <w:tcPr>
            <w:tcW w:w="2268" w:type="dxa"/>
            <w:vAlign w:val="center"/>
          </w:tcPr>
          <w:p>
            <w:pPr>
              <w:pStyle w:val="15"/>
            </w:pPr>
            <w:r>
              <w:t>202万元</w:t>
            </w:r>
          </w:p>
        </w:tc>
        <w:tc>
          <w:tcPr>
            <w:tcW w:w="1276" w:type="dxa"/>
            <w:vAlign w:val="center"/>
          </w:tcPr>
          <w:p>
            <w:pPr>
              <w:pStyle w:val="15"/>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降低成本</w:t>
            </w:r>
          </w:p>
        </w:tc>
        <w:tc>
          <w:tcPr>
            <w:tcW w:w="5386" w:type="dxa"/>
            <w:vAlign w:val="center"/>
          </w:tcPr>
          <w:p>
            <w:pPr>
              <w:pStyle w:val="15"/>
            </w:pPr>
            <w:r>
              <w:t>降低成本</w:t>
            </w:r>
          </w:p>
        </w:tc>
        <w:tc>
          <w:tcPr>
            <w:tcW w:w="2268" w:type="dxa"/>
            <w:vAlign w:val="center"/>
          </w:tcPr>
          <w:p>
            <w:pPr>
              <w:pStyle w:val="15"/>
            </w:pPr>
            <w:r>
              <w:t>明显降低</w:t>
            </w:r>
          </w:p>
        </w:tc>
        <w:tc>
          <w:tcPr>
            <w:tcW w:w="1276" w:type="dxa"/>
            <w:vAlign w:val="center"/>
          </w:tcPr>
          <w:p>
            <w:pPr>
              <w:pStyle w:val="15"/>
            </w:pPr>
            <w:r>
              <w:t>降低成本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县级公路列养率</w:t>
            </w:r>
          </w:p>
        </w:tc>
        <w:tc>
          <w:tcPr>
            <w:tcW w:w="5386" w:type="dxa"/>
            <w:vAlign w:val="center"/>
          </w:tcPr>
          <w:p>
            <w:pPr>
              <w:pStyle w:val="15"/>
            </w:pPr>
            <w:r>
              <w:t>县级公路列养量占全部县级公路列养量的比率</w:t>
            </w:r>
          </w:p>
        </w:tc>
        <w:tc>
          <w:tcPr>
            <w:tcW w:w="2268" w:type="dxa"/>
            <w:vAlign w:val="center"/>
          </w:tcPr>
          <w:p>
            <w:pPr>
              <w:pStyle w:val="15"/>
            </w:pPr>
            <w:r>
              <w:t>100%</w:t>
            </w:r>
          </w:p>
        </w:tc>
        <w:tc>
          <w:tcPr>
            <w:tcW w:w="1276" w:type="dxa"/>
            <w:vAlign w:val="center"/>
          </w:tcPr>
          <w:p>
            <w:pPr>
              <w:pStyle w:val="15"/>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居民出行平均缩短时间</w:t>
            </w:r>
          </w:p>
        </w:tc>
        <w:tc>
          <w:tcPr>
            <w:tcW w:w="5386" w:type="dxa"/>
            <w:vAlign w:val="center"/>
          </w:tcPr>
          <w:p>
            <w:pPr>
              <w:pStyle w:val="15"/>
            </w:pPr>
            <w:r>
              <w:t>居民出行实际缩短的时间</w:t>
            </w:r>
          </w:p>
        </w:tc>
        <w:tc>
          <w:tcPr>
            <w:tcW w:w="2268" w:type="dxa"/>
            <w:vAlign w:val="center"/>
          </w:tcPr>
          <w:p>
            <w:pPr>
              <w:pStyle w:val="15"/>
            </w:pPr>
            <w:r>
              <w:t>≤1小时</w:t>
            </w:r>
          </w:p>
        </w:tc>
        <w:tc>
          <w:tcPr>
            <w:tcW w:w="1276" w:type="dxa"/>
            <w:vAlign w:val="center"/>
          </w:tcPr>
          <w:p>
            <w:pPr>
              <w:pStyle w:val="15"/>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明显</w:t>
            </w:r>
          </w:p>
        </w:tc>
        <w:tc>
          <w:tcPr>
            <w:tcW w:w="1276" w:type="dxa"/>
            <w:vAlign w:val="center"/>
          </w:tcPr>
          <w:p>
            <w:pPr>
              <w:pStyle w:val="15"/>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调查中满意和较满意的受益群众占调查总人数的比率</w:t>
            </w:r>
          </w:p>
        </w:tc>
        <w:tc>
          <w:tcPr>
            <w:tcW w:w="2268" w:type="dxa"/>
            <w:vAlign w:val="center"/>
          </w:tcPr>
          <w:p>
            <w:pPr>
              <w:pStyle w:val="15"/>
            </w:pPr>
            <w:r>
              <w:t>≥95%</w:t>
            </w:r>
          </w:p>
        </w:tc>
        <w:tc>
          <w:tcPr>
            <w:tcW w:w="1276" w:type="dxa"/>
            <w:vAlign w:val="center"/>
          </w:tcPr>
          <w:p>
            <w:pPr>
              <w:pStyle w:val="15"/>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6、唐财建[2023]56号中央下达2023年重点地区转型发展专项（资源型地区转型发展方向）第一批中央基建投资预算（唐山市开平区采煤沉陷区马北路大修项目（含园区一号路）绩效目标表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13020524P00917210003D</w:t>
            </w:r>
          </w:p>
        </w:tc>
        <w:tc>
          <w:tcPr>
            <w:tcW w:w="2835" w:type="dxa"/>
            <w:vAlign w:val="center"/>
          </w:tcPr>
          <w:p>
            <w:pPr>
              <w:pStyle w:val="13"/>
            </w:pPr>
            <w:r>
              <w:t>项目名称</w:t>
            </w:r>
          </w:p>
        </w:tc>
        <w:tc>
          <w:tcPr>
            <w:tcW w:w="6095" w:type="dxa"/>
            <w:gridSpan w:val="3"/>
            <w:vAlign w:val="center"/>
          </w:tcPr>
          <w:p>
            <w:pPr>
              <w:pStyle w:val="15"/>
            </w:pPr>
            <w:r>
              <w:t>唐财建[2023]56号中央下达2023年重点地区转型发展专项（资源型地区转型发展方向）第一批中央基建投资预算（唐山市开平区采煤沉陷区马北路大修项目（含园区一号路）</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460.00</w:t>
            </w:r>
          </w:p>
        </w:tc>
        <w:tc>
          <w:tcPr>
            <w:tcW w:w="2835" w:type="dxa"/>
            <w:vAlign w:val="center"/>
          </w:tcPr>
          <w:p>
            <w:pPr>
              <w:pStyle w:val="13"/>
            </w:pPr>
            <w:r>
              <w:t>其中：财政    资金</w:t>
            </w:r>
          </w:p>
        </w:tc>
        <w:tc>
          <w:tcPr>
            <w:tcW w:w="2551" w:type="dxa"/>
            <w:vAlign w:val="center"/>
          </w:tcPr>
          <w:p>
            <w:pPr>
              <w:pStyle w:val="15"/>
            </w:pPr>
            <w:r>
              <w:t>460.00</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用于支付马北路睡大修园区一号路资金。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1.提高公路通行水平，改善路域环境，消除出行安全隐患。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大修里程</w:t>
            </w:r>
          </w:p>
        </w:tc>
        <w:tc>
          <w:tcPr>
            <w:tcW w:w="5386" w:type="dxa"/>
            <w:vAlign w:val="center"/>
          </w:tcPr>
          <w:p>
            <w:pPr>
              <w:pStyle w:val="15"/>
            </w:pPr>
            <w:r>
              <w:t>大修里程</w:t>
            </w:r>
          </w:p>
        </w:tc>
        <w:tc>
          <w:tcPr>
            <w:tcW w:w="2268" w:type="dxa"/>
            <w:vAlign w:val="center"/>
          </w:tcPr>
          <w:p>
            <w:pPr>
              <w:pStyle w:val="15"/>
            </w:pPr>
            <w:r>
              <w:t>8.56公里</w:t>
            </w:r>
          </w:p>
        </w:tc>
        <w:tc>
          <w:tcPr>
            <w:tcW w:w="1276" w:type="dxa"/>
            <w:vAlign w:val="center"/>
          </w:tcPr>
          <w:p>
            <w:pPr>
              <w:pStyle w:val="15"/>
            </w:pPr>
            <w:r>
              <w:t>大修里程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项目（工程）验收合格率</w:t>
            </w:r>
          </w:p>
        </w:tc>
        <w:tc>
          <w:tcPr>
            <w:tcW w:w="5386" w:type="dxa"/>
            <w:vAlign w:val="center"/>
          </w:tcPr>
          <w:p>
            <w:pPr>
              <w:pStyle w:val="15"/>
            </w:pPr>
            <w:r>
              <w:t>项目（工程）验收合格率</w:t>
            </w:r>
          </w:p>
        </w:tc>
        <w:tc>
          <w:tcPr>
            <w:tcW w:w="2268" w:type="dxa"/>
            <w:vAlign w:val="center"/>
          </w:tcPr>
          <w:p>
            <w:pPr>
              <w:pStyle w:val="15"/>
            </w:pPr>
            <w:r>
              <w:t>100%</w:t>
            </w:r>
          </w:p>
        </w:tc>
        <w:tc>
          <w:tcPr>
            <w:tcW w:w="1276" w:type="dxa"/>
            <w:vAlign w:val="center"/>
          </w:tcPr>
          <w:p>
            <w:pPr>
              <w:pStyle w:val="15"/>
            </w:pPr>
            <w:r>
              <w:t>项目（工程）验收合格率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项目（工程）完成及时率</w:t>
            </w:r>
          </w:p>
        </w:tc>
        <w:tc>
          <w:tcPr>
            <w:tcW w:w="5386" w:type="dxa"/>
            <w:vAlign w:val="center"/>
          </w:tcPr>
          <w:p>
            <w:pPr>
              <w:pStyle w:val="15"/>
            </w:pPr>
            <w:r>
              <w:t>项目（工程）完成及时率</w:t>
            </w:r>
          </w:p>
        </w:tc>
        <w:tc>
          <w:tcPr>
            <w:tcW w:w="2268" w:type="dxa"/>
            <w:vAlign w:val="center"/>
          </w:tcPr>
          <w:p>
            <w:pPr>
              <w:pStyle w:val="15"/>
            </w:pPr>
            <w:r>
              <w:t>≥90%</w:t>
            </w:r>
          </w:p>
        </w:tc>
        <w:tc>
          <w:tcPr>
            <w:tcW w:w="1276" w:type="dxa"/>
            <w:vAlign w:val="center"/>
          </w:tcPr>
          <w:p>
            <w:pPr>
              <w:pStyle w:val="15"/>
            </w:pPr>
            <w:r>
              <w:t>项目（工程）完成及时率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受益人数</w:t>
            </w:r>
          </w:p>
        </w:tc>
        <w:tc>
          <w:tcPr>
            <w:tcW w:w="5386" w:type="dxa"/>
            <w:vAlign w:val="center"/>
          </w:tcPr>
          <w:p>
            <w:pPr>
              <w:pStyle w:val="15"/>
            </w:pPr>
            <w:r>
              <w:t>受益人数</w:t>
            </w:r>
          </w:p>
        </w:tc>
        <w:tc>
          <w:tcPr>
            <w:tcW w:w="2268" w:type="dxa"/>
            <w:vAlign w:val="center"/>
          </w:tcPr>
          <w:p>
            <w:pPr>
              <w:pStyle w:val="15"/>
            </w:pPr>
            <w:r>
              <w:t>3万余人</w:t>
            </w:r>
          </w:p>
        </w:tc>
        <w:tc>
          <w:tcPr>
            <w:tcW w:w="1276" w:type="dxa"/>
            <w:vAlign w:val="center"/>
          </w:tcPr>
          <w:p>
            <w:pPr>
              <w:pStyle w:val="15"/>
            </w:pPr>
            <w:r>
              <w:t>受益人数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对地区经济的贡献</w:t>
            </w:r>
          </w:p>
        </w:tc>
        <w:tc>
          <w:tcPr>
            <w:tcW w:w="5386" w:type="dxa"/>
            <w:vAlign w:val="center"/>
          </w:tcPr>
          <w:p>
            <w:pPr>
              <w:pStyle w:val="15"/>
            </w:pPr>
            <w:r>
              <w:t>对地区经济的贡献</w:t>
            </w:r>
          </w:p>
        </w:tc>
        <w:tc>
          <w:tcPr>
            <w:tcW w:w="2268" w:type="dxa"/>
            <w:vAlign w:val="center"/>
          </w:tcPr>
          <w:p>
            <w:pPr>
              <w:pStyle w:val="15"/>
            </w:pPr>
            <w:r>
              <w:t>拉动地区经济发展</w:t>
            </w:r>
          </w:p>
        </w:tc>
        <w:tc>
          <w:tcPr>
            <w:tcW w:w="1276" w:type="dxa"/>
            <w:vAlign w:val="center"/>
          </w:tcPr>
          <w:p>
            <w:pPr>
              <w:pStyle w:val="15"/>
            </w:pPr>
            <w:r>
              <w:t>对地区经济的贡献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居民出行平均缩短时间</w:t>
            </w:r>
          </w:p>
        </w:tc>
        <w:tc>
          <w:tcPr>
            <w:tcW w:w="5386" w:type="dxa"/>
            <w:vAlign w:val="center"/>
          </w:tcPr>
          <w:p>
            <w:pPr>
              <w:pStyle w:val="15"/>
            </w:pPr>
            <w:r>
              <w:t>居民出行平均缩短时间</w:t>
            </w:r>
          </w:p>
        </w:tc>
        <w:tc>
          <w:tcPr>
            <w:tcW w:w="2268" w:type="dxa"/>
            <w:vAlign w:val="center"/>
          </w:tcPr>
          <w:p>
            <w:pPr>
              <w:pStyle w:val="15"/>
            </w:pPr>
            <w:r>
              <w:t>≥1小时</w:t>
            </w:r>
          </w:p>
        </w:tc>
        <w:tc>
          <w:tcPr>
            <w:tcW w:w="1276" w:type="dxa"/>
            <w:vAlign w:val="center"/>
          </w:tcPr>
          <w:p>
            <w:pPr>
              <w:pStyle w:val="15"/>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沿线环境改善情况</w:t>
            </w:r>
          </w:p>
        </w:tc>
        <w:tc>
          <w:tcPr>
            <w:tcW w:w="5386" w:type="dxa"/>
            <w:vAlign w:val="center"/>
          </w:tcPr>
          <w:p>
            <w:pPr>
              <w:pStyle w:val="15"/>
            </w:pPr>
            <w:r>
              <w:t>沿线环境改善情况</w:t>
            </w:r>
          </w:p>
        </w:tc>
        <w:tc>
          <w:tcPr>
            <w:tcW w:w="2268" w:type="dxa"/>
            <w:vAlign w:val="center"/>
          </w:tcPr>
          <w:p>
            <w:pPr>
              <w:pStyle w:val="15"/>
            </w:pPr>
            <w:r>
              <w:t>路域环境大幅提升</w:t>
            </w:r>
          </w:p>
        </w:tc>
        <w:tc>
          <w:tcPr>
            <w:tcW w:w="1276" w:type="dxa"/>
            <w:vAlign w:val="center"/>
          </w:tcPr>
          <w:p>
            <w:pPr>
              <w:pStyle w:val="15"/>
            </w:pPr>
            <w:r>
              <w:t>沿线环境改善情况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受益人口满意度</w:t>
            </w:r>
          </w:p>
        </w:tc>
        <w:tc>
          <w:tcPr>
            <w:tcW w:w="5386" w:type="dxa"/>
            <w:vAlign w:val="center"/>
          </w:tcPr>
          <w:p>
            <w:pPr>
              <w:pStyle w:val="15"/>
            </w:pPr>
            <w:r>
              <w:t>受益人口满意度</w:t>
            </w:r>
          </w:p>
        </w:tc>
        <w:tc>
          <w:tcPr>
            <w:tcW w:w="2268" w:type="dxa"/>
            <w:vAlign w:val="center"/>
          </w:tcPr>
          <w:p>
            <w:pPr>
              <w:pStyle w:val="15"/>
            </w:pPr>
            <w:r>
              <w:t>≥95%</w:t>
            </w:r>
          </w:p>
        </w:tc>
        <w:tc>
          <w:tcPr>
            <w:tcW w:w="1276" w:type="dxa"/>
            <w:vAlign w:val="center"/>
          </w:tcPr>
          <w:p>
            <w:pPr>
              <w:pStyle w:val="15"/>
            </w:pPr>
            <w:r>
              <w:t>受益人口满意度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服务群体满意度</w:t>
            </w:r>
          </w:p>
        </w:tc>
        <w:tc>
          <w:tcPr>
            <w:tcW w:w="5386" w:type="dxa"/>
            <w:vAlign w:val="center"/>
          </w:tcPr>
          <w:p>
            <w:pPr>
              <w:pStyle w:val="15"/>
            </w:pPr>
            <w:r>
              <w:t>服务群体满意度</w:t>
            </w:r>
          </w:p>
        </w:tc>
        <w:tc>
          <w:tcPr>
            <w:tcW w:w="2268" w:type="dxa"/>
            <w:vAlign w:val="center"/>
          </w:tcPr>
          <w:p>
            <w:pPr>
              <w:pStyle w:val="15"/>
            </w:pPr>
            <w:r>
              <w:t>≥95%</w:t>
            </w:r>
          </w:p>
        </w:tc>
        <w:tc>
          <w:tcPr>
            <w:tcW w:w="1276" w:type="dxa"/>
            <w:vAlign w:val="center"/>
          </w:tcPr>
          <w:p>
            <w:pPr>
              <w:pStyle w:val="15"/>
            </w:pPr>
            <w:r>
              <w:t>服务群体满意度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7、唐财建[2024]127号中央提前下达2025年交通运输领域专项资金预算（第一批）绩效目标表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13020525P00912310163X</w:t>
            </w:r>
          </w:p>
        </w:tc>
        <w:tc>
          <w:tcPr>
            <w:tcW w:w="2835" w:type="dxa"/>
            <w:vAlign w:val="center"/>
          </w:tcPr>
          <w:p>
            <w:pPr>
              <w:pStyle w:val="13"/>
            </w:pPr>
            <w:r>
              <w:t>项目名称</w:t>
            </w:r>
          </w:p>
        </w:tc>
        <w:tc>
          <w:tcPr>
            <w:tcW w:w="6095" w:type="dxa"/>
            <w:gridSpan w:val="3"/>
            <w:vAlign w:val="center"/>
          </w:tcPr>
          <w:p>
            <w:pPr>
              <w:pStyle w:val="15"/>
            </w:pPr>
            <w:r>
              <w:t>唐财建[2024]127号中央提前下达2025年交通运输领域专项资金预算（第一批）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555.00</w:t>
            </w:r>
          </w:p>
        </w:tc>
        <w:tc>
          <w:tcPr>
            <w:tcW w:w="2835" w:type="dxa"/>
            <w:vAlign w:val="center"/>
          </w:tcPr>
          <w:p>
            <w:pPr>
              <w:pStyle w:val="13"/>
            </w:pPr>
            <w:r>
              <w:t>其中：财政    资金</w:t>
            </w:r>
          </w:p>
        </w:tc>
        <w:tc>
          <w:tcPr>
            <w:tcW w:w="2551" w:type="dxa"/>
            <w:vAlign w:val="center"/>
          </w:tcPr>
          <w:p>
            <w:pPr>
              <w:pStyle w:val="15"/>
            </w:pPr>
            <w:r>
              <w:t>555.00</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用于支付马北路工程资金。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1.确保按时完成项目建设任务，并合格通过验收。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年度改造农村公共路里程</w:t>
            </w:r>
          </w:p>
        </w:tc>
        <w:tc>
          <w:tcPr>
            <w:tcW w:w="5386" w:type="dxa"/>
            <w:vAlign w:val="center"/>
          </w:tcPr>
          <w:p>
            <w:pPr>
              <w:pStyle w:val="15"/>
            </w:pPr>
            <w:r>
              <w:t>年度改造农村公共路里程</w:t>
            </w:r>
          </w:p>
        </w:tc>
        <w:tc>
          <w:tcPr>
            <w:tcW w:w="2268" w:type="dxa"/>
            <w:vAlign w:val="center"/>
          </w:tcPr>
          <w:p>
            <w:pPr>
              <w:pStyle w:val="15"/>
            </w:pPr>
            <w:r>
              <w:t>4.4公里</w:t>
            </w:r>
          </w:p>
        </w:tc>
        <w:tc>
          <w:tcPr>
            <w:tcW w:w="1276" w:type="dxa"/>
            <w:vAlign w:val="center"/>
          </w:tcPr>
          <w:p>
            <w:pPr>
              <w:pStyle w:val="15"/>
            </w:pPr>
            <w:r>
              <w:t>年度改造农村公共路里程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完工项目验收合格率</w:t>
            </w:r>
          </w:p>
        </w:tc>
        <w:tc>
          <w:tcPr>
            <w:tcW w:w="5386" w:type="dxa"/>
            <w:vAlign w:val="center"/>
          </w:tcPr>
          <w:p>
            <w:pPr>
              <w:pStyle w:val="15"/>
            </w:pPr>
            <w:r>
              <w:t>完工项目验收合格率</w:t>
            </w:r>
          </w:p>
        </w:tc>
        <w:tc>
          <w:tcPr>
            <w:tcW w:w="2268" w:type="dxa"/>
            <w:vAlign w:val="center"/>
          </w:tcPr>
          <w:p>
            <w:pPr>
              <w:pStyle w:val="15"/>
            </w:pPr>
            <w:r>
              <w:t>100%</w:t>
            </w:r>
          </w:p>
        </w:tc>
        <w:tc>
          <w:tcPr>
            <w:tcW w:w="1276" w:type="dxa"/>
            <w:vAlign w:val="center"/>
          </w:tcPr>
          <w:p>
            <w:pPr>
              <w:pStyle w:val="15"/>
            </w:pPr>
            <w:r>
              <w:t>完工项目验收合格率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按期完成投资</w:t>
            </w:r>
          </w:p>
        </w:tc>
        <w:tc>
          <w:tcPr>
            <w:tcW w:w="5386" w:type="dxa"/>
            <w:vAlign w:val="center"/>
          </w:tcPr>
          <w:p>
            <w:pPr>
              <w:pStyle w:val="15"/>
            </w:pPr>
            <w:r>
              <w:t>按期完成投资</w:t>
            </w:r>
          </w:p>
        </w:tc>
        <w:tc>
          <w:tcPr>
            <w:tcW w:w="2268" w:type="dxa"/>
            <w:vAlign w:val="center"/>
          </w:tcPr>
          <w:p>
            <w:pPr>
              <w:pStyle w:val="15"/>
            </w:pPr>
            <w:r>
              <w:t>是</w:t>
            </w:r>
          </w:p>
        </w:tc>
        <w:tc>
          <w:tcPr>
            <w:tcW w:w="1276" w:type="dxa"/>
            <w:vAlign w:val="center"/>
          </w:tcPr>
          <w:p>
            <w:pPr>
              <w:pStyle w:val="15"/>
            </w:pPr>
            <w:r>
              <w:t>按期完成投资</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项目支出符合概算批复的标准</w:t>
            </w:r>
          </w:p>
        </w:tc>
        <w:tc>
          <w:tcPr>
            <w:tcW w:w="5386" w:type="dxa"/>
            <w:vAlign w:val="center"/>
          </w:tcPr>
          <w:p>
            <w:pPr>
              <w:pStyle w:val="15"/>
            </w:pPr>
            <w:r>
              <w:t>项目支出符合概算批复的标准</w:t>
            </w:r>
          </w:p>
        </w:tc>
        <w:tc>
          <w:tcPr>
            <w:tcW w:w="2268" w:type="dxa"/>
            <w:vAlign w:val="center"/>
          </w:tcPr>
          <w:p>
            <w:pPr>
              <w:pStyle w:val="15"/>
            </w:pPr>
            <w:r>
              <w:t>是</w:t>
            </w:r>
          </w:p>
        </w:tc>
        <w:tc>
          <w:tcPr>
            <w:tcW w:w="1276" w:type="dxa"/>
            <w:vAlign w:val="center"/>
          </w:tcPr>
          <w:p>
            <w:pPr>
              <w:pStyle w:val="15"/>
            </w:pPr>
            <w:r>
              <w:t>项目支出符合概算批复的标准</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对经济发展的促进作用</w:t>
            </w:r>
          </w:p>
        </w:tc>
        <w:tc>
          <w:tcPr>
            <w:tcW w:w="5386" w:type="dxa"/>
            <w:vAlign w:val="center"/>
          </w:tcPr>
          <w:p>
            <w:pPr>
              <w:pStyle w:val="15"/>
            </w:pPr>
            <w:r>
              <w:t>对经济发展的促进作用</w:t>
            </w:r>
          </w:p>
        </w:tc>
        <w:tc>
          <w:tcPr>
            <w:tcW w:w="2268" w:type="dxa"/>
            <w:vAlign w:val="center"/>
          </w:tcPr>
          <w:p>
            <w:pPr>
              <w:pStyle w:val="15"/>
            </w:pPr>
            <w:r>
              <w:t>明显</w:t>
            </w:r>
          </w:p>
        </w:tc>
        <w:tc>
          <w:tcPr>
            <w:tcW w:w="1276" w:type="dxa"/>
            <w:vAlign w:val="center"/>
          </w:tcPr>
          <w:p>
            <w:pPr>
              <w:pStyle w:val="15"/>
            </w:pPr>
            <w:r>
              <w:t>对经济发展的促进作用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公路安全水平</w:t>
            </w:r>
          </w:p>
        </w:tc>
        <w:tc>
          <w:tcPr>
            <w:tcW w:w="5386" w:type="dxa"/>
            <w:vAlign w:val="center"/>
          </w:tcPr>
          <w:p>
            <w:pPr>
              <w:pStyle w:val="15"/>
            </w:pPr>
            <w:r>
              <w:t>公路安全水平</w:t>
            </w:r>
          </w:p>
        </w:tc>
        <w:tc>
          <w:tcPr>
            <w:tcW w:w="2268" w:type="dxa"/>
            <w:vAlign w:val="center"/>
          </w:tcPr>
          <w:p>
            <w:pPr>
              <w:pStyle w:val="15"/>
            </w:pPr>
            <w:r>
              <w:t>提升</w:t>
            </w:r>
          </w:p>
        </w:tc>
        <w:tc>
          <w:tcPr>
            <w:tcW w:w="1276" w:type="dxa"/>
            <w:vAlign w:val="center"/>
          </w:tcPr>
          <w:p>
            <w:pPr>
              <w:pStyle w:val="15"/>
            </w:pPr>
            <w:r>
              <w:t>公路安全水平</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新改建项目适应未来一定时期内交通需求</w:t>
            </w:r>
          </w:p>
        </w:tc>
        <w:tc>
          <w:tcPr>
            <w:tcW w:w="5386" w:type="dxa"/>
            <w:vAlign w:val="center"/>
          </w:tcPr>
          <w:p>
            <w:pPr>
              <w:pStyle w:val="15"/>
            </w:pPr>
            <w:r>
              <w:t>新改建项目适应未来一定时期内交通需求</w:t>
            </w:r>
          </w:p>
        </w:tc>
        <w:tc>
          <w:tcPr>
            <w:tcW w:w="2268" w:type="dxa"/>
            <w:vAlign w:val="center"/>
          </w:tcPr>
          <w:p>
            <w:pPr>
              <w:pStyle w:val="15"/>
            </w:pPr>
            <w:r>
              <w:t>100%</w:t>
            </w:r>
          </w:p>
        </w:tc>
        <w:tc>
          <w:tcPr>
            <w:tcW w:w="1276" w:type="dxa"/>
            <w:vAlign w:val="center"/>
          </w:tcPr>
          <w:p>
            <w:pPr>
              <w:pStyle w:val="15"/>
            </w:pPr>
            <w:r>
              <w:t>新改建项目适应未来一定时期内交通需求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≥85%</w:t>
            </w:r>
          </w:p>
        </w:tc>
        <w:tc>
          <w:tcPr>
            <w:tcW w:w="1276" w:type="dxa"/>
            <w:vAlign w:val="center"/>
          </w:tcPr>
          <w:p>
            <w:pPr>
              <w:pStyle w:val="15"/>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8、唐财建[2024]137号省级提前下达2025年农村公路建设养护发展专项资金绩效目标表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13020525P00912310173R</w:t>
            </w:r>
          </w:p>
        </w:tc>
        <w:tc>
          <w:tcPr>
            <w:tcW w:w="2835" w:type="dxa"/>
            <w:vAlign w:val="center"/>
          </w:tcPr>
          <w:p>
            <w:pPr>
              <w:pStyle w:val="13"/>
            </w:pPr>
            <w:r>
              <w:t>项目名称</w:t>
            </w:r>
          </w:p>
        </w:tc>
        <w:tc>
          <w:tcPr>
            <w:tcW w:w="6095" w:type="dxa"/>
            <w:gridSpan w:val="3"/>
            <w:vAlign w:val="center"/>
          </w:tcPr>
          <w:p>
            <w:pPr>
              <w:pStyle w:val="15"/>
            </w:pPr>
            <w:r>
              <w:t>唐财建[2024]137号省级提前下达2025年农村公路建设养护发展专项资金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89.00</w:t>
            </w:r>
          </w:p>
        </w:tc>
        <w:tc>
          <w:tcPr>
            <w:tcW w:w="2835" w:type="dxa"/>
            <w:vAlign w:val="center"/>
          </w:tcPr>
          <w:p>
            <w:pPr>
              <w:pStyle w:val="13"/>
            </w:pPr>
            <w:r>
              <w:t>其中：财政    资金</w:t>
            </w:r>
          </w:p>
        </w:tc>
        <w:tc>
          <w:tcPr>
            <w:tcW w:w="2551" w:type="dxa"/>
            <w:vAlign w:val="center"/>
          </w:tcPr>
          <w:p>
            <w:pPr>
              <w:pStyle w:val="15"/>
            </w:pPr>
            <w:r>
              <w:t>89.00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用于支付农村公路建设养护资金。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1.完成农村公路建设改造任务，农村公路路网结构和公路路况进一步优化和改善，公路通行能力进一步提升。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支持农村公路建设改造（公里）</w:t>
            </w:r>
          </w:p>
        </w:tc>
        <w:tc>
          <w:tcPr>
            <w:tcW w:w="5386" w:type="dxa"/>
            <w:vAlign w:val="center"/>
          </w:tcPr>
          <w:p>
            <w:pPr>
              <w:pStyle w:val="15"/>
            </w:pPr>
            <w:r>
              <w:t>支持农村公路建设改造（公里）</w:t>
            </w:r>
          </w:p>
        </w:tc>
        <w:tc>
          <w:tcPr>
            <w:tcW w:w="2268" w:type="dxa"/>
            <w:vAlign w:val="center"/>
          </w:tcPr>
          <w:p>
            <w:pPr>
              <w:pStyle w:val="15"/>
            </w:pPr>
            <w:r>
              <w:t>3公里</w:t>
            </w:r>
          </w:p>
        </w:tc>
        <w:tc>
          <w:tcPr>
            <w:tcW w:w="1276" w:type="dxa"/>
            <w:vAlign w:val="center"/>
          </w:tcPr>
          <w:p>
            <w:pPr>
              <w:pStyle w:val="15"/>
            </w:pPr>
            <w:r>
              <w:t>支持农村公路建设改造（公里）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工程质量合格情况</w:t>
            </w:r>
          </w:p>
        </w:tc>
        <w:tc>
          <w:tcPr>
            <w:tcW w:w="5386" w:type="dxa"/>
            <w:vAlign w:val="center"/>
          </w:tcPr>
          <w:p>
            <w:pPr>
              <w:pStyle w:val="15"/>
            </w:pPr>
            <w:r>
              <w:t>工程质量合格情况</w:t>
            </w:r>
          </w:p>
        </w:tc>
        <w:tc>
          <w:tcPr>
            <w:tcW w:w="2268" w:type="dxa"/>
            <w:vAlign w:val="center"/>
          </w:tcPr>
          <w:p>
            <w:pPr>
              <w:pStyle w:val="15"/>
            </w:pPr>
            <w:r>
              <w:t>合格</w:t>
            </w:r>
          </w:p>
        </w:tc>
        <w:tc>
          <w:tcPr>
            <w:tcW w:w="1276" w:type="dxa"/>
            <w:vAlign w:val="center"/>
          </w:tcPr>
          <w:p>
            <w:pPr>
              <w:pStyle w:val="15"/>
            </w:pPr>
            <w:r>
              <w:t>工程质量合格情况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完成项目时间</w:t>
            </w:r>
          </w:p>
        </w:tc>
        <w:tc>
          <w:tcPr>
            <w:tcW w:w="5386" w:type="dxa"/>
            <w:vAlign w:val="center"/>
          </w:tcPr>
          <w:p>
            <w:pPr>
              <w:pStyle w:val="15"/>
            </w:pPr>
            <w:r>
              <w:t>完成项目时间</w:t>
            </w:r>
          </w:p>
        </w:tc>
        <w:tc>
          <w:tcPr>
            <w:tcW w:w="2268" w:type="dxa"/>
            <w:vAlign w:val="center"/>
          </w:tcPr>
          <w:p>
            <w:pPr>
              <w:pStyle w:val="15"/>
            </w:pPr>
            <w:r>
              <w:t>年底前</w:t>
            </w:r>
          </w:p>
        </w:tc>
        <w:tc>
          <w:tcPr>
            <w:tcW w:w="1276" w:type="dxa"/>
            <w:vAlign w:val="center"/>
          </w:tcPr>
          <w:p>
            <w:pPr>
              <w:pStyle w:val="15"/>
            </w:pPr>
            <w:r>
              <w:t>完成项目时间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工程项目造价</w:t>
            </w:r>
          </w:p>
        </w:tc>
        <w:tc>
          <w:tcPr>
            <w:tcW w:w="5386" w:type="dxa"/>
            <w:vAlign w:val="center"/>
          </w:tcPr>
          <w:p>
            <w:pPr>
              <w:pStyle w:val="15"/>
            </w:pPr>
            <w:r>
              <w:t>工程项目造价</w:t>
            </w:r>
          </w:p>
        </w:tc>
        <w:tc>
          <w:tcPr>
            <w:tcW w:w="2268" w:type="dxa"/>
            <w:vAlign w:val="center"/>
          </w:tcPr>
          <w:p>
            <w:pPr>
              <w:pStyle w:val="15"/>
            </w:pPr>
            <w:r>
              <w:t>不高于概算</w:t>
            </w:r>
          </w:p>
        </w:tc>
        <w:tc>
          <w:tcPr>
            <w:tcW w:w="1276" w:type="dxa"/>
            <w:vAlign w:val="center"/>
          </w:tcPr>
          <w:p>
            <w:pPr>
              <w:pStyle w:val="15"/>
            </w:pPr>
            <w:r>
              <w:t>工程项目造价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对经济发展的促进作用</w:t>
            </w:r>
          </w:p>
        </w:tc>
        <w:tc>
          <w:tcPr>
            <w:tcW w:w="5386" w:type="dxa"/>
            <w:vAlign w:val="center"/>
          </w:tcPr>
          <w:p>
            <w:pPr>
              <w:pStyle w:val="15"/>
            </w:pPr>
            <w:r>
              <w:t>对经济发展的促进作用</w:t>
            </w:r>
          </w:p>
        </w:tc>
        <w:tc>
          <w:tcPr>
            <w:tcW w:w="2268" w:type="dxa"/>
            <w:vAlign w:val="center"/>
          </w:tcPr>
          <w:p>
            <w:pPr>
              <w:pStyle w:val="15"/>
            </w:pPr>
            <w:r>
              <w:t>明显</w:t>
            </w:r>
          </w:p>
        </w:tc>
        <w:tc>
          <w:tcPr>
            <w:tcW w:w="1276" w:type="dxa"/>
            <w:vAlign w:val="center"/>
          </w:tcPr>
          <w:p>
            <w:pPr>
              <w:pStyle w:val="15"/>
            </w:pPr>
            <w:r>
              <w:t>对经济发展的促进作用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5386" w:type="dxa"/>
            <w:vAlign w:val="center"/>
          </w:tcPr>
          <w:p>
            <w:pPr>
              <w:pStyle w:val="15"/>
            </w:pPr>
            <w:r>
              <w:t>基本公共服务水平</w:t>
            </w:r>
          </w:p>
        </w:tc>
        <w:tc>
          <w:tcPr>
            <w:tcW w:w="2268" w:type="dxa"/>
            <w:vAlign w:val="center"/>
          </w:tcPr>
          <w:p>
            <w:pPr>
              <w:pStyle w:val="15"/>
            </w:pPr>
            <w:r>
              <w:t>明显提升</w:t>
            </w:r>
          </w:p>
        </w:tc>
        <w:tc>
          <w:tcPr>
            <w:tcW w:w="1276" w:type="dxa"/>
            <w:vAlign w:val="center"/>
          </w:tcPr>
          <w:p>
            <w:pPr>
              <w:pStyle w:val="15"/>
            </w:pPr>
            <w:r>
              <w:t>基本公共服务水平</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对区域出行的影响</w:t>
            </w:r>
          </w:p>
        </w:tc>
        <w:tc>
          <w:tcPr>
            <w:tcW w:w="5386" w:type="dxa"/>
            <w:vAlign w:val="center"/>
          </w:tcPr>
          <w:p>
            <w:pPr>
              <w:pStyle w:val="15"/>
            </w:pPr>
            <w:r>
              <w:t>对区域出行的影响</w:t>
            </w:r>
          </w:p>
        </w:tc>
        <w:tc>
          <w:tcPr>
            <w:tcW w:w="2268" w:type="dxa"/>
            <w:vAlign w:val="center"/>
          </w:tcPr>
          <w:p>
            <w:pPr>
              <w:pStyle w:val="15"/>
            </w:pPr>
            <w:r>
              <w:t>减小</w:t>
            </w:r>
          </w:p>
        </w:tc>
        <w:tc>
          <w:tcPr>
            <w:tcW w:w="1276" w:type="dxa"/>
            <w:vAlign w:val="center"/>
          </w:tcPr>
          <w:p>
            <w:pPr>
              <w:pStyle w:val="15"/>
            </w:pPr>
            <w:r>
              <w:t>对区域出行的影响</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社会公众和服务对象满意度</w:t>
            </w:r>
          </w:p>
        </w:tc>
        <w:tc>
          <w:tcPr>
            <w:tcW w:w="5386" w:type="dxa"/>
            <w:vAlign w:val="center"/>
          </w:tcPr>
          <w:p>
            <w:pPr>
              <w:pStyle w:val="15"/>
            </w:pPr>
            <w:r>
              <w:t>社会公众和服务对象满意度</w:t>
            </w:r>
          </w:p>
        </w:tc>
        <w:tc>
          <w:tcPr>
            <w:tcW w:w="2268" w:type="dxa"/>
            <w:vAlign w:val="center"/>
          </w:tcPr>
          <w:p>
            <w:pPr>
              <w:pStyle w:val="15"/>
            </w:pPr>
            <w:r>
              <w:t>≥90%</w:t>
            </w:r>
          </w:p>
        </w:tc>
        <w:tc>
          <w:tcPr>
            <w:tcW w:w="1276" w:type="dxa"/>
            <w:vAlign w:val="center"/>
          </w:tcPr>
          <w:p>
            <w:pPr>
              <w:pStyle w:val="15"/>
            </w:pPr>
            <w:r>
              <w:t>社会公众和服务对象的满意度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7660"/>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348唐山市开平区交通运输局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1346.00</w:t>
            </w:r>
          </w:p>
        </w:tc>
        <w:tc>
          <w:tcPr>
            <w:tcW w:w="964" w:type="dxa"/>
            <w:vAlign w:val="center"/>
          </w:tcPr>
          <w:p>
            <w:pPr>
              <w:pStyle w:val="18"/>
            </w:pPr>
            <w:r>
              <w:t>846.00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唐山市开平区交通运输局本级小计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1346.00</w:t>
            </w:r>
          </w:p>
        </w:tc>
        <w:tc>
          <w:tcPr>
            <w:tcW w:w="964" w:type="dxa"/>
            <w:vAlign w:val="center"/>
          </w:tcPr>
          <w:p>
            <w:pPr>
              <w:pStyle w:val="18"/>
            </w:pPr>
            <w:r>
              <w:t>846.00</w:t>
            </w:r>
          </w:p>
        </w:tc>
        <w:tc>
          <w:tcPr>
            <w:tcW w:w="964" w:type="dxa"/>
            <w:vAlign w:val="center"/>
          </w:tcPr>
          <w:p>
            <w:pPr>
              <w:pStyle w:val="18"/>
            </w:pPr>
            <w:r>
              <w:t>500.00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1091.00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本级农村公路改造提升、养护工程项目</w:t>
            </w:r>
          </w:p>
        </w:tc>
        <w:tc>
          <w:tcPr>
            <w:tcW w:w="964" w:type="dxa"/>
            <w:vAlign w:val="center"/>
          </w:tcPr>
          <w:p>
            <w:pPr>
              <w:pStyle w:val="14"/>
            </w:pPr>
            <w:r>
              <w:t>500.00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万元</w:t>
            </w:r>
          </w:p>
        </w:tc>
        <w:tc>
          <w:tcPr>
            <w:tcW w:w="850" w:type="dxa"/>
            <w:vAlign w:val="center"/>
          </w:tcPr>
          <w:p>
            <w:pPr>
              <w:pStyle w:val="14"/>
            </w:pPr>
            <w:r>
              <w:t>1</w:t>
            </w:r>
          </w:p>
        </w:tc>
        <w:tc>
          <w:tcPr>
            <w:tcW w:w="850" w:type="dxa"/>
            <w:vAlign w:val="center"/>
          </w:tcPr>
          <w:p>
            <w:pPr>
              <w:pStyle w:val="14"/>
            </w:pPr>
            <w:r>
              <w:t>500.00</w:t>
            </w:r>
          </w:p>
        </w:tc>
        <w:tc>
          <w:tcPr>
            <w:tcW w:w="964" w:type="dxa"/>
            <w:vAlign w:val="center"/>
          </w:tcPr>
          <w:p>
            <w:pPr>
              <w:pStyle w:val="14"/>
            </w:pPr>
            <w:r>
              <w:t>500.00</w:t>
            </w:r>
          </w:p>
        </w:tc>
        <w:tc>
          <w:tcPr>
            <w:tcW w:w="964" w:type="dxa"/>
            <w:vAlign w:val="center"/>
          </w:tcPr>
          <w:p>
            <w:pPr>
              <w:pStyle w:val="14"/>
            </w:pPr>
          </w:p>
        </w:tc>
        <w:tc>
          <w:tcPr>
            <w:tcW w:w="964" w:type="dxa"/>
            <w:vAlign w:val="center"/>
          </w:tcPr>
          <w:p>
            <w:pPr>
              <w:pStyle w:val="14"/>
            </w:pPr>
            <w:r>
              <w:t>500.00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本级省补农村公路养护工程补助基数资金</w:t>
            </w:r>
          </w:p>
        </w:tc>
        <w:tc>
          <w:tcPr>
            <w:tcW w:w="964" w:type="dxa"/>
            <w:vAlign w:val="center"/>
          </w:tcPr>
          <w:p>
            <w:pPr>
              <w:pStyle w:val="14"/>
            </w:pPr>
            <w:r>
              <w:t>202.00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万元</w:t>
            </w:r>
          </w:p>
        </w:tc>
        <w:tc>
          <w:tcPr>
            <w:tcW w:w="850" w:type="dxa"/>
            <w:vAlign w:val="center"/>
          </w:tcPr>
          <w:p>
            <w:pPr>
              <w:pStyle w:val="14"/>
            </w:pPr>
            <w:r>
              <w:t>1</w:t>
            </w:r>
          </w:p>
        </w:tc>
        <w:tc>
          <w:tcPr>
            <w:tcW w:w="850" w:type="dxa"/>
            <w:vAlign w:val="center"/>
          </w:tcPr>
          <w:p>
            <w:pPr>
              <w:pStyle w:val="14"/>
            </w:pPr>
            <w:r>
              <w:t>202.00</w:t>
            </w:r>
          </w:p>
        </w:tc>
        <w:tc>
          <w:tcPr>
            <w:tcW w:w="964" w:type="dxa"/>
            <w:vAlign w:val="center"/>
          </w:tcPr>
          <w:p>
            <w:pPr>
              <w:pStyle w:val="14"/>
            </w:pPr>
            <w:r>
              <w:t>202.00</w:t>
            </w:r>
          </w:p>
        </w:tc>
        <w:tc>
          <w:tcPr>
            <w:tcW w:w="964" w:type="dxa"/>
            <w:vAlign w:val="center"/>
          </w:tcPr>
          <w:p>
            <w:pPr>
              <w:pStyle w:val="14"/>
            </w:pPr>
            <w:r>
              <w:t>202.00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唐财建[2024]127号中央提前下达2025年交通运输领域专项资金预算（第一批）</w:t>
            </w:r>
          </w:p>
        </w:tc>
        <w:tc>
          <w:tcPr>
            <w:tcW w:w="964" w:type="dxa"/>
            <w:vAlign w:val="center"/>
          </w:tcPr>
          <w:p>
            <w:pPr>
              <w:pStyle w:val="14"/>
            </w:pPr>
            <w:r>
              <w:t>555.00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万元</w:t>
            </w:r>
          </w:p>
        </w:tc>
        <w:tc>
          <w:tcPr>
            <w:tcW w:w="850" w:type="dxa"/>
            <w:vAlign w:val="center"/>
          </w:tcPr>
          <w:p>
            <w:pPr>
              <w:pStyle w:val="14"/>
            </w:pPr>
            <w:r>
              <w:t>1</w:t>
            </w:r>
          </w:p>
        </w:tc>
        <w:tc>
          <w:tcPr>
            <w:tcW w:w="850" w:type="dxa"/>
            <w:vAlign w:val="center"/>
          </w:tcPr>
          <w:p>
            <w:pPr>
              <w:pStyle w:val="14"/>
            </w:pPr>
            <w:r>
              <w:t>555.00</w:t>
            </w:r>
          </w:p>
        </w:tc>
        <w:tc>
          <w:tcPr>
            <w:tcW w:w="964" w:type="dxa"/>
            <w:vAlign w:val="center"/>
          </w:tcPr>
          <w:p>
            <w:pPr>
              <w:pStyle w:val="14"/>
            </w:pPr>
            <w:r>
              <w:t>555.00</w:t>
            </w:r>
          </w:p>
        </w:tc>
        <w:tc>
          <w:tcPr>
            <w:tcW w:w="964" w:type="dxa"/>
            <w:vAlign w:val="center"/>
          </w:tcPr>
          <w:p>
            <w:pPr>
              <w:pStyle w:val="14"/>
            </w:pPr>
            <w:r>
              <w:t>555.00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唐财建[2024]137号省级提前下达2025年农村公路建设养护发展专项资金</w:t>
            </w:r>
          </w:p>
        </w:tc>
        <w:tc>
          <w:tcPr>
            <w:tcW w:w="964" w:type="dxa"/>
            <w:vAlign w:val="center"/>
          </w:tcPr>
          <w:p>
            <w:pPr>
              <w:pStyle w:val="14"/>
            </w:pPr>
            <w:r>
              <w:t>89.00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万元</w:t>
            </w:r>
          </w:p>
        </w:tc>
        <w:tc>
          <w:tcPr>
            <w:tcW w:w="850" w:type="dxa"/>
            <w:vAlign w:val="center"/>
          </w:tcPr>
          <w:p>
            <w:pPr>
              <w:pStyle w:val="14"/>
            </w:pPr>
            <w:r>
              <w:t>1</w:t>
            </w:r>
          </w:p>
        </w:tc>
        <w:tc>
          <w:tcPr>
            <w:tcW w:w="850" w:type="dxa"/>
            <w:vAlign w:val="center"/>
          </w:tcPr>
          <w:p>
            <w:pPr>
              <w:pStyle w:val="14"/>
            </w:pPr>
            <w:r>
              <w:t>89.00</w:t>
            </w:r>
          </w:p>
        </w:tc>
        <w:tc>
          <w:tcPr>
            <w:tcW w:w="964" w:type="dxa"/>
            <w:vAlign w:val="center"/>
          </w:tcPr>
          <w:p>
            <w:pPr>
              <w:pStyle w:val="14"/>
            </w:pPr>
            <w:r>
              <w:t>89.00</w:t>
            </w:r>
          </w:p>
        </w:tc>
        <w:tc>
          <w:tcPr>
            <w:tcW w:w="964" w:type="dxa"/>
            <w:vAlign w:val="center"/>
          </w:tcPr>
          <w:p>
            <w:pPr>
              <w:pStyle w:val="14"/>
            </w:pPr>
            <w:r>
              <w:t>89.00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19295"/>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唐山市开平区交通运输局（含所属单位）上年末固定资产金额为</w:t>
      </w:r>
      <w:r>
        <w:rPr>
          <w:rFonts w:hint="eastAsia" w:eastAsia="方正仿宋_GBK" w:cs="Times New Roman"/>
          <w:b w:val="0"/>
          <w:color w:val="000000"/>
          <w:sz w:val="28"/>
          <w:lang w:val="en-US" w:eastAsia="zh-CN"/>
        </w:rPr>
        <w:t>1781.66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348唐山市开平区交通运输局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1781.66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r>
              <w:t>6859.70</w:t>
            </w:r>
          </w:p>
        </w:tc>
        <w:tc>
          <w:tcPr>
            <w:tcW w:w="2835" w:type="dxa"/>
            <w:vAlign w:val="center"/>
          </w:tcPr>
          <w:p>
            <w:pPr>
              <w:pStyle w:val="14"/>
            </w:pPr>
            <w:r>
              <w:t>1341.79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r>
              <w:t>15</w:t>
            </w:r>
          </w:p>
        </w:tc>
        <w:tc>
          <w:tcPr>
            <w:tcW w:w="2835" w:type="dxa"/>
            <w:vAlign w:val="center"/>
          </w:tcPr>
          <w:p>
            <w:pPr>
              <w:pStyle w:val="14"/>
            </w:pPr>
            <w:r>
              <w:t>142.75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rPr>
                <w:rFonts w:hint="default" w:eastAsia="方正书宋_GBK"/>
                <w:lang w:val="en-US" w:eastAsia="zh-CN"/>
              </w:rPr>
            </w:pPr>
            <w:r>
              <w:rPr>
                <w:rFonts w:hint="eastAsia"/>
                <w:lang w:val="en-US" w:eastAsia="zh-CN"/>
              </w:rPr>
              <w:t>560</w:t>
            </w:r>
          </w:p>
        </w:tc>
        <w:tc>
          <w:tcPr>
            <w:tcW w:w="2835" w:type="dxa"/>
            <w:vAlign w:val="center"/>
          </w:tcPr>
          <w:p>
            <w:pPr>
              <w:pStyle w:val="14"/>
              <w:rPr>
                <w:rFonts w:hint="default" w:eastAsia="方正书宋_GBK"/>
                <w:lang w:val="en-US" w:eastAsia="zh-CN"/>
              </w:rPr>
            </w:pPr>
            <w:r>
              <w:rPr>
                <w:rFonts w:hint="eastAsia"/>
                <w:lang w:val="en-US" w:eastAsia="zh-CN"/>
              </w:rPr>
              <w:t>297.12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16491"/>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18313"/>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BD3ADF"/>
    <w:rsid w:val="091415F5"/>
    <w:rsid w:val="0AA908E0"/>
    <w:rsid w:val="214E63C8"/>
    <w:rsid w:val="30B3079F"/>
    <w:rsid w:val="3470392E"/>
    <w:rsid w:val="3D3764B9"/>
    <w:rsid w:val="3DB35C20"/>
    <w:rsid w:val="3DBE3601"/>
    <w:rsid w:val="3FA32168"/>
    <w:rsid w:val="44720B4C"/>
    <w:rsid w:val="47C116CF"/>
    <w:rsid w:val="48CE5635"/>
    <w:rsid w:val="4DFB65B8"/>
    <w:rsid w:val="520F753D"/>
    <w:rsid w:val="60BE70A7"/>
    <w:rsid w:val="61FE1B04"/>
    <w:rsid w:val="63392356"/>
    <w:rsid w:val="6A5A0387"/>
    <w:rsid w:val="6DCD570C"/>
    <w:rsid w:val="6FCB6B53"/>
    <w:rsid w:val="79C74B79"/>
    <w:rsid w:val="7EE65FC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18</TotalTime>
  <ScaleCrop>false</ScaleCrop>
  <LinksUpToDate>false</LinksUpToDate>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2025-02-12T15:34:00Z</dcterms:created>
  <dc:creator>user</dc:creator>
  <cp:lastModifiedBy>hp</cp:lastModifiedBy>
  <dcterms:modified xsi:type="dcterms:W3CDTF">2025-02-18T07:35:14Z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A3781CE866094AB0AC8D02735E8114A5</vt:lpwstr>
  </property>
</Properties>
</file>