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一、唐山市开平区卫生健康局本级收支预算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361001唐山市开平区卫生健康局本级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9619.43</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rFonts w:hint="eastAsia" w:eastAsia="方正书宋_GBK"/>
                <w:lang w:eastAsia="zh-CN"/>
              </w:rPr>
            </w:pPr>
            <w:r>
              <w:t>87.4</w:t>
            </w: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9942.97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9619.43</w:t>
            </w:r>
          </w:p>
        </w:tc>
        <w:tc>
          <w:tcPr>
            <w:tcW w:w="4535" w:type="dxa"/>
            <w:vAlign w:val="center"/>
          </w:tcPr>
          <w:p>
            <w:pPr>
              <w:pStyle w:val="16"/>
            </w:pPr>
            <w:r>
              <w:t>本年支出合计</w:t>
            </w:r>
          </w:p>
        </w:tc>
        <w:tc>
          <w:tcPr>
            <w:tcW w:w="2126" w:type="dxa"/>
            <w:vAlign w:val="center"/>
          </w:tcPr>
          <w:p>
            <w:pPr>
              <w:pStyle w:val="17"/>
            </w:pPr>
            <w:r>
              <w:t>10070.30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rPr>
                <w:rFonts w:hint="eastAsia" w:eastAsia="方正书宋_GBK"/>
                <w:lang w:eastAsia="zh-CN"/>
              </w:rPr>
            </w:pPr>
            <w:r>
              <w:t>450.8</w:t>
            </w:r>
            <w:r>
              <w:rPr>
                <w:rFonts w:hint="eastAsia"/>
                <w:lang w:val="en-US" w:eastAsia="zh-CN"/>
              </w:rPr>
              <w:t>7</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10070.30</w:t>
            </w:r>
          </w:p>
        </w:tc>
        <w:tc>
          <w:tcPr>
            <w:tcW w:w="4535" w:type="dxa"/>
            <w:vAlign w:val="center"/>
          </w:tcPr>
          <w:p>
            <w:pPr>
              <w:pStyle w:val="16"/>
            </w:pPr>
            <w:r>
              <w:t>支出总计</w:t>
            </w:r>
          </w:p>
        </w:tc>
        <w:tc>
          <w:tcPr>
            <w:tcW w:w="2126" w:type="dxa"/>
            <w:vAlign w:val="center"/>
          </w:tcPr>
          <w:p>
            <w:pPr>
              <w:pStyle w:val="17"/>
            </w:pPr>
            <w:r>
              <w:t>10070.30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361001唐山市开平区卫生健康局本级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10070.30</w:t>
            </w:r>
          </w:p>
        </w:tc>
        <w:tc>
          <w:tcPr>
            <w:tcW w:w="1134" w:type="dxa"/>
            <w:vAlign w:val="center"/>
          </w:tcPr>
          <w:p>
            <w:pPr>
              <w:pStyle w:val="17"/>
            </w:pPr>
            <w:r>
              <w:t>9619.43</w:t>
            </w:r>
          </w:p>
        </w:tc>
        <w:tc>
          <w:tcPr>
            <w:tcW w:w="1134" w:type="dxa"/>
            <w:vAlign w:val="center"/>
          </w:tcPr>
          <w:p>
            <w:pPr>
              <w:pStyle w:val="17"/>
            </w:pPr>
            <w:r>
              <w:t>9619.43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rPr>
                <w:rFonts w:hint="eastAsia" w:eastAsia="方正书宋_GBK"/>
                <w:lang w:eastAsia="zh-CN"/>
              </w:rPr>
            </w:pPr>
            <w:r>
              <w:t>450.8</w:t>
            </w:r>
            <w:r>
              <w:rPr>
                <w:rFonts w:hint="eastAsia"/>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rPr>
                <w:rFonts w:hint="eastAsia" w:eastAsia="方正书宋_GBK"/>
                <w:lang w:eastAsia="zh-CN"/>
              </w:rPr>
            </w:pPr>
            <w:r>
              <w:t>87.4</w:t>
            </w:r>
            <w:r>
              <w:rPr>
                <w:rFonts w:hint="eastAsia"/>
                <w:lang w:val="en-US" w:eastAsia="zh-CN"/>
              </w:rPr>
              <w:t>0</w:t>
            </w:r>
          </w:p>
        </w:tc>
        <w:tc>
          <w:tcPr>
            <w:tcW w:w="1134" w:type="dxa"/>
            <w:vAlign w:val="center"/>
          </w:tcPr>
          <w:p>
            <w:pPr>
              <w:pStyle w:val="13"/>
              <w:rPr>
                <w:rFonts w:hint="eastAsia" w:eastAsia="方正书宋_GBK"/>
                <w:lang w:eastAsia="zh-CN"/>
              </w:rPr>
            </w:pPr>
            <w:r>
              <w:t>87.4</w:t>
            </w:r>
            <w:r>
              <w:rPr>
                <w:rFonts w:hint="eastAsia"/>
                <w:lang w:val="en-US" w:eastAsia="zh-CN"/>
              </w:rPr>
              <w:t>0</w:t>
            </w:r>
          </w:p>
        </w:tc>
        <w:tc>
          <w:tcPr>
            <w:tcW w:w="1134" w:type="dxa"/>
            <w:vAlign w:val="center"/>
          </w:tcPr>
          <w:p>
            <w:pPr>
              <w:pStyle w:val="13"/>
              <w:rPr>
                <w:rFonts w:hint="eastAsia" w:eastAsia="方正书宋_GBK"/>
                <w:lang w:eastAsia="zh-CN"/>
              </w:rPr>
            </w:pPr>
            <w:r>
              <w:t>87.4</w:t>
            </w:r>
            <w:r>
              <w:rPr>
                <w:rFonts w:hint="eastAsia"/>
                <w:lang w:val="en-US" w:eastAsia="zh-CN"/>
              </w:rPr>
              <w:t>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rPr>
                <w:rFonts w:hint="eastAsia" w:eastAsia="方正书宋_GBK"/>
                <w:lang w:eastAsia="zh-CN"/>
              </w:rPr>
            </w:pPr>
            <w:r>
              <w:t>87.4</w:t>
            </w:r>
            <w:r>
              <w:rPr>
                <w:rFonts w:hint="eastAsia"/>
                <w:lang w:val="en-US" w:eastAsia="zh-CN"/>
              </w:rPr>
              <w:t>0</w:t>
            </w:r>
          </w:p>
        </w:tc>
        <w:tc>
          <w:tcPr>
            <w:tcW w:w="1134" w:type="dxa"/>
            <w:vAlign w:val="center"/>
          </w:tcPr>
          <w:p>
            <w:pPr>
              <w:pStyle w:val="13"/>
              <w:rPr>
                <w:rFonts w:hint="eastAsia" w:eastAsia="方正书宋_GBK"/>
                <w:lang w:eastAsia="zh-CN"/>
              </w:rPr>
            </w:pPr>
            <w:r>
              <w:t>87.4</w:t>
            </w:r>
            <w:r>
              <w:rPr>
                <w:rFonts w:hint="eastAsia"/>
                <w:lang w:val="en-US" w:eastAsia="zh-CN"/>
              </w:rPr>
              <w:t>0</w:t>
            </w:r>
          </w:p>
        </w:tc>
        <w:tc>
          <w:tcPr>
            <w:tcW w:w="1134" w:type="dxa"/>
            <w:vAlign w:val="center"/>
          </w:tcPr>
          <w:p>
            <w:pPr>
              <w:pStyle w:val="13"/>
              <w:rPr>
                <w:rFonts w:hint="eastAsia" w:eastAsia="方正书宋_GBK"/>
                <w:lang w:eastAsia="zh-CN"/>
              </w:rPr>
            </w:pPr>
            <w:r>
              <w:t>87.4</w:t>
            </w:r>
            <w:r>
              <w:rPr>
                <w:rFonts w:hint="eastAsia"/>
                <w:lang w:val="en-US" w:eastAsia="zh-CN"/>
              </w:rPr>
              <w:t>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rPr>
                <w:rFonts w:hint="eastAsia" w:eastAsia="方正书宋_GBK"/>
                <w:lang w:eastAsia="zh-CN"/>
              </w:rPr>
            </w:pPr>
            <w:r>
              <w:t>87.4</w:t>
            </w:r>
            <w:r>
              <w:rPr>
                <w:rFonts w:hint="eastAsia"/>
                <w:lang w:val="en-US" w:eastAsia="zh-CN"/>
              </w:rPr>
              <w:t>0</w:t>
            </w:r>
          </w:p>
        </w:tc>
        <w:tc>
          <w:tcPr>
            <w:tcW w:w="1134" w:type="dxa"/>
            <w:vAlign w:val="center"/>
          </w:tcPr>
          <w:p>
            <w:pPr>
              <w:pStyle w:val="13"/>
              <w:rPr>
                <w:rFonts w:hint="eastAsia" w:eastAsia="方正书宋_GBK"/>
                <w:lang w:eastAsia="zh-CN"/>
              </w:rPr>
            </w:pPr>
            <w:r>
              <w:t>87.4</w:t>
            </w:r>
            <w:r>
              <w:rPr>
                <w:rFonts w:hint="eastAsia"/>
                <w:lang w:val="en-US" w:eastAsia="zh-CN"/>
              </w:rPr>
              <w:t>0</w:t>
            </w:r>
          </w:p>
        </w:tc>
        <w:tc>
          <w:tcPr>
            <w:tcW w:w="1134" w:type="dxa"/>
            <w:vAlign w:val="center"/>
          </w:tcPr>
          <w:p>
            <w:pPr>
              <w:pStyle w:val="13"/>
              <w:rPr>
                <w:rFonts w:hint="eastAsia" w:eastAsia="方正书宋_GBK"/>
                <w:lang w:eastAsia="zh-CN"/>
              </w:rPr>
            </w:pPr>
            <w:r>
              <w:t>87.4</w:t>
            </w:r>
            <w:r>
              <w:rPr>
                <w:rFonts w:hint="eastAsia"/>
                <w:lang w:val="en-US" w:eastAsia="zh-CN"/>
              </w:rPr>
              <w:t>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9942.97</w:t>
            </w:r>
          </w:p>
        </w:tc>
        <w:tc>
          <w:tcPr>
            <w:tcW w:w="1134" w:type="dxa"/>
            <w:vAlign w:val="center"/>
          </w:tcPr>
          <w:p>
            <w:pPr>
              <w:pStyle w:val="13"/>
            </w:pPr>
            <w:r>
              <w:t>9492.09</w:t>
            </w:r>
          </w:p>
        </w:tc>
        <w:tc>
          <w:tcPr>
            <w:tcW w:w="1134" w:type="dxa"/>
            <w:vAlign w:val="center"/>
          </w:tcPr>
          <w:p>
            <w:pPr>
              <w:pStyle w:val="13"/>
            </w:pPr>
            <w:r>
              <w:t>9492.09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450.88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21001</w:t>
            </w:r>
          </w:p>
        </w:tc>
        <w:tc>
          <w:tcPr>
            <w:tcW w:w="1559" w:type="dxa"/>
            <w:vAlign w:val="center"/>
          </w:tcPr>
          <w:p>
            <w:pPr>
              <w:pStyle w:val="14"/>
            </w:pPr>
            <w:r>
              <w:t>卫生健康管理事务</w:t>
            </w:r>
          </w:p>
        </w:tc>
        <w:tc>
          <w:tcPr>
            <w:tcW w:w="1134" w:type="dxa"/>
            <w:vAlign w:val="center"/>
          </w:tcPr>
          <w:p>
            <w:pPr>
              <w:pStyle w:val="13"/>
            </w:pPr>
            <w:r>
              <w:t>673.89</w:t>
            </w:r>
          </w:p>
        </w:tc>
        <w:tc>
          <w:tcPr>
            <w:tcW w:w="1134" w:type="dxa"/>
            <w:vAlign w:val="center"/>
          </w:tcPr>
          <w:p>
            <w:pPr>
              <w:pStyle w:val="13"/>
            </w:pPr>
            <w:r>
              <w:t>612.22</w:t>
            </w:r>
          </w:p>
        </w:tc>
        <w:tc>
          <w:tcPr>
            <w:tcW w:w="1134" w:type="dxa"/>
            <w:vAlign w:val="center"/>
          </w:tcPr>
          <w:p>
            <w:pPr>
              <w:pStyle w:val="13"/>
            </w:pPr>
            <w:r>
              <w:t>612.22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eastAsia" w:eastAsia="方正书宋_GBK"/>
                <w:lang w:eastAsia="zh-CN"/>
              </w:rPr>
            </w:pPr>
            <w:r>
              <w:t>61.6</w:t>
            </w: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2100101</w:t>
            </w:r>
          </w:p>
        </w:tc>
        <w:tc>
          <w:tcPr>
            <w:tcW w:w="1559" w:type="dxa"/>
            <w:vAlign w:val="center"/>
          </w:tcPr>
          <w:p>
            <w:pPr>
              <w:pStyle w:val="14"/>
            </w:pPr>
            <w:r>
              <w:t>行政运行</w:t>
            </w:r>
          </w:p>
        </w:tc>
        <w:tc>
          <w:tcPr>
            <w:tcW w:w="1134" w:type="dxa"/>
            <w:vAlign w:val="center"/>
          </w:tcPr>
          <w:p>
            <w:pPr>
              <w:pStyle w:val="13"/>
            </w:pPr>
            <w:r>
              <w:t>612.22</w:t>
            </w:r>
          </w:p>
        </w:tc>
        <w:tc>
          <w:tcPr>
            <w:tcW w:w="1134" w:type="dxa"/>
            <w:vAlign w:val="center"/>
          </w:tcPr>
          <w:p>
            <w:pPr>
              <w:pStyle w:val="13"/>
            </w:pPr>
            <w:r>
              <w:t>612.22</w:t>
            </w:r>
          </w:p>
        </w:tc>
        <w:tc>
          <w:tcPr>
            <w:tcW w:w="1134" w:type="dxa"/>
            <w:vAlign w:val="center"/>
          </w:tcPr>
          <w:p>
            <w:pPr>
              <w:pStyle w:val="13"/>
            </w:pPr>
            <w:r>
              <w:t>612.22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2100199</w:t>
            </w:r>
          </w:p>
        </w:tc>
        <w:tc>
          <w:tcPr>
            <w:tcW w:w="1559" w:type="dxa"/>
            <w:vAlign w:val="center"/>
          </w:tcPr>
          <w:p>
            <w:pPr>
              <w:pStyle w:val="14"/>
            </w:pPr>
            <w:r>
              <w:t>其他卫生健康管理事务支出</w:t>
            </w:r>
          </w:p>
        </w:tc>
        <w:tc>
          <w:tcPr>
            <w:tcW w:w="1134" w:type="dxa"/>
            <w:vAlign w:val="center"/>
          </w:tcPr>
          <w:p>
            <w:pPr>
              <w:pStyle w:val="13"/>
            </w:pPr>
            <w:r>
              <w:t>61.67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eastAsia" w:eastAsia="方正书宋_GBK"/>
                <w:lang w:eastAsia="zh-CN"/>
              </w:rPr>
            </w:pPr>
            <w:r>
              <w:t>61.6</w:t>
            </w: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21002</w:t>
            </w:r>
          </w:p>
        </w:tc>
        <w:tc>
          <w:tcPr>
            <w:tcW w:w="1559" w:type="dxa"/>
            <w:vAlign w:val="center"/>
          </w:tcPr>
          <w:p>
            <w:pPr>
              <w:pStyle w:val="14"/>
            </w:pPr>
            <w:r>
              <w:t>公立医院</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2100299</w:t>
            </w:r>
          </w:p>
        </w:tc>
        <w:tc>
          <w:tcPr>
            <w:tcW w:w="1559" w:type="dxa"/>
            <w:vAlign w:val="center"/>
          </w:tcPr>
          <w:p>
            <w:pPr>
              <w:pStyle w:val="14"/>
            </w:pPr>
            <w:r>
              <w:t>其他公立医院支出</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21003</w:t>
            </w:r>
          </w:p>
        </w:tc>
        <w:tc>
          <w:tcPr>
            <w:tcW w:w="1559" w:type="dxa"/>
            <w:vAlign w:val="center"/>
          </w:tcPr>
          <w:p>
            <w:pPr>
              <w:pStyle w:val="14"/>
            </w:pPr>
            <w:r>
              <w:t>基层医疗卫生机构</w:t>
            </w:r>
          </w:p>
        </w:tc>
        <w:tc>
          <w:tcPr>
            <w:tcW w:w="1134" w:type="dxa"/>
            <w:vAlign w:val="center"/>
          </w:tcPr>
          <w:p>
            <w:pPr>
              <w:pStyle w:val="13"/>
            </w:pPr>
            <w:r>
              <w:t>1862.15</w:t>
            </w:r>
          </w:p>
        </w:tc>
        <w:tc>
          <w:tcPr>
            <w:tcW w:w="1134" w:type="dxa"/>
            <w:vAlign w:val="center"/>
          </w:tcPr>
          <w:p>
            <w:pPr>
              <w:pStyle w:val="13"/>
            </w:pPr>
            <w:r>
              <w:t>1815.32</w:t>
            </w:r>
          </w:p>
        </w:tc>
        <w:tc>
          <w:tcPr>
            <w:tcW w:w="1134" w:type="dxa"/>
            <w:vAlign w:val="center"/>
          </w:tcPr>
          <w:p>
            <w:pPr>
              <w:pStyle w:val="13"/>
            </w:pPr>
            <w:r>
              <w:t>1815.32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2100302</w:t>
            </w:r>
          </w:p>
        </w:tc>
        <w:tc>
          <w:tcPr>
            <w:tcW w:w="1559" w:type="dxa"/>
            <w:vAlign w:val="center"/>
          </w:tcPr>
          <w:p>
            <w:pPr>
              <w:pStyle w:val="14"/>
            </w:pPr>
            <w:r>
              <w:t>乡镇卫生院</w:t>
            </w:r>
          </w:p>
        </w:tc>
        <w:tc>
          <w:tcPr>
            <w:tcW w:w="1134" w:type="dxa"/>
            <w:vAlign w:val="center"/>
          </w:tcPr>
          <w:p>
            <w:pPr>
              <w:pStyle w:val="13"/>
            </w:pPr>
            <w:r>
              <w:t>1700.00</w:t>
            </w:r>
          </w:p>
        </w:tc>
        <w:tc>
          <w:tcPr>
            <w:tcW w:w="1134" w:type="dxa"/>
            <w:vAlign w:val="center"/>
          </w:tcPr>
          <w:p>
            <w:pPr>
              <w:pStyle w:val="13"/>
            </w:pPr>
            <w:r>
              <w:t>1700.00</w:t>
            </w:r>
          </w:p>
        </w:tc>
        <w:tc>
          <w:tcPr>
            <w:tcW w:w="1134" w:type="dxa"/>
            <w:vAlign w:val="center"/>
          </w:tcPr>
          <w:p>
            <w:pPr>
              <w:pStyle w:val="13"/>
            </w:pPr>
            <w:r>
              <w:t>1700.00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2100399</w:t>
            </w:r>
          </w:p>
        </w:tc>
        <w:tc>
          <w:tcPr>
            <w:tcW w:w="1559" w:type="dxa"/>
            <w:vAlign w:val="center"/>
          </w:tcPr>
          <w:p>
            <w:pPr>
              <w:pStyle w:val="14"/>
            </w:pPr>
            <w:r>
              <w:t>其他基层医疗卫生机构支出</w:t>
            </w:r>
          </w:p>
        </w:tc>
        <w:tc>
          <w:tcPr>
            <w:tcW w:w="1134" w:type="dxa"/>
            <w:vAlign w:val="center"/>
          </w:tcPr>
          <w:p>
            <w:pPr>
              <w:pStyle w:val="13"/>
            </w:pPr>
            <w:r>
              <w:t>162.15</w:t>
            </w:r>
          </w:p>
        </w:tc>
        <w:tc>
          <w:tcPr>
            <w:tcW w:w="1134" w:type="dxa"/>
            <w:vAlign w:val="center"/>
          </w:tcPr>
          <w:p>
            <w:pPr>
              <w:pStyle w:val="13"/>
            </w:pPr>
            <w:r>
              <w:t>115.32</w:t>
            </w:r>
          </w:p>
        </w:tc>
        <w:tc>
          <w:tcPr>
            <w:tcW w:w="1134" w:type="dxa"/>
            <w:vAlign w:val="center"/>
          </w:tcPr>
          <w:p>
            <w:pPr>
              <w:pStyle w:val="13"/>
            </w:pPr>
            <w:r>
              <w:t>115.32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21004</w:t>
            </w:r>
          </w:p>
        </w:tc>
        <w:tc>
          <w:tcPr>
            <w:tcW w:w="1559" w:type="dxa"/>
            <w:vAlign w:val="center"/>
          </w:tcPr>
          <w:p>
            <w:pPr>
              <w:pStyle w:val="14"/>
            </w:pPr>
            <w:r>
              <w:t>公共卫生</w:t>
            </w:r>
          </w:p>
        </w:tc>
        <w:tc>
          <w:tcPr>
            <w:tcW w:w="1134" w:type="dxa"/>
            <w:vAlign w:val="center"/>
          </w:tcPr>
          <w:p>
            <w:pPr>
              <w:pStyle w:val="13"/>
            </w:pPr>
            <w:r>
              <w:t>4158.09</w:t>
            </w:r>
          </w:p>
        </w:tc>
        <w:tc>
          <w:tcPr>
            <w:tcW w:w="1134" w:type="dxa"/>
            <w:vAlign w:val="center"/>
          </w:tcPr>
          <w:p>
            <w:pPr>
              <w:pStyle w:val="13"/>
            </w:pPr>
            <w:r>
              <w:t>3918.61</w:t>
            </w:r>
          </w:p>
        </w:tc>
        <w:tc>
          <w:tcPr>
            <w:tcW w:w="1134" w:type="dxa"/>
            <w:vAlign w:val="center"/>
          </w:tcPr>
          <w:p>
            <w:pPr>
              <w:pStyle w:val="13"/>
            </w:pPr>
            <w:r>
              <w:t>3918.61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239.48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2100401</w:t>
            </w:r>
          </w:p>
        </w:tc>
        <w:tc>
          <w:tcPr>
            <w:tcW w:w="1559" w:type="dxa"/>
            <w:vAlign w:val="center"/>
          </w:tcPr>
          <w:p>
            <w:pPr>
              <w:pStyle w:val="14"/>
            </w:pPr>
            <w:r>
              <w:t>疾病预防控制机构</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2100403</w:t>
            </w:r>
          </w:p>
        </w:tc>
        <w:tc>
          <w:tcPr>
            <w:tcW w:w="1559" w:type="dxa"/>
            <w:vAlign w:val="center"/>
          </w:tcPr>
          <w:p>
            <w:pPr>
              <w:pStyle w:val="14"/>
            </w:pPr>
            <w:r>
              <w:t>妇幼保健机构</w:t>
            </w:r>
          </w:p>
        </w:tc>
        <w:tc>
          <w:tcPr>
            <w:tcW w:w="1134" w:type="dxa"/>
            <w:vAlign w:val="center"/>
          </w:tcPr>
          <w:p>
            <w:pPr>
              <w:pStyle w:val="13"/>
            </w:pPr>
            <w:r>
              <w:t>112.00</w:t>
            </w:r>
          </w:p>
        </w:tc>
        <w:tc>
          <w:tcPr>
            <w:tcW w:w="1134" w:type="dxa"/>
            <w:vAlign w:val="center"/>
          </w:tcPr>
          <w:p>
            <w:pPr>
              <w:pStyle w:val="13"/>
            </w:pPr>
            <w:r>
              <w:t>112.00</w:t>
            </w:r>
          </w:p>
        </w:tc>
        <w:tc>
          <w:tcPr>
            <w:tcW w:w="1134" w:type="dxa"/>
            <w:vAlign w:val="center"/>
          </w:tcPr>
          <w:p>
            <w:pPr>
              <w:pStyle w:val="13"/>
            </w:pPr>
            <w:r>
              <w:t>112.00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2100408</w:t>
            </w:r>
          </w:p>
        </w:tc>
        <w:tc>
          <w:tcPr>
            <w:tcW w:w="1559" w:type="dxa"/>
            <w:vAlign w:val="center"/>
          </w:tcPr>
          <w:p>
            <w:pPr>
              <w:pStyle w:val="14"/>
            </w:pPr>
            <w:r>
              <w:t>基本公共卫生服务</w:t>
            </w:r>
          </w:p>
        </w:tc>
        <w:tc>
          <w:tcPr>
            <w:tcW w:w="1134" w:type="dxa"/>
            <w:vAlign w:val="center"/>
          </w:tcPr>
          <w:p>
            <w:pPr>
              <w:pStyle w:val="13"/>
            </w:pPr>
            <w:r>
              <w:t>1955.63</w:t>
            </w:r>
          </w:p>
        </w:tc>
        <w:tc>
          <w:tcPr>
            <w:tcW w:w="1134" w:type="dxa"/>
            <w:vAlign w:val="center"/>
          </w:tcPr>
          <w:p>
            <w:pPr>
              <w:pStyle w:val="13"/>
            </w:pPr>
            <w:r>
              <w:t>1739.28</w:t>
            </w:r>
          </w:p>
        </w:tc>
        <w:tc>
          <w:tcPr>
            <w:tcW w:w="1134" w:type="dxa"/>
            <w:vAlign w:val="center"/>
          </w:tcPr>
          <w:p>
            <w:pPr>
              <w:pStyle w:val="13"/>
            </w:pPr>
            <w:r>
              <w:t>1739.28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2100409</w:t>
            </w:r>
          </w:p>
        </w:tc>
        <w:tc>
          <w:tcPr>
            <w:tcW w:w="1559" w:type="dxa"/>
            <w:vAlign w:val="center"/>
          </w:tcPr>
          <w:p>
            <w:pPr>
              <w:pStyle w:val="14"/>
            </w:pPr>
            <w:r>
              <w:t>重大公共卫生服务</w:t>
            </w:r>
          </w:p>
        </w:tc>
        <w:tc>
          <w:tcPr>
            <w:tcW w:w="1134" w:type="dxa"/>
            <w:vAlign w:val="center"/>
          </w:tcPr>
          <w:p>
            <w:pPr>
              <w:pStyle w:val="13"/>
            </w:pPr>
            <w:r>
              <w:t>50.45</w:t>
            </w:r>
          </w:p>
        </w:tc>
        <w:tc>
          <w:tcPr>
            <w:tcW w:w="1134" w:type="dxa"/>
            <w:vAlign w:val="center"/>
          </w:tcPr>
          <w:p>
            <w:pPr>
              <w:pStyle w:val="13"/>
            </w:pPr>
            <w:r>
              <w:t>27.33</w:t>
            </w:r>
          </w:p>
        </w:tc>
        <w:tc>
          <w:tcPr>
            <w:tcW w:w="1134" w:type="dxa"/>
            <w:vAlign w:val="center"/>
          </w:tcPr>
          <w:p>
            <w:pPr>
              <w:pStyle w:val="13"/>
            </w:pPr>
            <w:r>
              <w:t>27.33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2100410</w:t>
            </w:r>
          </w:p>
        </w:tc>
        <w:tc>
          <w:tcPr>
            <w:tcW w:w="1559" w:type="dxa"/>
            <w:vAlign w:val="center"/>
          </w:tcPr>
          <w:p>
            <w:pPr>
              <w:pStyle w:val="14"/>
            </w:pPr>
            <w:r>
              <w:t>突发公共卫生事件应急处理</w:t>
            </w:r>
          </w:p>
        </w:tc>
        <w:tc>
          <w:tcPr>
            <w:tcW w:w="1134" w:type="dxa"/>
            <w:vAlign w:val="center"/>
          </w:tcPr>
          <w:p>
            <w:pPr>
              <w:pStyle w:val="13"/>
            </w:pPr>
            <w:r>
              <w:t>2000.00</w:t>
            </w:r>
          </w:p>
        </w:tc>
        <w:tc>
          <w:tcPr>
            <w:tcW w:w="1134" w:type="dxa"/>
            <w:vAlign w:val="center"/>
          </w:tcPr>
          <w:p>
            <w:pPr>
              <w:pStyle w:val="13"/>
            </w:pPr>
            <w:r>
              <w:t>2000.00</w:t>
            </w:r>
          </w:p>
        </w:tc>
        <w:tc>
          <w:tcPr>
            <w:tcW w:w="1134" w:type="dxa"/>
            <w:vAlign w:val="center"/>
          </w:tcPr>
          <w:p>
            <w:pPr>
              <w:pStyle w:val="13"/>
            </w:pPr>
            <w:r>
              <w:t>2000.00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2100499</w:t>
            </w:r>
          </w:p>
        </w:tc>
        <w:tc>
          <w:tcPr>
            <w:tcW w:w="1559" w:type="dxa"/>
            <w:vAlign w:val="center"/>
          </w:tcPr>
          <w:p>
            <w:pPr>
              <w:pStyle w:val="14"/>
            </w:pPr>
            <w:r>
              <w:t>其他公共卫生支出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2737.44</w:t>
            </w:r>
          </w:p>
        </w:tc>
        <w:tc>
          <w:tcPr>
            <w:tcW w:w="1134" w:type="dxa"/>
            <w:vAlign w:val="center"/>
          </w:tcPr>
          <w:p>
            <w:pPr>
              <w:pStyle w:val="13"/>
            </w:pPr>
            <w:r>
              <w:t>2634.54</w:t>
            </w:r>
          </w:p>
        </w:tc>
        <w:tc>
          <w:tcPr>
            <w:tcW w:w="1134" w:type="dxa"/>
            <w:vAlign w:val="center"/>
          </w:tcPr>
          <w:p>
            <w:pPr>
              <w:pStyle w:val="13"/>
            </w:pPr>
            <w:r>
              <w:t>2634.54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1034.54</w:t>
            </w:r>
          </w:p>
        </w:tc>
        <w:tc>
          <w:tcPr>
            <w:tcW w:w="1134" w:type="dxa"/>
            <w:vAlign w:val="center"/>
          </w:tcPr>
          <w:p>
            <w:pPr>
              <w:pStyle w:val="13"/>
            </w:pPr>
            <w:r>
              <w:t>1034.54</w:t>
            </w:r>
          </w:p>
        </w:tc>
        <w:tc>
          <w:tcPr>
            <w:tcW w:w="1134" w:type="dxa"/>
            <w:vAlign w:val="center"/>
          </w:tcPr>
          <w:p>
            <w:pPr>
              <w:pStyle w:val="13"/>
            </w:pPr>
            <w:r>
              <w:t>1034.54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2100799</w:t>
            </w:r>
          </w:p>
        </w:tc>
        <w:tc>
          <w:tcPr>
            <w:tcW w:w="1559" w:type="dxa"/>
            <w:vAlign w:val="center"/>
          </w:tcPr>
          <w:p>
            <w:pPr>
              <w:pStyle w:val="14"/>
            </w:pPr>
            <w:r>
              <w:t>其他计划生育事务支出</w:t>
            </w:r>
          </w:p>
        </w:tc>
        <w:tc>
          <w:tcPr>
            <w:tcW w:w="1134" w:type="dxa"/>
            <w:vAlign w:val="center"/>
          </w:tcPr>
          <w:p>
            <w:pPr>
              <w:pStyle w:val="13"/>
            </w:pPr>
            <w:r>
              <w:t>1702.90</w:t>
            </w:r>
          </w:p>
        </w:tc>
        <w:tc>
          <w:tcPr>
            <w:tcW w:w="1134" w:type="dxa"/>
            <w:vAlign w:val="center"/>
          </w:tcPr>
          <w:p>
            <w:pPr>
              <w:pStyle w:val="13"/>
            </w:pPr>
            <w:r>
              <w:t>1600.00</w:t>
            </w:r>
          </w:p>
        </w:tc>
        <w:tc>
          <w:tcPr>
            <w:tcW w:w="1134" w:type="dxa"/>
            <w:vAlign w:val="center"/>
          </w:tcPr>
          <w:p>
            <w:pPr>
              <w:pStyle w:val="13"/>
            </w:pPr>
            <w:r>
              <w:t>1600.00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82.40</w:t>
            </w:r>
          </w:p>
        </w:tc>
        <w:tc>
          <w:tcPr>
            <w:tcW w:w="1134" w:type="dxa"/>
            <w:vAlign w:val="center"/>
          </w:tcPr>
          <w:p>
            <w:pPr>
              <w:pStyle w:val="13"/>
            </w:pPr>
            <w:r>
              <w:t>82.40</w:t>
            </w:r>
          </w:p>
        </w:tc>
        <w:tc>
          <w:tcPr>
            <w:tcW w:w="1134" w:type="dxa"/>
            <w:vAlign w:val="center"/>
          </w:tcPr>
          <w:p>
            <w:pPr>
              <w:pStyle w:val="13"/>
            </w:pPr>
            <w:r>
              <w:t>82.40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82.40</w:t>
            </w:r>
          </w:p>
        </w:tc>
        <w:tc>
          <w:tcPr>
            <w:tcW w:w="1134" w:type="dxa"/>
            <w:vAlign w:val="center"/>
          </w:tcPr>
          <w:p>
            <w:pPr>
              <w:pStyle w:val="13"/>
            </w:pPr>
            <w:r>
              <w:t>82.40</w:t>
            </w:r>
          </w:p>
        </w:tc>
        <w:tc>
          <w:tcPr>
            <w:tcW w:w="1134" w:type="dxa"/>
            <w:vAlign w:val="center"/>
          </w:tcPr>
          <w:p>
            <w:pPr>
              <w:pStyle w:val="13"/>
            </w:pPr>
            <w:r>
              <w:t>82.40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21099</w:t>
            </w:r>
          </w:p>
        </w:tc>
        <w:tc>
          <w:tcPr>
            <w:tcW w:w="1559" w:type="dxa"/>
            <w:vAlign w:val="center"/>
          </w:tcPr>
          <w:p>
            <w:pPr>
              <w:pStyle w:val="14"/>
            </w:pPr>
            <w:r>
              <w:t>其他卫生健康支出</w:t>
            </w:r>
          </w:p>
        </w:tc>
        <w:tc>
          <w:tcPr>
            <w:tcW w:w="1134" w:type="dxa"/>
            <w:vAlign w:val="center"/>
          </w:tcPr>
          <w:p>
            <w:pPr>
              <w:pStyle w:val="13"/>
            </w:pPr>
            <w:r>
              <w:t>341.00</w:t>
            </w:r>
          </w:p>
        </w:tc>
        <w:tc>
          <w:tcPr>
            <w:tcW w:w="1134" w:type="dxa"/>
            <w:vAlign w:val="center"/>
          </w:tcPr>
          <w:p>
            <w:pPr>
              <w:pStyle w:val="13"/>
            </w:pPr>
            <w:r>
              <w:t>341.00</w:t>
            </w:r>
          </w:p>
        </w:tc>
        <w:tc>
          <w:tcPr>
            <w:tcW w:w="1134" w:type="dxa"/>
            <w:vAlign w:val="center"/>
          </w:tcPr>
          <w:p>
            <w:pPr>
              <w:pStyle w:val="13"/>
            </w:pPr>
            <w:r>
              <w:t>341.00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2109999</w:t>
            </w:r>
          </w:p>
        </w:tc>
        <w:tc>
          <w:tcPr>
            <w:tcW w:w="1559" w:type="dxa"/>
            <w:vAlign w:val="center"/>
          </w:tcPr>
          <w:p>
            <w:pPr>
              <w:pStyle w:val="14"/>
            </w:pPr>
            <w:r>
              <w:t>其他卫生健康支出</w:t>
            </w:r>
          </w:p>
        </w:tc>
        <w:tc>
          <w:tcPr>
            <w:tcW w:w="1134" w:type="dxa"/>
            <w:vAlign w:val="center"/>
          </w:tcPr>
          <w:p>
            <w:pPr>
              <w:pStyle w:val="13"/>
            </w:pPr>
            <w:r>
              <w:t>341.00</w:t>
            </w:r>
          </w:p>
        </w:tc>
        <w:tc>
          <w:tcPr>
            <w:tcW w:w="1134" w:type="dxa"/>
            <w:vAlign w:val="center"/>
          </w:tcPr>
          <w:p>
            <w:pPr>
              <w:pStyle w:val="13"/>
            </w:pPr>
            <w:r>
              <w:t>341.00</w:t>
            </w:r>
          </w:p>
        </w:tc>
        <w:tc>
          <w:tcPr>
            <w:tcW w:w="1134" w:type="dxa"/>
            <w:vAlign w:val="center"/>
          </w:tcPr>
          <w:p>
            <w:pPr>
              <w:pStyle w:val="13"/>
            </w:pPr>
            <w:r>
              <w:t>341.00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39.93</w:t>
            </w:r>
          </w:p>
        </w:tc>
        <w:tc>
          <w:tcPr>
            <w:tcW w:w="1134" w:type="dxa"/>
            <w:vAlign w:val="center"/>
          </w:tcPr>
          <w:p>
            <w:pPr>
              <w:pStyle w:val="13"/>
            </w:pPr>
            <w:r>
              <w:t>39.93</w:t>
            </w:r>
          </w:p>
        </w:tc>
        <w:tc>
          <w:tcPr>
            <w:tcW w:w="1134" w:type="dxa"/>
            <w:vAlign w:val="center"/>
          </w:tcPr>
          <w:p>
            <w:pPr>
              <w:pStyle w:val="13"/>
            </w:pPr>
            <w:r>
              <w:t>39.93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39.93</w:t>
            </w:r>
          </w:p>
        </w:tc>
        <w:tc>
          <w:tcPr>
            <w:tcW w:w="1134" w:type="dxa"/>
            <w:vAlign w:val="center"/>
          </w:tcPr>
          <w:p>
            <w:pPr>
              <w:pStyle w:val="13"/>
            </w:pPr>
            <w:r>
              <w:t>39.93</w:t>
            </w:r>
          </w:p>
        </w:tc>
        <w:tc>
          <w:tcPr>
            <w:tcW w:w="1134" w:type="dxa"/>
            <w:vAlign w:val="center"/>
          </w:tcPr>
          <w:p>
            <w:pPr>
              <w:pStyle w:val="13"/>
            </w:pPr>
            <w:r>
              <w:t>39.93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39.93</w:t>
            </w:r>
          </w:p>
        </w:tc>
        <w:tc>
          <w:tcPr>
            <w:tcW w:w="1134" w:type="dxa"/>
            <w:vAlign w:val="center"/>
          </w:tcPr>
          <w:p>
            <w:pPr>
              <w:pStyle w:val="13"/>
            </w:pPr>
            <w:r>
              <w:t>39.93</w:t>
            </w:r>
          </w:p>
        </w:tc>
        <w:tc>
          <w:tcPr>
            <w:tcW w:w="1134" w:type="dxa"/>
            <w:vAlign w:val="center"/>
          </w:tcPr>
          <w:p>
            <w:pPr>
              <w:pStyle w:val="13"/>
            </w:pPr>
            <w:r>
              <w:t>39.93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361001唐山市开平区卫生健康局本级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10070.30</w:t>
            </w:r>
          </w:p>
        </w:tc>
        <w:tc>
          <w:tcPr>
            <w:tcW w:w="1361" w:type="dxa"/>
            <w:vAlign w:val="center"/>
          </w:tcPr>
          <w:p>
            <w:pPr>
              <w:pStyle w:val="17"/>
              <w:rPr>
                <w:rFonts w:hint="eastAsia" w:eastAsia="方正书宋_GBK"/>
                <w:lang w:eastAsia="zh-CN"/>
              </w:rPr>
            </w:pPr>
            <w:r>
              <w:t>821.9</w:t>
            </w:r>
            <w:r>
              <w:rPr>
                <w:rFonts w:hint="eastAsia"/>
                <w:lang w:val="en-US" w:eastAsia="zh-CN"/>
              </w:rPr>
              <w:t>5</w:t>
            </w:r>
          </w:p>
        </w:tc>
        <w:tc>
          <w:tcPr>
            <w:tcW w:w="1361" w:type="dxa"/>
            <w:vAlign w:val="center"/>
          </w:tcPr>
          <w:p>
            <w:pPr>
              <w:pStyle w:val="17"/>
            </w:pPr>
            <w:r>
              <w:t>9248.35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rPr>
                <w:rFonts w:hint="eastAsia" w:eastAsia="方正书宋_GBK"/>
                <w:lang w:eastAsia="zh-CN"/>
              </w:rPr>
            </w:pPr>
            <w:r>
              <w:t>87.4</w:t>
            </w:r>
            <w:r>
              <w:rPr>
                <w:rFonts w:hint="eastAsia"/>
                <w:lang w:val="en-US" w:eastAsia="zh-CN"/>
              </w:rPr>
              <w:t>0</w:t>
            </w:r>
          </w:p>
        </w:tc>
        <w:tc>
          <w:tcPr>
            <w:tcW w:w="1361" w:type="dxa"/>
            <w:vAlign w:val="center"/>
          </w:tcPr>
          <w:p>
            <w:pPr>
              <w:pStyle w:val="13"/>
              <w:rPr>
                <w:rFonts w:hint="eastAsia" w:eastAsia="方正书宋_GBK"/>
                <w:lang w:eastAsia="zh-CN"/>
              </w:rPr>
            </w:pPr>
            <w:r>
              <w:t>87.4</w:t>
            </w:r>
            <w:r>
              <w:rPr>
                <w:rFonts w:hint="eastAsia"/>
                <w:lang w:val="en-US" w:eastAsia="zh-CN"/>
              </w:rPr>
              <w:t>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rPr>
                <w:rFonts w:hint="eastAsia" w:eastAsia="方正书宋_GBK"/>
                <w:lang w:eastAsia="zh-CN"/>
              </w:rPr>
            </w:pPr>
            <w:r>
              <w:t>87.4</w:t>
            </w:r>
            <w:r>
              <w:rPr>
                <w:rFonts w:hint="eastAsia"/>
                <w:lang w:val="en-US" w:eastAsia="zh-CN"/>
              </w:rPr>
              <w:t>0</w:t>
            </w:r>
          </w:p>
        </w:tc>
        <w:tc>
          <w:tcPr>
            <w:tcW w:w="1361" w:type="dxa"/>
            <w:vAlign w:val="center"/>
          </w:tcPr>
          <w:p>
            <w:pPr>
              <w:pStyle w:val="13"/>
              <w:rPr>
                <w:rFonts w:hint="eastAsia" w:eastAsia="方正书宋_GBK"/>
                <w:lang w:eastAsia="zh-CN"/>
              </w:rPr>
            </w:pPr>
            <w:r>
              <w:t>87.4</w:t>
            </w:r>
            <w:r>
              <w:rPr>
                <w:rFonts w:hint="eastAsia"/>
                <w:lang w:val="en-US" w:eastAsia="zh-CN"/>
              </w:rPr>
              <w:t>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rPr>
                <w:rFonts w:hint="eastAsia" w:eastAsia="方正书宋_GBK"/>
                <w:lang w:eastAsia="zh-CN"/>
              </w:rPr>
            </w:pPr>
            <w:r>
              <w:t>87.4</w:t>
            </w:r>
            <w:r>
              <w:rPr>
                <w:rFonts w:hint="eastAsia"/>
                <w:lang w:val="en-US" w:eastAsia="zh-CN"/>
              </w:rPr>
              <w:t>0</w:t>
            </w:r>
          </w:p>
        </w:tc>
        <w:tc>
          <w:tcPr>
            <w:tcW w:w="1361" w:type="dxa"/>
            <w:vAlign w:val="center"/>
          </w:tcPr>
          <w:p>
            <w:pPr>
              <w:pStyle w:val="13"/>
              <w:rPr>
                <w:rFonts w:hint="eastAsia" w:eastAsia="方正书宋_GBK"/>
                <w:lang w:eastAsia="zh-CN"/>
              </w:rPr>
            </w:pPr>
            <w:r>
              <w:t>87.4</w:t>
            </w:r>
            <w:r>
              <w:rPr>
                <w:rFonts w:hint="eastAsia"/>
                <w:lang w:val="en-US" w:eastAsia="zh-CN"/>
              </w:rPr>
              <w:t>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9942.97</w:t>
            </w:r>
          </w:p>
        </w:tc>
        <w:tc>
          <w:tcPr>
            <w:tcW w:w="1361" w:type="dxa"/>
            <w:vAlign w:val="center"/>
          </w:tcPr>
          <w:p>
            <w:pPr>
              <w:pStyle w:val="13"/>
            </w:pPr>
            <w:r>
              <w:t>694.62</w:t>
            </w:r>
          </w:p>
        </w:tc>
        <w:tc>
          <w:tcPr>
            <w:tcW w:w="1361" w:type="dxa"/>
            <w:vAlign w:val="center"/>
          </w:tcPr>
          <w:p>
            <w:pPr>
              <w:pStyle w:val="13"/>
            </w:pPr>
            <w:r>
              <w:t>9248.35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21001</w:t>
            </w:r>
          </w:p>
        </w:tc>
        <w:tc>
          <w:tcPr>
            <w:tcW w:w="4535" w:type="dxa"/>
            <w:vAlign w:val="center"/>
          </w:tcPr>
          <w:p>
            <w:pPr>
              <w:pStyle w:val="14"/>
            </w:pPr>
            <w:r>
              <w:t>卫生健康管理事务</w:t>
            </w:r>
          </w:p>
        </w:tc>
        <w:tc>
          <w:tcPr>
            <w:tcW w:w="1361" w:type="dxa"/>
            <w:vAlign w:val="center"/>
          </w:tcPr>
          <w:p>
            <w:pPr>
              <w:pStyle w:val="13"/>
            </w:pPr>
            <w:r>
              <w:t>673.89</w:t>
            </w:r>
          </w:p>
        </w:tc>
        <w:tc>
          <w:tcPr>
            <w:tcW w:w="1361" w:type="dxa"/>
            <w:vAlign w:val="center"/>
          </w:tcPr>
          <w:p>
            <w:pPr>
              <w:pStyle w:val="13"/>
            </w:pPr>
            <w:r>
              <w:t>612.22</w:t>
            </w:r>
          </w:p>
        </w:tc>
        <w:tc>
          <w:tcPr>
            <w:tcW w:w="1361" w:type="dxa"/>
            <w:vAlign w:val="center"/>
          </w:tcPr>
          <w:p>
            <w:pPr>
              <w:pStyle w:val="13"/>
            </w:pPr>
            <w:r>
              <w:t>61.67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2100101</w:t>
            </w:r>
          </w:p>
        </w:tc>
        <w:tc>
          <w:tcPr>
            <w:tcW w:w="4535" w:type="dxa"/>
            <w:vAlign w:val="center"/>
          </w:tcPr>
          <w:p>
            <w:pPr>
              <w:pStyle w:val="14"/>
            </w:pPr>
            <w:r>
              <w:t>行政运行</w:t>
            </w:r>
          </w:p>
        </w:tc>
        <w:tc>
          <w:tcPr>
            <w:tcW w:w="1361" w:type="dxa"/>
            <w:vAlign w:val="center"/>
          </w:tcPr>
          <w:p>
            <w:pPr>
              <w:pStyle w:val="13"/>
            </w:pPr>
            <w:r>
              <w:t>612.22</w:t>
            </w:r>
          </w:p>
        </w:tc>
        <w:tc>
          <w:tcPr>
            <w:tcW w:w="1361" w:type="dxa"/>
            <w:vAlign w:val="center"/>
          </w:tcPr>
          <w:p>
            <w:pPr>
              <w:pStyle w:val="13"/>
            </w:pPr>
            <w:r>
              <w:t>612.22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2100199</w:t>
            </w:r>
          </w:p>
        </w:tc>
        <w:tc>
          <w:tcPr>
            <w:tcW w:w="4535" w:type="dxa"/>
            <w:vAlign w:val="center"/>
          </w:tcPr>
          <w:p>
            <w:pPr>
              <w:pStyle w:val="14"/>
            </w:pPr>
            <w:r>
              <w:t>其他卫生健康管理事务支出</w:t>
            </w:r>
          </w:p>
        </w:tc>
        <w:tc>
          <w:tcPr>
            <w:tcW w:w="1361" w:type="dxa"/>
            <w:vAlign w:val="center"/>
          </w:tcPr>
          <w:p>
            <w:pPr>
              <w:pStyle w:val="13"/>
            </w:pPr>
            <w:r>
              <w:t>61.67</w:t>
            </w:r>
          </w:p>
        </w:tc>
        <w:tc>
          <w:tcPr>
            <w:tcW w:w="1361" w:type="dxa"/>
            <w:vAlign w:val="center"/>
          </w:tcPr>
          <w:p>
            <w:pPr>
              <w:pStyle w:val="13"/>
            </w:pPr>
          </w:p>
        </w:tc>
        <w:tc>
          <w:tcPr>
            <w:tcW w:w="1361" w:type="dxa"/>
            <w:vAlign w:val="center"/>
          </w:tcPr>
          <w:p>
            <w:pPr>
              <w:pStyle w:val="13"/>
            </w:pPr>
            <w:r>
              <w:t>61.67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21002</w:t>
            </w:r>
          </w:p>
        </w:tc>
        <w:tc>
          <w:tcPr>
            <w:tcW w:w="4535" w:type="dxa"/>
            <w:vAlign w:val="center"/>
          </w:tcPr>
          <w:p>
            <w:pPr>
              <w:pStyle w:val="14"/>
            </w:pPr>
            <w:r>
              <w:t>公立医院</w:t>
            </w:r>
          </w:p>
        </w:tc>
        <w:tc>
          <w:tcPr>
            <w:tcW w:w="1361" w:type="dxa"/>
            <w:vAlign w:val="center"/>
          </w:tcPr>
          <w:p>
            <w:pPr>
              <w:pStyle w:val="13"/>
            </w:pPr>
            <w:r>
              <w:t>88.00</w:t>
            </w:r>
          </w:p>
        </w:tc>
        <w:tc>
          <w:tcPr>
            <w:tcW w:w="1361" w:type="dxa"/>
            <w:vAlign w:val="center"/>
          </w:tcPr>
          <w:p>
            <w:pPr>
              <w:pStyle w:val="13"/>
            </w:pPr>
          </w:p>
        </w:tc>
        <w:tc>
          <w:tcPr>
            <w:tcW w:w="1361" w:type="dxa"/>
            <w:vAlign w:val="center"/>
          </w:tcPr>
          <w:p>
            <w:pPr>
              <w:pStyle w:val="13"/>
            </w:pPr>
            <w:r>
              <w:t>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2100299</w:t>
            </w:r>
          </w:p>
        </w:tc>
        <w:tc>
          <w:tcPr>
            <w:tcW w:w="4535" w:type="dxa"/>
            <w:vAlign w:val="center"/>
          </w:tcPr>
          <w:p>
            <w:pPr>
              <w:pStyle w:val="14"/>
            </w:pPr>
            <w:r>
              <w:t>其他公立医院支出</w:t>
            </w:r>
          </w:p>
        </w:tc>
        <w:tc>
          <w:tcPr>
            <w:tcW w:w="1361" w:type="dxa"/>
            <w:vAlign w:val="center"/>
          </w:tcPr>
          <w:p>
            <w:pPr>
              <w:pStyle w:val="13"/>
            </w:pPr>
            <w:r>
              <w:t>88.00</w:t>
            </w:r>
          </w:p>
        </w:tc>
        <w:tc>
          <w:tcPr>
            <w:tcW w:w="1361" w:type="dxa"/>
            <w:vAlign w:val="center"/>
          </w:tcPr>
          <w:p>
            <w:pPr>
              <w:pStyle w:val="13"/>
            </w:pPr>
          </w:p>
        </w:tc>
        <w:tc>
          <w:tcPr>
            <w:tcW w:w="1361" w:type="dxa"/>
            <w:vAlign w:val="center"/>
          </w:tcPr>
          <w:p>
            <w:pPr>
              <w:pStyle w:val="13"/>
            </w:pPr>
            <w:r>
              <w:t>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21003</w:t>
            </w:r>
          </w:p>
        </w:tc>
        <w:tc>
          <w:tcPr>
            <w:tcW w:w="4535" w:type="dxa"/>
            <w:vAlign w:val="center"/>
          </w:tcPr>
          <w:p>
            <w:pPr>
              <w:pStyle w:val="14"/>
            </w:pPr>
            <w:r>
              <w:t>基层医疗卫生机构</w:t>
            </w:r>
          </w:p>
        </w:tc>
        <w:tc>
          <w:tcPr>
            <w:tcW w:w="1361" w:type="dxa"/>
            <w:vAlign w:val="center"/>
          </w:tcPr>
          <w:p>
            <w:pPr>
              <w:pStyle w:val="13"/>
            </w:pPr>
            <w:r>
              <w:t>1862.15</w:t>
            </w:r>
          </w:p>
        </w:tc>
        <w:tc>
          <w:tcPr>
            <w:tcW w:w="1361" w:type="dxa"/>
            <w:vAlign w:val="center"/>
          </w:tcPr>
          <w:p>
            <w:pPr>
              <w:pStyle w:val="13"/>
            </w:pPr>
          </w:p>
        </w:tc>
        <w:tc>
          <w:tcPr>
            <w:tcW w:w="1361" w:type="dxa"/>
            <w:vAlign w:val="center"/>
          </w:tcPr>
          <w:p>
            <w:pPr>
              <w:pStyle w:val="13"/>
            </w:pPr>
            <w:r>
              <w:t>1862.15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2100302</w:t>
            </w:r>
          </w:p>
        </w:tc>
        <w:tc>
          <w:tcPr>
            <w:tcW w:w="4535" w:type="dxa"/>
            <w:vAlign w:val="center"/>
          </w:tcPr>
          <w:p>
            <w:pPr>
              <w:pStyle w:val="14"/>
            </w:pPr>
            <w:r>
              <w:t>乡镇卫生院</w:t>
            </w:r>
          </w:p>
        </w:tc>
        <w:tc>
          <w:tcPr>
            <w:tcW w:w="1361" w:type="dxa"/>
            <w:vAlign w:val="center"/>
          </w:tcPr>
          <w:p>
            <w:pPr>
              <w:pStyle w:val="13"/>
            </w:pPr>
            <w:r>
              <w:t>1700.00</w:t>
            </w:r>
          </w:p>
        </w:tc>
        <w:tc>
          <w:tcPr>
            <w:tcW w:w="1361" w:type="dxa"/>
            <w:vAlign w:val="center"/>
          </w:tcPr>
          <w:p>
            <w:pPr>
              <w:pStyle w:val="13"/>
            </w:pPr>
          </w:p>
        </w:tc>
        <w:tc>
          <w:tcPr>
            <w:tcW w:w="1361" w:type="dxa"/>
            <w:vAlign w:val="center"/>
          </w:tcPr>
          <w:p>
            <w:pPr>
              <w:pStyle w:val="13"/>
            </w:pPr>
            <w:r>
              <w:t>1700.00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2100399</w:t>
            </w:r>
          </w:p>
        </w:tc>
        <w:tc>
          <w:tcPr>
            <w:tcW w:w="4535" w:type="dxa"/>
            <w:vAlign w:val="center"/>
          </w:tcPr>
          <w:p>
            <w:pPr>
              <w:pStyle w:val="14"/>
            </w:pPr>
            <w:r>
              <w:t>其他基层医疗卫生机构支出</w:t>
            </w:r>
          </w:p>
        </w:tc>
        <w:tc>
          <w:tcPr>
            <w:tcW w:w="1361" w:type="dxa"/>
            <w:vAlign w:val="center"/>
          </w:tcPr>
          <w:p>
            <w:pPr>
              <w:pStyle w:val="13"/>
            </w:pPr>
            <w:r>
              <w:t>162.15</w:t>
            </w:r>
          </w:p>
        </w:tc>
        <w:tc>
          <w:tcPr>
            <w:tcW w:w="1361" w:type="dxa"/>
            <w:vAlign w:val="center"/>
          </w:tcPr>
          <w:p>
            <w:pPr>
              <w:pStyle w:val="13"/>
            </w:pPr>
          </w:p>
        </w:tc>
        <w:tc>
          <w:tcPr>
            <w:tcW w:w="1361" w:type="dxa"/>
            <w:vAlign w:val="center"/>
          </w:tcPr>
          <w:p>
            <w:pPr>
              <w:pStyle w:val="13"/>
            </w:pPr>
            <w:r>
              <w:t>162.15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21004</w:t>
            </w:r>
          </w:p>
        </w:tc>
        <w:tc>
          <w:tcPr>
            <w:tcW w:w="4535" w:type="dxa"/>
            <w:vAlign w:val="center"/>
          </w:tcPr>
          <w:p>
            <w:pPr>
              <w:pStyle w:val="14"/>
            </w:pPr>
            <w:r>
              <w:t>公共卫生</w:t>
            </w:r>
          </w:p>
        </w:tc>
        <w:tc>
          <w:tcPr>
            <w:tcW w:w="1361" w:type="dxa"/>
            <w:vAlign w:val="center"/>
          </w:tcPr>
          <w:p>
            <w:pPr>
              <w:pStyle w:val="13"/>
            </w:pPr>
            <w:r>
              <w:t>4158.09</w:t>
            </w:r>
          </w:p>
        </w:tc>
        <w:tc>
          <w:tcPr>
            <w:tcW w:w="1361" w:type="dxa"/>
            <w:vAlign w:val="center"/>
          </w:tcPr>
          <w:p>
            <w:pPr>
              <w:pStyle w:val="13"/>
            </w:pPr>
          </w:p>
        </w:tc>
        <w:tc>
          <w:tcPr>
            <w:tcW w:w="1361" w:type="dxa"/>
            <w:vAlign w:val="center"/>
          </w:tcPr>
          <w:p>
            <w:pPr>
              <w:pStyle w:val="13"/>
            </w:pPr>
            <w:r>
              <w:t>4158.09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2100401</w:t>
            </w:r>
          </w:p>
        </w:tc>
        <w:tc>
          <w:tcPr>
            <w:tcW w:w="4535" w:type="dxa"/>
            <w:vAlign w:val="center"/>
          </w:tcPr>
          <w:p>
            <w:pPr>
              <w:pStyle w:val="14"/>
            </w:pPr>
            <w:r>
              <w:t>疾病预防控制机构</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2100403</w:t>
            </w:r>
          </w:p>
        </w:tc>
        <w:tc>
          <w:tcPr>
            <w:tcW w:w="4535" w:type="dxa"/>
            <w:vAlign w:val="center"/>
          </w:tcPr>
          <w:p>
            <w:pPr>
              <w:pStyle w:val="14"/>
            </w:pPr>
            <w:r>
              <w:t>妇幼保健机构</w:t>
            </w:r>
          </w:p>
        </w:tc>
        <w:tc>
          <w:tcPr>
            <w:tcW w:w="1361" w:type="dxa"/>
            <w:vAlign w:val="center"/>
          </w:tcPr>
          <w:p>
            <w:pPr>
              <w:pStyle w:val="13"/>
            </w:pPr>
            <w:r>
              <w:t>112.00</w:t>
            </w:r>
          </w:p>
        </w:tc>
        <w:tc>
          <w:tcPr>
            <w:tcW w:w="1361" w:type="dxa"/>
            <w:vAlign w:val="center"/>
          </w:tcPr>
          <w:p>
            <w:pPr>
              <w:pStyle w:val="13"/>
            </w:pPr>
          </w:p>
        </w:tc>
        <w:tc>
          <w:tcPr>
            <w:tcW w:w="1361" w:type="dxa"/>
            <w:vAlign w:val="center"/>
          </w:tcPr>
          <w:p>
            <w:pPr>
              <w:pStyle w:val="13"/>
            </w:pPr>
            <w:r>
              <w:t>112.00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2100408</w:t>
            </w:r>
          </w:p>
        </w:tc>
        <w:tc>
          <w:tcPr>
            <w:tcW w:w="4535" w:type="dxa"/>
            <w:vAlign w:val="center"/>
          </w:tcPr>
          <w:p>
            <w:pPr>
              <w:pStyle w:val="14"/>
            </w:pPr>
            <w:r>
              <w:t>基本公共卫生服务</w:t>
            </w:r>
          </w:p>
        </w:tc>
        <w:tc>
          <w:tcPr>
            <w:tcW w:w="1361" w:type="dxa"/>
            <w:vAlign w:val="center"/>
          </w:tcPr>
          <w:p>
            <w:pPr>
              <w:pStyle w:val="13"/>
            </w:pPr>
            <w:r>
              <w:t>1955.63</w:t>
            </w:r>
          </w:p>
        </w:tc>
        <w:tc>
          <w:tcPr>
            <w:tcW w:w="1361" w:type="dxa"/>
            <w:vAlign w:val="center"/>
          </w:tcPr>
          <w:p>
            <w:pPr>
              <w:pStyle w:val="13"/>
            </w:pPr>
          </w:p>
        </w:tc>
        <w:tc>
          <w:tcPr>
            <w:tcW w:w="1361" w:type="dxa"/>
            <w:vAlign w:val="center"/>
          </w:tcPr>
          <w:p>
            <w:pPr>
              <w:pStyle w:val="13"/>
            </w:pPr>
            <w:r>
              <w:t>1955.63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2100409</w:t>
            </w:r>
          </w:p>
        </w:tc>
        <w:tc>
          <w:tcPr>
            <w:tcW w:w="4535" w:type="dxa"/>
            <w:vAlign w:val="center"/>
          </w:tcPr>
          <w:p>
            <w:pPr>
              <w:pStyle w:val="14"/>
            </w:pPr>
            <w:r>
              <w:t>重大公共卫生服务</w:t>
            </w:r>
          </w:p>
        </w:tc>
        <w:tc>
          <w:tcPr>
            <w:tcW w:w="1361" w:type="dxa"/>
            <w:vAlign w:val="center"/>
          </w:tcPr>
          <w:p>
            <w:pPr>
              <w:pStyle w:val="13"/>
            </w:pPr>
            <w:r>
              <w:t>50.45</w:t>
            </w:r>
          </w:p>
        </w:tc>
        <w:tc>
          <w:tcPr>
            <w:tcW w:w="1361" w:type="dxa"/>
            <w:vAlign w:val="center"/>
          </w:tcPr>
          <w:p>
            <w:pPr>
              <w:pStyle w:val="13"/>
            </w:pPr>
          </w:p>
        </w:tc>
        <w:tc>
          <w:tcPr>
            <w:tcW w:w="1361" w:type="dxa"/>
            <w:vAlign w:val="center"/>
          </w:tcPr>
          <w:p>
            <w:pPr>
              <w:pStyle w:val="13"/>
            </w:pPr>
            <w:r>
              <w:t>50.45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2100410</w:t>
            </w:r>
          </w:p>
        </w:tc>
        <w:tc>
          <w:tcPr>
            <w:tcW w:w="4535" w:type="dxa"/>
            <w:vAlign w:val="center"/>
          </w:tcPr>
          <w:p>
            <w:pPr>
              <w:pStyle w:val="14"/>
            </w:pPr>
            <w:r>
              <w:t>突发公共卫生事件应急处理</w:t>
            </w:r>
          </w:p>
        </w:tc>
        <w:tc>
          <w:tcPr>
            <w:tcW w:w="1361" w:type="dxa"/>
            <w:vAlign w:val="center"/>
          </w:tcPr>
          <w:p>
            <w:pPr>
              <w:pStyle w:val="13"/>
            </w:pPr>
            <w:r>
              <w:t>2000.00</w:t>
            </w:r>
          </w:p>
        </w:tc>
        <w:tc>
          <w:tcPr>
            <w:tcW w:w="1361" w:type="dxa"/>
            <w:vAlign w:val="center"/>
          </w:tcPr>
          <w:p>
            <w:pPr>
              <w:pStyle w:val="13"/>
            </w:pPr>
          </w:p>
        </w:tc>
        <w:tc>
          <w:tcPr>
            <w:tcW w:w="1361" w:type="dxa"/>
            <w:vAlign w:val="center"/>
          </w:tcPr>
          <w:p>
            <w:pPr>
              <w:pStyle w:val="13"/>
            </w:pPr>
            <w:r>
              <w:t>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2100499</w:t>
            </w:r>
          </w:p>
        </w:tc>
        <w:tc>
          <w:tcPr>
            <w:tcW w:w="4535" w:type="dxa"/>
            <w:vAlign w:val="center"/>
          </w:tcPr>
          <w:p>
            <w:pPr>
              <w:pStyle w:val="14"/>
            </w:pPr>
            <w:r>
              <w:t>其他公共卫生支出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2737.44</w:t>
            </w:r>
          </w:p>
        </w:tc>
        <w:tc>
          <w:tcPr>
            <w:tcW w:w="1361" w:type="dxa"/>
            <w:vAlign w:val="center"/>
          </w:tcPr>
          <w:p>
            <w:pPr>
              <w:pStyle w:val="13"/>
            </w:pPr>
          </w:p>
        </w:tc>
        <w:tc>
          <w:tcPr>
            <w:tcW w:w="1361" w:type="dxa"/>
            <w:vAlign w:val="center"/>
          </w:tcPr>
          <w:p>
            <w:pPr>
              <w:pStyle w:val="13"/>
            </w:pPr>
            <w:r>
              <w:t>2737.44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1034.54</w:t>
            </w:r>
          </w:p>
        </w:tc>
        <w:tc>
          <w:tcPr>
            <w:tcW w:w="1361" w:type="dxa"/>
            <w:vAlign w:val="center"/>
          </w:tcPr>
          <w:p>
            <w:pPr>
              <w:pStyle w:val="13"/>
            </w:pPr>
          </w:p>
        </w:tc>
        <w:tc>
          <w:tcPr>
            <w:tcW w:w="1361" w:type="dxa"/>
            <w:vAlign w:val="center"/>
          </w:tcPr>
          <w:p>
            <w:pPr>
              <w:pStyle w:val="13"/>
            </w:pPr>
            <w:r>
              <w:t>1034.54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2100799</w:t>
            </w:r>
          </w:p>
        </w:tc>
        <w:tc>
          <w:tcPr>
            <w:tcW w:w="4535" w:type="dxa"/>
            <w:vAlign w:val="center"/>
          </w:tcPr>
          <w:p>
            <w:pPr>
              <w:pStyle w:val="14"/>
            </w:pPr>
            <w:r>
              <w:t>其他计划生育事务支出</w:t>
            </w:r>
          </w:p>
        </w:tc>
        <w:tc>
          <w:tcPr>
            <w:tcW w:w="1361" w:type="dxa"/>
            <w:vAlign w:val="center"/>
          </w:tcPr>
          <w:p>
            <w:pPr>
              <w:pStyle w:val="13"/>
            </w:pPr>
            <w:r>
              <w:t>1702.90</w:t>
            </w:r>
          </w:p>
        </w:tc>
        <w:tc>
          <w:tcPr>
            <w:tcW w:w="1361" w:type="dxa"/>
            <w:vAlign w:val="center"/>
          </w:tcPr>
          <w:p>
            <w:pPr>
              <w:pStyle w:val="13"/>
            </w:pPr>
          </w:p>
        </w:tc>
        <w:tc>
          <w:tcPr>
            <w:tcW w:w="1361" w:type="dxa"/>
            <w:vAlign w:val="center"/>
          </w:tcPr>
          <w:p>
            <w:pPr>
              <w:pStyle w:val="13"/>
            </w:pPr>
            <w:r>
              <w:t>1702.90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82.40</w:t>
            </w:r>
          </w:p>
        </w:tc>
        <w:tc>
          <w:tcPr>
            <w:tcW w:w="1361" w:type="dxa"/>
            <w:vAlign w:val="center"/>
          </w:tcPr>
          <w:p>
            <w:pPr>
              <w:pStyle w:val="13"/>
            </w:pPr>
            <w:r>
              <w:t>82.40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82.40</w:t>
            </w:r>
          </w:p>
        </w:tc>
        <w:tc>
          <w:tcPr>
            <w:tcW w:w="1361" w:type="dxa"/>
            <w:vAlign w:val="center"/>
          </w:tcPr>
          <w:p>
            <w:pPr>
              <w:pStyle w:val="13"/>
            </w:pPr>
            <w:r>
              <w:t>82.40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21099</w:t>
            </w:r>
          </w:p>
        </w:tc>
        <w:tc>
          <w:tcPr>
            <w:tcW w:w="4535" w:type="dxa"/>
            <w:vAlign w:val="center"/>
          </w:tcPr>
          <w:p>
            <w:pPr>
              <w:pStyle w:val="14"/>
            </w:pPr>
            <w:r>
              <w:t>其他卫生健康支出</w:t>
            </w:r>
          </w:p>
        </w:tc>
        <w:tc>
          <w:tcPr>
            <w:tcW w:w="1361" w:type="dxa"/>
            <w:vAlign w:val="center"/>
          </w:tcPr>
          <w:p>
            <w:pPr>
              <w:pStyle w:val="13"/>
            </w:pPr>
            <w:r>
              <w:t>341.00</w:t>
            </w:r>
          </w:p>
        </w:tc>
        <w:tc>
          <w:tcPr>
            <w:tcW w:w="1361" w:type="dxa"/>
            <w:vAlign w:val="center"/>
          </w:tcPr>
          <w:p>
            <w:pPr>
              <w:pStyle w:val="13"/>
            </w:pPr>
          </w:p>
        </w:tc>
        <w:tc>
          <w:tcPr>
            <w:tcW w:w="1361" w:type="dxa"/>
            <w:vAlign w:val="center"/>
          </w:tcPr>
          <w:p>
            <w:pPr>
              <w:pStyle w:val="13"/>
            </w:pPr>
            <w:r>
              <w:t>341.00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2109999</w:t>
            </w:r>
          </w:p>
        </w:tc>
        <w:tc>
          <w:tcPr>
            <w:tcW w:w="4535" w:type="dxa"/>
            <w:vAlign w:val="center"/>
          </w:tcPr>
          <w:p>
            <w:pPr>
              <w:pStyle w:val="14"/>
            </w:pPr>
            <w:r>
              <w:t>其他卫生健康支出</w:t>
            </w:r>
          </w:p>
        </w:tc>
        <w:tc>
          <w:tcPr>
            <w:tcW w:w="1361" w:type="dxa"/>
            <w:vAlign w:val="center"/>
          </w:tcPr>
          <w:p>
            <w:pPr>
              <w:pStyle w:val="13"/>
            </w:pPr>
            <w:r>
              <w:t>341.00</w:t>
            </w:r>
          </w:p>
        </w:tc>
        <w:tc>
          <w:tcPr>
            <w:tcW w:w="1361" w:type="dxa"/>
            <w:vAlign w:val="center"/>
          </w:tcPr>
          <w:p>
            <w:pPr>
              <w:pStyle w:val="13"/>
            </w:pPr>
          </w:p>
        </w:tc>
        <w:tc>
          <w:tcPr>
            <w:tcW w:w="1361" w:type="dxa"/>
            <w:vAlign w:val="center"/>
          </w:tcPr>
          <w:p>
            <w:pPr>
              <w:pStyle w:val="13"/>
            </w:pPr>
            <w:r>
              <w:t>341.00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39.93</w:t>
            </w:r>
          </w:p>
        </w:tc>
        <w:tc>
          <w:tcPr>
            <w:tcW w:w="1361" w:type="dxa"/>
            <w:vAlign w:val="center"/>
          </w:tcPr>
          <w:p>
            <w:pPr>
              <w:pStyle w:val="13"/>
            </w:pPr>
            <w:r>
              <w:t>39.93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39.93</w:t>
            </w:r>
          </w:p>
        </w:tc>
        <w:tc>
          <w:tcPr>
            <w:tcW w:w="1361" w:type="dxa"/>
            <w:vAlign w:val="center"/>
          </w:tcPr>
          <w:p>
            <w:pPr>
              <w:pStyle w:val="13"/>
            </w:pPr>
            <w:r>
              <w:t>39.93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39.93</w:t>
            </w:r>
          </w:p>
        </w:tc>
        <w:tc>
          <w:tcPr>
            <w:tcW w:w="1361" w:type="dxa"/>
            <w:vAlign w:val="center"/>
          </w:tcPr>
          <w:p>
            <w:pPr>
              <w:pStyle w:val="13"/>
            </w:pPr>
            <w:r>
              <w:t>39.93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361001唐山市开平区卫生健康局本级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9619.43</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rPr>
                <w:rFonts w:hint="eastAsia" w:eastAsia="方正书宋_GBK"/>
                <w:lang w:eastAsia="zh-CN"/>
              </w:rPr>
            </w:pPr>
            <w:r>
              <w:t>87.4</w:t>
            </w:r>
            <w:r>
              <w:rPr>
                <w:rFonts w:hint="eastAsia"/>
                <w:lang w:val="en-US" w:eastAsia="zh-CN"/>
              </w:rPr>
              <w:t>0</w:t>
            </w:r>
          </w:p>
        </w:tc>
        <w:tc>
          <w:tcPr>
            <w:tcW w:w="1474" w:type="dxa"/>
            <w:vAlign w:val="center"/>
          </w:tcPr>
          <w:p>
            <w:pPr>
              <w:pStyle w:val="13"/>
              <w:rPr>
                <w:rFonts w:hint="eastAsia" w:eastAsia="方正书宋_GBK"/>
                <w:lang w:eastAsia="zh-CN"/>
              </w:rPr>
            </w:pPr>
            <w:r>
              <w:t>87.4</w:t>
            </w:r>
            <w:r>
              <w:rPr>
                <w:rFonts w:hint="eastAsia"/>
                <w:lang w:val="en-US" w:eastAsia="zh-CN"/>
              </w:rPr>
              <w:t>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9942.97</w:t>
            </w:r>
          </w:p>
        </w:tc>
        <w:tc>
          <w:tcPr>
            <w:tcW w:w="1474" w:type="dxa"/>
            <w:vAlign w:val="center"/>
          </w:tcPr>
          <w:p>
            <w:pPr>
              <w:pStyle w:val="13"/>
            </w:pPr>
            <w:r>
              <w:t>9942.97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39.93</w:t>
            </w:r>
          </w:p>
        </w:tc>
        <w:tc>
          <w:tcPr>
            <w:tcW w:w="1474" w:type="dxa"/>
            <w:vAlign w:val="center"/>
          </w:tcPr>
          <w:p>
            <w:pPr>
              <w:pStyle w:val="13"/>
            </w:pPr>
            <w:r>
              <w:t>39.93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9619.43</w:t>
            </w:r>
          </w:p>
        </w:tc>
        <w:tc>
          <w:tcPr>
            <w:tcW w:w="3402" w:type="dxa"/>
            <w:vAlign w:val="center"/>
          </w:tcPr>
          <w:p>
            <w:pPr>
              <w:pStyle w:val="16"/>
            </w:pPr>
            <w:r>
              <w:t>本年支出合计</w:t>
            </w:r>
          </w:p>
        </w:tc>
        <w:tc>
          <w:tcPr>
            <w:tcW w:w="1474" w:type="dxa"/>
            <w:vAlign w:val="center"/>
          </w:tcPr>
          <w:p>
            <w:pPr>
              <w:pStyle w:val="17"/>
            </w:pPr>
            <w:r>
              <w:t>10070.30</w:t>
            </w:r>
          </w:p>
        </w:tc>
        <w:tc>
          <w:tcPr>
            <w:tcW w:w="1474" w:type="dxa"/>
            <w:vAlign w:val="center"/>
          </w:tcPr>
          <w:p>
            <w:pPr>
              <w:pStyle w:val="17"/>
            </w:pPr>
            <w:r>
              <w:t>10070.30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rPr>
                <w:rFonts w:hint="eastAsia" w:eastAsia="方正书宋_GBK"/>
                <w:lang w:eastAsia="zh-CN"/>
              </w:rPr>
            </w:pPr>
            <w:r>
              <w:t>450.8</w:t>
            </w:r>
            <w:r>
              <w:rPr>
                <w:rFonts w:hint="eastAsia"/>
                <w:lang w:val="en-US" w:eastAsia="zh-CN"/>
              </w:rPr>
              <w:t>7</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rPr>
                <w:rFonts w:hint="eastAsia" w:eastAsia="方正书宋_GBK"/>
                <w:lang w:eastAsia="zh-CN"/>
              </w:rPr>
            </w:pPr>
            <w:r>
              <w:t>450.8</w:t>
            </w:r>
            <w:r>
              <w:rPr>
                <w:rFonts w:hint="eastAsia"/>
                <w:lang w:val="en-US" w:eastAsia="zh-CN"/>
              </w:rPr>
              <w:t>7</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10070.30</w:t>
            </w:r>
          </w:p>
        </w:tc>
        <w:tc>
          <w:tcPr>
            <w:tcW w:w="3402" w:type="dxa"/>
            <w:vAlign w:val="center"/>
          </w:tcPr>
          <w:p>
            <w:pPr>
              <w:pStyle w:val="16"/>
            </w:pPr>
            <w:r>
              <w:t>支出总计</w:t>
            </w:r>
          </w:p>
        </w:tc>
        <w:tc>
          <w:tcPr>
            <w:tcW w:w="1474" w:type="dxa"/>
            <w:vAlign w:val="center"/>
          </w:tcPr>
          <w:p>
            <w:pPr>
              <w:pStyle w:val="17"/>
            </w:pPr>
            <w:r>
              <w:t>10070.30</w:t>
            </w:r>
          </w:p>
        </w:tc>
        <w:tc>
          <w:tcPr>
            <w:tcW w:w="1474" w:type="dxa"/>
            <w:vAlign w:val="center"/>
          </w:tcPr>
          <w:p>
            <w:pPr>
              <w:pStyle w:val="17"/>
            </w:pPr>
            <w:r>
              <w:t>10070.30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361001唐山市开平区卫生健康局本级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10070.30</w:t>
            </w:r>
          </w:p>
        </w:tc>
        <w:tc>
          <w:tcPr>
            <w:tcW w:w="2551" w:type="dxa"/>
            <w:vAlign w:val="center"/>
          </w:tcPr>
          <w:p>
            <w:pPr>
              <w:pStyle w:val="17"/>
              <w:rPr>
                <w:rFonts w:hint="eastAsia" w:eastAsia="方正书宋_GBK"/>
                <w:lang w:eastAsia="zh-CN"/>
              </w:rPr>
            </w:pPr>
            <w:r>
              <w:t>821.9</w:t>
            </w:r>
            <w:r>
              <w:rPr>
                <w:rFonts w:hint="eastAsia"/>
                <w:lang w:val="en-US" w:eastAsia="zh-CN"/>
              </w:rPr>
              <w:t>5</w:t>
            </w:r>
          </w:p>
        </w:tc>
        <w:tc>
          <w:tcPr>
            <w:tcW w:w="2551" w:type="dxa"/>
            <w:vAlign w:val="center"/>
          </w:tcPr>
          <w:p>
            <w:pPr>
              <w:pStyle w:val="17"/>
            </w:pPr>
            <w:r>
              <w:t>9248.35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rPr>
                <w:rFonts w:hint="eastAsia" w:eastAsia="方正书宋_GBK"/>
                <w:lang w:eastAsia="zh-CN"/>
              </w:rPr>
            </w:pPr>
            <w:r>
              <w:t>87.4</w:t>
            </w:r>
            <w:r>
              <w:rPr>
                <w:rFonts w:hint="eastAsia"/>
                <w:lang w:val="en-US" w:eastAsia="zh-CN"/>
              </w:rPr>
              <w:t>0</w:t>
            </w:r>
          </w:p>
        </w:tc>
        <w:tc>
          <w:tcPr>
            <w:tcW w:w="2551" w:type="dxa"/>
            <w:vAlign w:val="center"/>
          </w:tcPr>
          <w:p>
            <w:pPr>
              <w:pStyle w:val="13"/>
              <w:rPr>
                <w:rFonts w:hint="eastAsia" w:eastAsia="方正书宋_GBK"/>
                <w:lang w:eastAsia="zh-CN"/>
              </w:rPr>
            </w:pPr>
            <w:r>
              <w:t>87.4</w:t>
            </w:r>
            <w:r>
              <w:rPr>
                <w:rFonts w:hint="eastAsia"/>
                <w:lang w:val="en-US" w:eastAsia="zh-CN"/>
              </w:rPr>
              <w:t>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rPr>
                <w:rFonts w:hint="eastAsia" w:eastAsia="方正书宋_GBK"/>
                <w:lang w:eastAsia="zh-CN"/>
              </w:rPr>
            </w:pPr>
            <w:r>
              <w:t>87.4</w:t>
            </w:r>
            <w:r>
              <w:rPr>
                <w:rFonts w:hint="eastAsia"/>
                <w:lang w:val="en-US" w:eastAsia="zh-CN"/>
              </w:rPr>
              <w:t>0</w:t>
            </w:r>
          </w:p>
        </w:tc>
        <w:tc>
          <w:tcPr>
            <w:tcW w:w="2551" w:type="dxa"/>
            <w:vAlign w:val="center"/>
          </w:tcPr>
          <w:p>
            <w:pPr>
              <w:pStyle w:val="13"/>
              <w:rPr>
                <w:rFonts w:hint="eastAsia" w:eastAsia="方正书宋_GBK"/>
                <w:lang w:eastAsia="zh-CN"/>
              </w:rPr>
            </w:pPr>
            <w:r>
              <w:t>87.4</w:t>
            </w:r>
            <w:r>
              <w:rPr>
                <w:rFonts w:hint="eastAsia"/>
                <w:lang w:val="en-US" w:eastAsia="zh-CN"/>
              </w:rPr>
              <w:t>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rPr>
                <w:rFonts w:hint="eastAsia" w:eastAsia="方正书宋_GBK"/>
                <w:lang w:eastAsia="zh-CN"/>
              </w:rPr>
            </w:pPr>
            <w:r>
              <w:t>87.4</w:t>
            </w:r>
            <w:r>
              <w:rPr>
                <w:rFonts w:hint="eastAsia"/>
                <w:lang w:val="en-US" w:eastAsia="zh-CN"/>
              </w:rPr>
              <w:t>0</w:t>
            </w:r>
          </w:p>
        </w:tc>
        <w:tc>
          <w:tcPr>
            <w:tcW w:w="2551" w:type="dxa"/>
            <w:vAlign w:val="center"/>
          </w:tcPr>
          <w:p>
            <w:pPr>
              <w:pStyle w:val="13"/>
              <w:rPr>
                <w:rFonts w:hint="eastAsia" w:eastAsia="方正书宋_GBK"/>
                <w:lang w:eastAsia="zh-CN"/>
              </w:rPr>
            </w:pPr>
            <w:r>
              <w:t>87.4</w:t>
            </w:r>
            <w:r>
              <w:rPr>
                <w:rFonts w:hint="eastAsia"/>
                <w:lang w:val="en-US" w:eastAsia="zh-CN"/>
              </w:rPr>
              <w:t>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9942.97</w:t>
            </w:r>
          </w:p>
        </w:tc>
        <w:tc>
          <w:tcPr>
            <w:tcW w:w="2551" w:type="dxa"/>
            <w:vAlign w:val="center"/>
          </w:tcPr>
          <w:p>
            <w:pPr>
              <w:pStyle w:val="13"/>
            </w:pPr>
            <w:r>
              <w:t>694.62</w:t>
            </w:r>
          </w:p>
        </w:tc>
        <w:tc>
          <w:tcPr>
            <w:tcW w:w="2551" w:type="dxa"/>
            <w:vAlign w:val="center"/>
          </w:tcPr>
          <w:p>
            <w:pPr>
              <w:pStyle w:val="13"/>
            </w:pPr>
            <w:r>
              <w:t>9248.35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21001</w:t>
            </w:r>
          </w:p>
        </w:tc>
        <w:tc>
          <w:tcPr>
            <w:tcW w:w="4535" w:type="dxa"/>
            <w:vAlign w:val="center"/>
          </w:tcPr>
          <w:p>
            <w:pPr>
              <w:pStyle w:val="14"/>
            </w:pPr>
            <w:r>
              <w:t>卫生健康管理事务</w:t>
            </w:r>
          </w:p>
        </w:tc>
        <w:tc>
          <w:tcPr>
            <w:tcW w:w="2551" w:type="dxa"/>
            <w:vAlign w:val="center"/>
          </w:tcPr>
          <w:p>
            <w:pPr>
              <w:pStyle w:val="13"/>
            </w:pPr>
            <w:r>
              <w:t>673.89</w:t>
            </w:r>
          </w:p>
        </w:tc>
        <w:tc>
          <w:tcPr>
            <w:tcW w:w="2551" w:type="dxa"/>
            <w:vAlign w:val="center"/>
          </w:tcPr>
          <w:p>
            <w:pPr>
              <w:pStyle w:val="13"/>
            </w:pPr>
            <w:r>
              <w:t>612.22</w:t>
            </w:r>
          </w:p>
        </w:tc>
        <w:tc>
          <w:tcPr>
            <w:tcW w:w="2551" w:type="dxa"/>
            <w:vAlign w:val="center"/>
          </w:tcPr>
          <w:p>
            <w:pPr>
              <w:pStyle w:val="13"/>
            </w:pPr>
            <w:r>
              <w:t>61.67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2100101</w:t>
            </w:r>
          </w:p>
        </w:tc>
        <w:tc>
          <w:tcPr>
            <w:tcW w:w="4535" w:type="dxa"/>
            <w:vAlign w:val="center"/>
          </w:tcPr>
          <w:p>
            <w:pPr>
              <w:pStyle w:val="14"/>
            </w:pPr>
            <w:r>
              <w:t>行政运行</w:t>
            </w:r>
          </w:p>
        </w:tc>
        <w:tc>
          <w:tcPr>
            <w:tcW w:w="2551" w:type="dxa"/>
            <w:vAlign w:val="center"/>
          </w:tcPr>
          <w:p>
            <w:pPr>
              <w:pStyle w:val="13"/>
            </w:pPr>
            <w:r>
              <w:t>612.22</w:t>
            </w:r>
          </w:p>
        </w:tc>
        <w:tc>
          <w:tcPr>
            <w:tcW w:w="2551" w:type="dxa"/>
            <w:vAlign w:val="center"/>
          </w:tcPr>
          <w:p>
            <w:pPr>
              <w:pStyle w:val="13"/>
            </w:pPr>
            <w:r>
              <w:t>612.22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2100199</w:t>
            </w:r>
          </w:p>
        </w:tc>
        <w:tc>
          <w:tcPr>
            <w:tcW w:w="4535" w:type="dxa"/>
            <w:vAlign w:val="center"/>
          </w:tcPr>
          <w:p>
            <w:pPr>
              <w:pStyle w:val="14"/>
            </w:pPr>
            <w:r>
              <w:t>其他卫生健康管理事务支出</w:t>
            </w:r>
          </w:p>
        </w:tc>
        <w:tc>
          <w:tcPr>
            <w:tcW w:w="2551" w:type="dxa"/>
            <w:vAlign w:val="center"/>
          </w:tcPr>
          <w:p>
            <w:pPr>
              <w:pStyle w:val="13"/>
            </w:pPr>
            <w:r>
              <w:t>61.67</w:t>
            </w:r>
          </w:p>
        </w:tc>
        <w:tc>
          <w:tcPr>
            <w:tcW w:w="2551" w:type="dxa"/>
            <w:vAlign w:val="center"/>
          </w:tcPr>
          <w:p>
            <w:pPr>
              <w:pStyle w:val="13"/>
            </w:pPr>
          </w:p>
        </w:tc>
        <w:tc>
          <w:tcPr>
            <w:tcW w:w="2551" w:type="dxa"/>
            <w:vAlign w:val="center"/>
          </w:tcPr>
          <w:p>
            <w:pPr>
              <w:pStyle w:val="13"/>
            </w:pPr>
            <w:r>
              <w:t>61.67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21002</w:t>
            </w:r>
          </w:p>
        </w:tc>
        <w:tc>
          <w:tcPr>
            <w:tcW w:w="4535" w:type="dxa"/>
            <w:vAlign w:val="center"/>
          </w:tcPr>
          <w:p>
            <w:pPr>
              <w:pStyle w:val="14"/>
            </w:pPr>
            <w:r>
              <w:t>公立医院</w:t>
            </w:r>
          </w:p>
        </w:tc>
        <w:tc>
          <w:tcPr>
            <w:tcW w:w="2551" w:type="dxa"/>
            <w:vAlign w:val="center"/>
          </w:tcPr>
          <w:p>
            <w:pPr>
              <w:pStyle w:val="13"/>
            </w:pPr>
            <w:r>
              <w:t>88.00</w:t>
            </w:r>
          </w:p>
        </w:tc>
        <w:tc>
          <w:tcPr>
            <w:tcW w:w="2551" w:type="dxa"/>
            <w:vAlign w:val="center"/>
          </w:tcPr>
          <w:p>
            <w:pPr>
              <w:pStyle w:val="13"/>
            </w:pPr>
          </w:p>
        </w:tc>
        <w:tc>
          <w:tcPr>
            <w:tcW w:w="2551" w:type="dxa"/>
            <w:vAlign w:val="center"/>
          </w:tcPr>
          <w:p>
            <w:pPr>
              <w:pStyle w:val="13"/>
            </w:pPr>
            <w: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2100299</w:t>
            </w:r>
          </w:p>
        </w:tc>
        <w:tc>
          <w:tcPr>
            <w:tcW w:w="4535" w:type="dxa"/>
            <w:vAlign w:val="center"/>
          </w:tcPr>
          <w:p>
            <w:pPr>
              <w:pStyle w:val="14"/>
            </w:pPr>
            <w:r>
              <w:t>其他公立医院支出</w:t>
            </w:r>
          </w:p>
        </w:tc>
        <w:tc>
          <w:tcPr>
            <w:tcW w:w="2551" w:type="dxa"/>
            <w:vAlign w:val="center"/>
          </w:tcPr>
          <w:p>
            <w:pPr>
              <w:pStyle w:val="13"/>
            </w:pPr>
            <w:r>
              <w:t>88.00</w:t>
            </w:r>
          </w:p>
        </w:tc>
        <w:tc>
          <w:tcPr>
            <w:tcW w:w="2551" w:type="dxa"/>
            <w:vAlign w:val="center"/>
          </w:tcPr>
          <w:p>
            <w:pPr>
              <w:pStyle w:val="13"/>
            </w:pPr>
          </w:p>
        </w:tc>
        <w:tc>
          <w:tcPr>
            <w:tcW w:w="2551" w:type="dxa"/>
            <w:vAlign w:val="center"/>
          </w:tcPr>
          <w:p>
            <w:pPr>
              <w:pStyle w:val="13"/>
            </w:pPr>
            <w: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21003</w:t>
            </w:r>
          </w:p>
        </w:tc>
        <w:tc>
          <w:tcPr>
            <w:tcW w:w="4535" w:type="dxa"/>
            <w:vAlign w:val="center"/>
          </w:tcPr>
          <w:p>
            <w:pPr>
              <w:pStyle w:val="14"/>
            </w:pPr>
            <w:r>
              <w:t>基层医疗卫生机构</w:t>
            </w:r>
          </w:p>
        </w:tc>
        <w:tc>
          <w:tcPr>
            <w:tcW w:w="2551" w:type="dxa"/>
            <w:vAlign w:val="center"/>
          </w:tcPr>
          <w:p>
            <w:pPr>
              <w:pStyle w:val="13"/>
            </w:pPr>
            <w:r>
              <w:t>1862.15</w:t>
            </w:r>
          </w:p>
        </w:tc>
        <w:tc>
          <w:tcPr>
            <w:tcW w:w="2551" w:type="dxa"/>
            <w:vAlign w:val="center"/>
          </w:tcPr>
          <w:p>
            <w:pPr>
              <w:pStyle w:val="13"/>
            </w:pPr>
          </w:p>
        </w:tc>
        <w:tc>
          <w:tcPr>
            <w:tcW w:w="2551" w:type="dxa"/>
            <w:vAlign w:val="center"/>
          </w:tcPr>
          <w:p>
            <w:pPr>
              <w:pStyle w:val="13"/>
            </w:pPr>
            <w:r>
              <w:t>1862.15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2100302</w:t>
            </w:r>
          </w:p>
        </w:tc>
        <w:tc>
          <w:tcPr>
            <w:tcW w:w="4535" w:type="dxa"/>
            <w:vAlign w:val="center"/>
          </w:tcPr>
          <w:p>
            <w:pPr>
              <w:pStyle w:val="14"/>
            </w:pPr>
            <w:r>
              <w:t>乡镇卫生院</w:t>
            </w:r>
          </w:p>
        </w:tc>
        <w:tc>
          <w:tcPr>
            <w:tcW w:w="2551" w:type="dxa"/>
            <w:vAlign w:val="center"/>
          </w:tcPr>
          <w:p>
            <w:pPr>
              <w:pStyle w:val="13"/>
            </w:pPr>
            <w:r>
              <w:t>1700.00</w:t>
            </w:r>
          </w:p>
        </w:tc>
        <w:tc>
          <w:tcPr>
            <w:tcW w:w="2551" w:type="dxa"/>
            <w:vAlign w:val="center"/>
          </w:tcPr>
          <w:p>
            <w:pPr>
              <w:pStyle w:val="13"/>
            </w:pPr>
          </w:p>
        </w:tc>
        <w:tc>
          <w:tcPr>
            <w:tcW w:w="2551" w:type="dxa"/>
            <w:vAlign w:val="center"/>
          </w:tcPr>
          <w:p>
            <w:pPr>
              <w:pStyle w:val="13"/>
            </w:pPr>
            <w:r>
              <w:t>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2100399</w:t>
            </w:r>
          </w:p>
        </w:tc>
        <w:tc>
          <w:tcPr>
            <w:tcW w:w="4535" w:type="dxa"/>
            <w:vAlign w:val="center"/>
          </w:tcPr>
          <w:p>
            <w:pPr>
              <w:pStyle w:val="14"/>
            </w:pPr>
            <w:r>
              <w:t>其他基层医疗卫生机构支出</w:t>
            </w:r>
          </w:p>
        </w:tc>
        <w:tc>
          <w:tcPr>
            <w:tcW w:w="2551" w:type="dxa"/>
            <w:vAlign w:val="center"/>
          </w:tcPr>
          <w:p>
            <w:pPr>
              <w:pStyle w:val="13"/>
            </w:pPr>
            <w:r>
              <w:t>162.15</w:t>
            </w:r>
          </w:p>
        </w:tc>
        <w:tc>
          <w:tcPr>
            <w:tcW w:w="2551" w:type="dxa"/>
            <w:vAlign w:val="center"/>
          </w:tcPr>
          <w:p>
            <w:pPr>
              <w:pStyle w:val="13"/>
            </w:pPr>
          </w:p>
        </w:tc>
        <w:tc>
          <w:tcPr>
            <w:tcW w:w="2551" w:type="dxa"/>
            <w:vAlign w:val="center"/>
          </w:tcPr>
          <w:p>
            <w:pPr>
              <w:pStyle w:val="13"/>
            </w:pPr>
            <w:r>
              <w:t>162.15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4158.09</w:t>
            </w:r>
          </w:p>
        </w:tc>
        <w:tc>
          <w:tcPr>
            <w:tcW w:w="2551" w:type="dxa"/>
            <w:vAlign w:val="center"/>
          </w:tcPr>
          <w:p>
            <w:pPr>
              <w:pStyle w:val="13"/>
            </w:pPr>
          </w:p>
        </w:tc>
        <w:tc>
          <w:tcPr>
            <w:tcW w:w="2551" w:type="dxa"/>
            <w:vAlign w:val="center"/>
          </w:tcPr>
          <w:p>
            <w:pPr>
              <w:pStyle w:val="13"/>
            </w:pPr>
            <w:r>
              <w:t>4158.09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2100401</w:t>
            </w:r>
          </w:p>
        </w:tc>
        <w:tc>
          <w:tcPr>
            <w:tcW w:w="4535" w:type="dxa"/>
            <w:vAlign w:val="center"/>
          </w:tcPr>
          <w:p>
            <w:pPr>
              <w:pStyle w:val="14"/>
            </w:pPr>
            <w:r>
              <w:t>疾病预防控制机构</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2100403</w:t>
            </w:r>
          </w:p>
        </w:tc>
        <w:tc>
          <w:tcPr>
            <w:tcW w:w="4535" w:type="dxa"/>
            <w:vAlign w:val="center"/>
          </w:tcPr>
          <w:p>
            <w:pPr>
              <w:pStyle w:val="14"/>
            </w:pPr>
            <w:r>
              <w:t>妇幼保健机构</w:t>
            </w:r>
          </w:p>
        </w:tc>
        <w:tc>
          <w:tcPr>
            <w:tcW w:w="2551" w:type="dxa"/>
            <w:vAlign w:val="center"/>
          </w:tcPr>
          <w:p>
            <w:pPr>
              <w:pStyle w:val="13"/>
            </w:pPr>
            <w:r>
              <w:t>112.00</w:t>
            </w:r>
          </w:p>
        </w:tc>
        <w:tc>
          <w:tcPr>
            <w:tcW w:w="2551" w:type="dxa"/>
            <w:vAlign w:val="center"/>
          </w:tcPr>
          <w:p>
            <w:pPr>
              <w:pStyle w:val="13"/>
            </w:pPr>
          </w:p>
        </w:tc>
        <w:tc>
          <w:tcPr>
            <w:tcW w:w="2551" w:type="dxa"/>
            <w:vAlign w:val="center"/>
          </w:tcPr>
          <w:p>
            <w:pPr>
              <w:pStyle w:val="13"/>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2100408</w:t>
            </w:r>
          </w:p>
        </w:tc>
        <w:tc>
          <w:tcPr>
            <w:tcW w:w="4535" w:type="dxa"/>
            <w:vAlign w:val="center"/>
          </w:tcPr>
          <w:p>
            <w:pPr>
              <w:pStyle w:val="14"/>
            </w:pPr>
            <w:r>
              <w:t>基本公共卫生服务</w:t>
            </w:r>
          </w:p>
        </w:tc>
        <w:tc>
          <w:tcPr>
            <w:tcW w:w="2551" w:type="dxa"/>
            <w:vAlign w:val="center"/>
          </w:tcPr>
          <w:p>
            <w:pPr>
              <w:pStyle w:val="13"/>
            </w:pPr>
            <w:r>
              <w:t>1955.63</w:t>
            </w:r>
          </w:p>
        </w:tc>
        <w:tc>
          <w:tcPr>
            <w:tcW w:w="2551" w:type="dxa"/>
            <w:vAlign w:val="center"/>
          </w:tcPr>
          <w:p>
            <w:pPr>
              <w:pStyle w:val="13"/>
            </w:pPr>
          </w:p>
        </w:tc>
        <w:tc>
          <w:tcPr>
            <w:tcW w:w="2551" w:type="dxa"/>
            <w:vAlign w:val="center"/>
          </w:tcPr>
          <w:p>
            <w:pPr>
              <w:pStyle w:val="13"/>
            </w:pPr>
            <w:r>
              <w:t>1955.63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2100409</w:t>
            </w:r>
          </w:p>
        </w:tc>
        <w:tc>
          <w:tcPr>
            <w:tcW w:w="4535" w:type="dxa"/>
            <w:vAlign w:val="center"/>
          </w:tcPr>
          <w:p>
            <w:pPr>
              <w:pStyle w:val="14"/>
            </w:pPr>
            <w:r>
              <w:t>重大公共卫生服务</w:t>
            </w:r>
          </w:p>
        </w:tc>
        <w:tc>
          <w:tcPr>
            <w:tcW w:w="2551" w:type="dxa"/>
            <w:vAlign w:val="center"/>
          </w:tcPr>
          <w:p>
            <w:pPr>
              <w:pStyle w:val="13"/>
            </w:pPr>
            <w:r>
              <w:t>50.45</w:t>
            </w:r>
          </w:p>
        </w:tc>
        <w:tc>
          <w:tcPr>
            <w:tcW w:w="2551" w:type="dxa"/>
            <w:vAlign w:val="center"/>
          </w:tcPr>
          <w:p>
            <w:pPr>
              <w:pStyle w:val="13"/>
            </w:pPr>
          </w:p>
        </w:tc>
        <w:tc>
          <w:tcPr>
            <w:tcW w:w="2551" w:type="dxa"/>
            <w:vAlign w:val="center"/>
          </w:tcPr>
          <w:p>
            <w:pPr>
              <w:pStyle w:val="13"/>
            </w:pPr>
            <w:r>
              <w:t>50.45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2100410</w:t>
            </w:r>
          </w:p>
        </w:tc>
        <w:tc>
          <w:tcPr>
            <w:tcW w:w="4535" w:type="dxa"/>
            <w:vAlign w:val="center"/>
          </w:tcPr>
          <w:p>
            <w:pPr>
              <w:pStyle w:val="14"/>
            </w:pPr>
            <w:r>
              <w:t>突发公共卫生事件应急处理</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2100499</w:t>
            </w:r>
          </w:p>
        </w:tc>
        <w:tc>
          <w:tcPr>
            <w:tcW w:w="4535" w:type="dxa"/>
            <w:vAlign w:val="center"/>
          </w:tcPr>
          <w:p>
            <w:pPr>
              <w:pStyle w:val="14"/>
            </w:pPr>
            <w:r>
              <w:t>其他公共卫生支出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2737.44</w:t>
            </w:r>
          </w:p>
        </w:tc>
        <w:tc>
          <w:tcPr>
            <w:tcW w:w="2551" w:type="dxa"/>
            <w:vAlign w:val="center"/>
          </w:tcPr>
          <w:p>
            <w:pPr>
              <w:pStyle w:val="13"/>
            </w:pPr>
          </w:p>
        </w:tc>
        <w:tc>
          <w:tcPr>
            <w:tcW w:w="2551" w:type="dxa"/>
            <w:vAlign w:val="center"/>
          </w:tcPr>
          <w:p>
            <w:pPr>
              <w:pStyle w:val="13"/>
            </w:pPr>
            <w:r>
              <w:t>2737.44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1034.54</w:t>
            </w:r>
          </w:p>
        </w:tc>
        <w:tc>
          <w:tcPr>
            <w:tcW w:w="2551" w:type="dxa"/>
            <w:vAlign w:val="center"/>
          </w:tcPr>
          <w:p>
            <w:pPr>
              <w:pStyle w:val="13"/>
            </w:pPr>
          </w:p>
        </w:tc>
        <w:tc>
          <w:tcPr>
            <w:tcW w:w="2551" w:type="dxa"/>
            <w:vAlign w:val="center"/>
          </w:tcPr>
          <w:p>
            <w:pPr>
              <w:pStyle w:val="13"/>
            </w:pPr>
            <w:r>
              <w:t>1034.54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2100799</w:t>
            </w:r>
          </w:p>
        </w:tc>
        <w:tc>
          <w:tcPr>
            <w:tcW w:w="4535" w:type="dxa"/>
            <w:vAlign w:val="center"/>
          </w:tcPr>
          <w:p>
            <w:pPr>
              <w:pStyle w:val="14"/>
            </w:pPr>
            <w:r>
              <w:t>其他计划生育事务支出</w:t>
            </w:r>
          </w:p>
        </w:tc>
        <w:tc>
          <w:tcPr>
            <w:tcW w:w="2551" w:type="dxa"/>
            <w:vAlign w:val="center"/>
          </w:tcPr>
          <w:p>
            <w:pPr>
              <w:pStyle w:val="13"/>
            </w:pPr>
            <w:r>
              <w:t>1702.90</w:t>
            </w:r>
          </w:p>
        </w:tc>
        <w:tc>
          <w:tcPr>
            <w:tcW w:w="2551" w:type="dxa"/>
            <w:vAlign w:val="center"/>
          </w:tcPr>
          <w:p>
            <w:pPr>
              <w:pStyle w:val="13"/>
            </w:pPr>
          </w:p>
        </w:tc>
        <w:tc>
          <w:tcPr>
            <w:tcW w:w="2551" w:type="dxa"/>
            <w:vAlign w:val="center"/>
          </w:tcPr>
          <w:p>
            <w:pPr>
              <w:pStyle w:val="13"/>
            </w:pPr>
            <w:r>
              <w:t>1702.90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82.40</w:t>
            </w:r>
          </w:p>
        </w:tc>
        <w:tc>
          <w:tcPr>
            <w:tcW w:w="2551" w:type="dxa"/>
            <w:vAlign w:val="center"/>
          </w:tcPr>
          <w:p>
            <w:pPr>
              <w:pStyle w:val="13"/>
            </w:pPr>
            <w:r>
              <w:t>82.40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82.40</w:t>
            </w:r>
          </w:p>
        </w:tc>
        <w:tc>
          <w:tcPr>
            <w:tcW w:w="2551" w:type="dxa"/>
            <w:vAlign w:val="center"/>
          </w:tcPr>
          <w:p>
            <w:pPr>
              <w:pStyle w:val="13"/>
            </w:pPr>
            <w:r>
              <w:t>82.40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21099</w:t>
            </w:r>
          </w:p>
        </w:tc>
        <w:tc>
          <w:tcPr>
            <w:tcW w:w="4535" w:type="dxa"/>
            <w:vAlign w:val="center"/>
          </w:tcPr>
          <w:p>
            <w:pPr>
              <w:pStyle w:val="14"/>
            </w:pPr>
            <w:r>
              <w:t>其他卫生健康支出</w:t>
            </w:r>
          </w:p>
        </w:tc>
        <w:tc>
          <w:tcPr>
            <w:tcW w:w="2551" w:type="dxa"/>
            <w:vAlign w:val="center"/>
          </w:tcPr>
          <w:p>
            <w:pPr>
              <w:pStyle w:val="13"/>
            </w:pPr>
            <w:r>
              <w:t>341.00</w:t>
            </w:r>
          </w:p>
        </w:tc>
        <w:tc>
          <w:tcPr>
            <w:tcW w:w="2551" w:type="dxa"/>
            <w:vAlign w:val="center"/>
          </w:tcPr>
          <w:p>
            <w:pPr>
              <w:pStyle w:val="13"/>
            </w:pPr>
          </w:p>
        </w:tc>
        <w:tc>
          <w:tcPr>
            <w:tcW w:w="2551" w:type="dxa"/>
            <w:vAlign w:val="center"/>
          </w:tcPr>
          <w:p>
            <w:pPr>
              <w:pStyle w:val="13"/>
            </w:pPr>
            <w:r>
              <w:t>341.00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2109999</w:t>
            </w:r>
          </w:p>
        </w:tc>
        <w:tc>
          <w:tcPr>
            <w:tcW w:w="4535" w:type="dxa"/>
            <w:vAlign w:val="center"/>
          </w:tcPr>
          <w:p>
            <w:pPr>
              <w:pStyle w:val="14"/>
            </w:pPr>
            <w:r>
              <w:t>其他卫生健康支出</w:t>
            </w:r>
          </w:p>
        </w:tc>
        <w:tc>
          <w:tcPr>
            <w:tcW w:w="2551" w:type="dxa"/>
            <w:vAlign w:val="center"/>
          </w:tcPr>
          <w:p>
            <w:pPr>
              <w:pStyle w:val="13"/>
            </w:pPr>
            <w:r>
              <w:t>341.00</w:t>
            </w:r>
          </w:p>
        </w:tc>
        <w:tc>
          <w:tcPr>
            <w:tcW w:w="2551" w:type="dxa"/>
            <w:vAlign w:val="center"/>
          </w:tcPr>
          <w:p>
            <w:pPr>
              <w:pStyle w:val="13"/>
            </w:pPr>
          </w:p>
        </w:tc>
        <w:tc>
          <w:tcPr>
            <w:tcW w:w="2551" w:type="dxa"/>
            <w:vAlign w:val="center"/>
          </w:tcPr>
          <w:p>
            <w:pPr>
              <w:pStyle w:val="13"/>
            </w:pPr>
            <w:r>
              <w:t>341.00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39.93</w:t>
            </w:r>
          </w:p>
        </w:tc>
        <w:tc>
          <w:tcPr>
            <w:tcW w:w="2551" w:type="dxa"/>
            <w:vAlign w:val="center"/>
          </w:tcPr>
          <w:p>
            <w:pPr>
              <w:pStyle w:val="13"/>
            </w:pPr>
            <w:r>
              <w:t>39.93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39.93</w:t>
            </w:r>
          </w:p>
        </w:tc>
        <w:tc>
          <w:tcPr>
            <w:tcW w:w="2551" w:type="dxa"/>
            <w:vAlign w:val="center"/>
          </w:tcPr>
          <w:p>
            <w:pPr>
              <w:pStyle w:val="13"/>
            </w:pPr>
            <w:r>
              <w:t>39.93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39.93</w:t>
            </w:r>
          </w:p>
        </w:tc>
        <w:tc>
          <w:tcPr>
            <w:tcW w:w="2551" w:type="dxa"/>
            <w:vAlign w:val="center"/>
          </w:tcPr>
          <w:p>
            <w:pPr>
              <w:pStyle w:val="13"/>
            </w:pPr>
            <w:r>
              <w:t>39.93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361001唐山市开平区卫生健康局本级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eastAsia" w:eastAsia="方正书宋_GBK"/>
                <w:lang w:eastAsia="zh-CN"/>
              </w:rPr>
            </w:pPr>
            <w:r>
              <w:t>821.9</w:t>
            </w:r>
            <w:r>
              <w:rPr>
                <w:rFonts w:hint="eastAsia"/>
                <w:lang w:val="en-US" w:eastAsia="zh-CN"/>
              </w:rPr>
              <w:t>5</w:t>
            </w:r>
          </w:p>
        </w:tc>
        <w:tc>
          <w:tcPr>
            <w:tcW w:w="2551" w:type="dxa"/>
            <w:vAlign w:val="center"/>
          </w:tcPr>
          <w:p>
            <w:pPr>
              <w:pStyle w:val="17"/>
            </w:pPr>
            <w:r>
              <w:t>757.08</w:t>
            </w:r>
          </w:p>
        </w:tc>
        <w:tc>
          <w:tcPr>
            <w:tcW w:w="2551" w:type="dxa"/>
            <w:vAlign w:val="center"/>
          </w:tcPr>
          <w:p>
            <w:pPr>
              <w:pStyle w:val="17"/>
            </w:pPr>
            <w:r>
              <w:t>64.87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672.25</w:t>
            </w:r>
          </w:p>
        </w:tc>
        <w:tc>
          <w:tcPr>
            <w:tcW w:w="2551" w:type="dxa"/>
            <w:vAlign w:val="center"/>
          </w:tcPr>
          <w:p>
            <w:pPr>
              <w:pStyle w:val="13"/>
            </w:pPr>
            <w:r>
              <w:t>672.25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166.05</w:t>
            </w:r>
          </w:p>
        </w:tc>
        <w:tc>
          <w:tcPr>
            <w:tcW w:w="2551" w:type="dxa"/>
            <w:vAlign w:val="center"/>
          </w:tcPr>
          <w:p>
            <w:pPr>
              <w:pStyle w:val="13"/>
            </w:pPr>
            <w:r>
              <w:t>166.05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148.47</w:t>
            </w:r>
          </w:p>
        </w:tc>
        <w:tc>
          <w:tcPr>
            <w:tcW w:w="2551" w:type="dxa"/>
            <w:vAlign w:val="center"/>
          </w:tcPr>
          <w:p>
            <w:pPr>
              <w:pStyle w:val="13"/>
            </w:pPr>
            <w:r>
              <w:t>148.47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45.54</w:t>
            </w:r>
          </w:p>
        </w:tc>
        <w:tc>
          <w:tcPr>
            <w:tcW w:w="2551" w:type="dxa"/>
            <w:vAlign w:val="center"/>
          </w:tcPr>
          <w:p>
            <w:pPr>
              <w:pStyle w:val="13"/>
            </w:pPr>
            <w:r>
              <w:t>45.54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14.11</w:t>
            </w:r>
          </w:p>
        </w:tc>
        <w:tc>
          <w:tcPr>
            <w:tcW w:w="2551" w:type="dxa"/>
            <w:vAlign w:val="center"/>
          </w:tcPr>
          <w:p>
            <w:pPr>
              <w:pStyle w:val="13"/>
            </w:pPr>
            <w:r>
              <w:t>14.11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46.91</w:t>
            </w:r>
          </w:p>
        </w:tc>
        <w:tc>
          <w:tcPr>
            <w:tcW w:w="2551" w:type="dxa"/>
            <w:vAlign w:val="center"/>
          </w:tcPr>
          <w:p>
            <w:pPr>
              <w:pStyle w:val="13"/>
            </w:pPr>
            <w:r>
              <w:t>46.91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24.61</w:t>
            </w:r>
          </w:p>
        </w:tc>
        <w:tc>
          <w:tcPr>
            <w:tcW w:w="2551" w:type="dxa"/>
            <w:vAlign w:val="center"/>
          </w:tcPr>
          <w:p>
            <w:pPr>
              <w:pStyle w:val="13"/>
            </w:pPr>
            <w:r>
              <w:t>24.61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82.40</w:t>
            </w:r>
          </w:p>
        </w:tc>
        <w:tc>
          <w:tcPr>
            <w:tcW w:w="2551" w:type="dxa"/>
            <w:vAlign w:val="center"/>
          </w:tcPr>
          <w:p>
            <w:pPr>
              <w:pStyle w:val="13"/>
            </w:pPr>
            <w:r>
              <w:t>82.40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28.47</w:t>
            </w:r>
          </w:p>
        </w:tc>
        <w:tc>
          <w:tcPr>
            <w:tcW w:w="2551" w:type="dxa"/>
            <w:vAlign w:val="center"/>
          </w:tcPr>
          <w:p>
            <w:pPr>
              <w:pStyle w:val="13"/>
            </w:pPr>
            <w:r>
              <w:t>28.47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39.93</w:t>
            </w:r>
          </w:p>
        </w:tc>
        <w:tc>
          <w:tcPr>
            <w:tcW w:w="2551" w:type="dxa"/>
            <w:vAlign w:val="center"/>
          </w:tcPr>
          <w:p>
            <w:pPr>
              <w:pStyle w:val="13"/>
            </w:pPr>
            <w:r>
              <w:t>39.93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75.76</w:t>
            </w:r>
          </w:p>
        </w:tc>
        <w:tc>
          <w:tcPr>
            <w:tcW w:w="2551" w:type="dxa"/>
            <w:vAlign w:val="center"/>
          </w:tcPr>
          <w:p>
            <w:pPr>
              <w:pStyle w:val="13"/>
            </w:pPr>
            <w:r>
              <w:t>75.76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63.97</w:t>
            </w:r>
          </w:p>
        </w:tc>
        <w:tc>
          <w:tcPr>
            <w:tcW w:w="2551" w:type="dxa"/>
            <w:vAlign w:val="center"/>
          </w:tcPr>
          <w:p>
            <w:pPr>
              <w:pStyle w:val="13"/>
            </w:pPr>
          </w:p>
        </w:tc>
        <w:tc>
          <w:tcPr>
            <w:tcW w:w="2551" w:type="dxa"/>
            <w:vAlign w:val="center"/>
          </w:tcPr>
          <w:p>
            <w:pPr>
              <w:pStyle w:val="13"/>
            </w:pPr>
            <w:r>
              <w:t>63.97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10.50</w:t>
            </w:r>
          </w:p>
        </w:tc>
        <w:tc>
          <w:tcPr>
            <w:tcW w:w="2551" w:type="dxa"/>
            <w:vAlign w:val="center"/>
          </w:tcPr>
          <w:p>
            <w:pPr>
              <w:pStyle w:val="13"/>
            </w:pPr>
          </w:p>
        </w:tc>
        <w:tc>
          <w:tcPr>
            <w:tcW w:w="2551" w:type="dxa"/>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15.36</w:t>
            </w:r>
          </w:p>
        </w:tc>
        <w:tc>
          <w:tcPr>
            <w:tcW w:w="2551" w:type="dxa"/>
            <w:vAlign w:val="center"/>
          </w:tcPr>
          <w:p>
            <w:pPr>
              <w:pStyle w:val="13"/>
            </w:pPr>
          </w:p>
        </w:tc>
        <w:tc>
          <w:tcPr>
            <w:tcW w:w="2551" w:type="dxa"/>
            <w:vAlign w:val="center"/>
          </w:tcPr>
          <w:p>
            <w:pPr>
              <w:pStyle w:val="13"/>
            </w:pPr>
            <w:r>
              <w:t>15.36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3.32</w:t>
            </w:r>
          </w:p>
        </w:tc>
        <w:tc>
          <w:tcPr>
            <w:tcW w:w="2551" w:type="dxa"/>
            <w:vAlign w:val="center"/>
          </w:tcPr>
          <w:p>
            <w:pPr>
              <w:pStyle w:val="13"/>
            </w:pPr>
          </w:p>
        </w:tc>
        <w:tc>
          <w:tcPr>
            <w:tcW w:w="2551" w:type="dxa"/>
            <w:vAlign w:val="center"/>
          </w:tcPr>
          <w:p>
            <w:pPr>
              <w:pStyle w:val="13"/>
            </w:pPr>
            <w:r>
              <w:t>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4.15</w:t>
            </w:r>
          </w:p>
        </w:tc>
        <w:tc>
          <w:tcPr>
            <w:tcW w:w="2551" w:type="dxa"/>
            <w:vAlign w:val="center"/>
          </w:tcPr>
          <w:p>
            <w:pPr>
              <w:pStyle w:val="13"/>
            </w:pPr>
          </w:p>
        </w:tc>
        <w:tc>
          <w:tcPr>
            <w:tcW w:w="2551" w:type="dxa"/>
            <w:vAlign w:val="center"/>
          </w:tcPr>
          <w:p>
            <w:pPr>
              <w:pStyle w:val="13"/>
            </w:pPr>
            <w:r>
              <w:t>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19.14</w:t>
            </w:r>
          </w:p>
        </w:tc>
        <w:tc>
          <w:tcPr>
            <w:tcW w:w="2551" w:type="dxa"/>
            <w:vAlign w:val="center"/>
          </w:tcPr>
          <w:p>
            <w:pPr>
              <w:pStyle w:val="13"/>
            </w:pPr>
          </w:p>
        </w:tc>
        <w:tc>
          <w:tcPr>
            <w:tcW w:w="2551" w:type="dxa"/>
            <w:vAlign w:val="center"/>
          </w:tcPr>
          <w:p>
            <w:pPr>
              <w:pStyle w:val="13"/>
            </w:pPr>
            <w:r>
              <w:t>19.14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84.83</w:t>
            </w:r>
          </w:p>
        </w:tc>
        <w:tc>
          <w:tcPr>
            <w:tcW w:w="2551" w:type="dxa"/>
            <w:vAlign w:val="center"/>
          </w:tcPr>
          <w:p>
            <w:pPr>
              <w:pStyle w:val="13"/>
            </w:pPr>
            <w:r>
              <w:t>84.83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83.91</w:t>
            </w:r>
          </w:p>
        </w:tc>
        <w:tc>
          <w:tcPr>
            <w:tcW w:w="2551" w:type="dxa"/>
            <w:vAlign w:val="center"/>
          </w:tcPr>
          <w:p>
            <w:pPr>
              <w:pStyle w:val="13"/>
            </w:pPr>
            <w:r>
              <w:t>83.91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0.92</w:t>
            </w:r>
          </w:p>
        </w:tc>
        <w:tc>
          <w:tcPr>
            <w:tcW w:w="2551" w:type="dxa"/>
            <w:vAlign w:val="center"/>
          </w:tcPr>
          <w:p>
            <w:pPr>
              <w:pStyle w:val="13"/>
            </w:pPr>
            <w:r>
              <w:t>0.92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361001唐山市开平区卫生健康局本级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361001唐山市开平区卫生健康局本级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361001唐山市开平区卫生健康局本级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8.00</w:t>
            </w:r>
          </w:p>
        </w:tc>
        <w:tc>
          <w:tcPr>
            <w:tcW w:w="2381" w:type="dxa"/>
            <w:vAlign w:val="center"/>
          </w:tcPr>
          <w:p>
            <w:pPr>
              <w:pStyle w:val="17"/>
            </w:pPr>
            <w:r>
              <w:t>8.00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8.00</w:t>
            </w:r>
          </w:p>
        </w:tc>
        <w:tc>
          <w:tcPr>
            <w:tcW w:w="2381" w:type="dxa"/>
            <w:vAlign w:val="center"/>
          </w:tcPr>
          <w:p>
            <w:pPr>
              <w:pStyle w:val="13"/>
            </w:pPr>
            <w:r>
              <w:t>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8.00</w:t>
            </w:r>
          </w:p>
        </w:tc>
        <w:tc>
          <w:tcPr>
            <w:tcW w:w="2381" w:type="dxa"/>
            <w:vAlign w:val="center"/>
          </w:tcPr>
          <w:p>
            <w:pPr>
              <w:pStyle w:val="13"/>
            </w:pPr>
            <w:r>
              <w:t>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8.00</w:t>
            </w:r>
          </w:p>
        </w:tc>
        <w:tc>
          <w:tcPr>
            <w:tcW w:w="2381" w:type="dxa"/>
            <w:vAlign w:val="center"/>
          </w:tcPr>
          <w:p>
            <w:pPr>
              <w:pStyle w:val="13"/>
            </w:pPr>
            <w:r>
              <w:t>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唐山市开平区卫生健康局本级2023年单位预算信息公开情况说明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按照《预算法》、《地方预决算公开操作规程》和《关于进一步推进预算公开工作的实施意见》规定，现将唐山市开平区卫生健康局本级2023年单位预算公开如下：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7"/>
      </w:pPr>
      <w:r>
        <w:t>一、开平区卫健局情况</w:t>
      </w:r>
    </w:p>
    <w:p>
      <w:pPr>
        <w:pStyle w:val="27"/>
      </w:pPr>
      <w:r>
        <w:t>（一）基本情况。</w:t>
      </w:r>
    </w:p>
    <w:p>
      <w:pPr>
        <w:pStyle w:val="27"/>
      </w:pPr>
      <w:r>
        <w:t>一．主要职能</w:t>
      </w:r>
    </w:p>
    <w:p>
      <w:pPr>
        <w:pStyle w:val="27"/>
      </w:pPr>
      <w:r>
        <w:t>（一）组织实施全区国民健康政策和地方有关标准和技术规范，拟订全区卫生健康规划和政策措施，统筹规划卫生健康资源配置。制定并组织实施推进卫生健康基本公共服务均等化、普惠化、便捷化和公共资源向基层延伸等政策措施。</w:t>
      </w:r>
    </w:p>
    <w:p>
      <w:pPr>
        <w:pStyle w:val="27"/>
      </w:pPr>
      <w:r>
        <w:t>（二）协调推进全区深化医药卫生体制改革，研究提出全区深化医药卫生体制改革政策、措施的建议。组织深化开平医院综合改革，推进管办分离，健全现代医院管理制度，制定并组织实施推动卫生健康公共服务提供主体多元化、提供方式多样化的政策措施，提出医疗服务和药品价格政策的建议。</w:t>
      </w:r>
    </w:p>
    <w:p>
      <w:pPr>
        <w:pStyle w:val="27"/>
      </w:pPr>
      <w:r>
        <w:t>（三）制定并组织落实疾病预防控制规划、国家免疫规划以及危害人民健康公共卫生问题的干预措施。负责卫生应急工作，组织指导突发公共卫生事件的预防控制和各类突发公共事件的医疗卫生救援。负责法定传染病疫情信息的管理工作,依法发布突发公共卫生事件应急处置信息。</w:t>
      </w:r>
    </w:p>
    <w:p>
      <w:pPr>
        <w:pStyle w:val="27"/>
      </w:pPr>
      <w:r>
        <w:t>（四）组织拟订并协调落实应对人口老龄化政策措施，负责推进老年健康服务体系建设和医养结合工作。</w:t>
      </w:r>
    </w:p>
    <w:p>
      <w:pPr>
        <w:pStyle w:val="27"/>
      </w:pPr>
      <w:r>
        <w:t>（五）组织实施国家基本药物政策和国家基本药物制度，开展药品使用监测、临床综合评价和短缺药品预警，提出全区基本药物价格政策的建议。组织开展食品安全风险监测和食品安全地方标准的跟踪评价工作。</w:t>
      </w:r>
    </w:p>
    <w:p>
      <w:pPr>
        <w:pStyle w:val="27"/>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27"/>
      </w:pPr>
      <w:r>
        <w:t>（七）监督实施医疗机构、医疗服务行业管理办法，建立医疗服务评价和监督管理体系。组织实施医疗服务规范、标准和卫生健康专业技术人员执业规则、服务规范;监督指导医疗卫生机构建立安全管理制度和安全事故应急预案，开展职工安全培训，落实安全责任和安全措施。</w:t>
      </w:r>
    </w:p>
    <w:p>
      <w:pPr>
        <w:pStyle w:val="27"/>
      </w:pPr>
      <w:r>
        <w:t>（八）负责计划生育管理和服务工作，开展人口监测预警，研究提出人口与家庭发展相关政策建议，完善全区计划生育政策。</w:t>
      </w:r>
    </w:p>
    <w:p>
      <w:pPr>
        <w:pStyle w:val="27"/>
      </w:pPr>
      <w:r>
        <w:t>（九）指导全区卫生健康工作，指导基层医疗卫生、妇幼健康服务体系和全科医生队伍建设。推进卫生健康科技创新发展。</w:t>
      </w:r>
    </w:p>
    <w:p>
      <w:pPr>
        <w:pStyle w:val="27"/>
      </w:pPr>
      <w:r>
        <w:t>（十）拟订全区中医药事业发展规划、政策，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资格准入、继续教育和相关人员培训工作。组织开展对中医古籍的整理研究和中医药文化的继承发展，提出保护中医非物质文化遗产的建议，推动中医药防病治病知识普及。</w:t>
      </w:r>
    </w:p>
    <w:p>
      <w:pPr>
        <w:pStyle w:val="27"/>
      </w:pPr>
      <w:r>
        <w:t>（十一）指导区计划生育协会的业务工作。</w:t>
      </w:r>
    </w:p>
    <w:p>
      <w:pPr>
        <w:pStyle w:val="27"/>
      </w:pPr>
      <w:r>
        <w:t>（十二）完成区委、区政府交办的其他任务。</w:t>
      </w:r>
    </w:p>
    <w:p>
      <w:pPr>
        <w:pStyle w:val="27"/>
      </w:pPr>
      <w:r>
        <w:t>一、机构情况。根据卫生健康局工作职责，设立4个内设机构和5个事业科室。内设机构为：综合办公室、医政综合科（内部审计科）、传染病防控与健康管理综合科、卫生应急与监测预警处置科（卫政综合科）。事业科室为：计划生育服务中心、疑难重症医疗援助中心（药具站）、老龄工作服务中心。另区计划生育协会和区红十字会也设在卫健局。</w:t>
      </w:r>
    </w:p>
    <w:p>
      <w:pPr>
        <w:pStyle w:val="27"/>
      </w:pPr>
      <w:r>
        <w:t>二、当年取得的主要成绩。2023年，区卫健局聚焦人民群众多层次多元化卫生健康需求，不断扩大优质、普惠、贴心的健康服务供给，为开平区经济社会发展贡献卫健力量。一是围绕“保健康、防重症”，用心用情用力做好新冠疫情“乙类乙管”各项工作。充分发挥基层医疗机构首道防线作用，做好重点人群监测，尽快发现可能的感染源。进一步完善突发公共卫生事件工作预案、机制、方案和操作流程。持续推进卫生应急体系、应急队伍医疗救援能力建设。备足各类防疫药品、器械和物资，提高处置突发公共卫生事件应急能力。二是深化公立医院综合改革，完善分级诊疗制度和医联体建设，实行镇卫生院和村卫生室一体化管理。以越河镇卫生院为试点拓展经营范围，完成血液透析、健康体检、养老中心建设，填补我区血液透析医疗空白。2023年越河镇卫生院被评为“河北省卫生健康系统先进集体”荣誉称号。三是成立开平区疾病预防控制局，加强重大疾病预防工作，开展全民健康促进行动，强化慢性病规范管理，做好计划免疫疫苗接种服务。全面加强妇幼健康服务，加大卫生综合执法力度，推进职业健康保护行动。开展爱国卫生运动，改善居民生产生活环境，做好国家卫生城市创建工作，不断推进健康开平建设。四是做好卫生惠民工程。对辖区768名建档立卡孕妇免费提供无创产前基因检测服务。引导全区878名14岁在校女童免费接种HPV疫苗。对全区25136名在校学生开展脊柱侧弯防控工作。将开平区小豆丁幼儿园等3家幼儿园打造为省级、市级标准化托幼试点机构，建成标准化托位1350个，提高婴幼儿照护服务水平，不断提高人民群众获得感和幸福感。</w:t>
      </w:r>
    </w:p>
    <w:p>
      <w:pPr>
        <w:spacing w:before="0" w:after="0" w:line="240" w:lineRule="auto"/>
        <w:ind w:firstLine="640"/>
        <w:jc w:val="left"/>
        <w:outlineLvl w:val="9"/>
        <w:rPr>
          <w:rFonts w:ascii="方正楷体_GBK" w:hAnsi="方正楷体_GBK" w:eastAsia="方正楷体_GBK" w:cs="方正楷体_GBK"/>
          <w:b/>
          <w:color w:val="000000"/>
          <w:sz w:val="32"/>
        </w:rPr>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唐山市开平区卫生健康局本级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按照预算管理有关规定，目前我局预算的编制实行综合预算制度。</w:t>
      </w:r>
    </w:p>
    <w:p>
      <w:pPr>
        <w:pStyle w:val="28"/>
      </w:pPr>
      <w:r>
        <w:t>1、收入说明</w:t>
      </w:r>
    </w:p>
    <w:p>
      <w:pPr>
        <w:pStyle w:val="28"/>
      </w:pPr>
      <w:r>
        <w:t>2023年收入预算共计10070.3万元,其中：一般公共预算收入9619.43万元，基金预算收入0万元，上年结转结余450.8</w:t>
      </w:r>
      <w:r>
        <w:rPr>
          <w:rFonts w:hint="eastAsia"/>
          <w:lang w:val="en-US" w:eastAsia="zh-CN"/>
        </w:rPr>
        <w:t>7</w:t>
      </w:r>
      <w:r>
        <w:t>万元，财政专户核拨收入0万元，其他来源收入0万元。</w:t>
      </w:r>
    </w:p>
    <w:p>
      <w:pPr>
        <w:pStyle w:val="28"/>
      </w:pPr>
      <w:r>
        <w:t>2、支出说明</w:t>
      </w:r>
    </w:p>
    <w:p>
      <w:pPr>
        <w:pStyle w:val="28"/>
      </w:pPr>
      <w:r>
        <w:t>2023年支出预算共计10070.3万元，期中人员经费支出预算757.08万元，日常公用经费支出预算64.87万元，项目支出9248.35万元.</w:t>
      </w:r>
    </w:p>
    <w:p>
      <w:pPr>
        <w:pStyle w:val="28"/>
      </w:pPr>
      <w:r>
        <w:t>3、比上年增减情况</w:t>
      </w:r>
    </w:p>
    <w:p>
      <w:pPr>
        <w:pStyle w:val="28"/>
      </w:pPr>
      <w:r>
        <w:t>2023年预算收支安排10070.3万元，较2022年增长1355万元,其中：人员支出经费增加70.3万元；公用经费减少0.2万元，人员经费与日常公用经费增加是因为人员增加。项目支出</w:t>
      </w:r>
      <w:r>
        <w:rPr>
          <w:rFonts w:hint="eastAsia"/>
          <w:lang w:val="en-US" w:eastAsia="zh-CN"/>
        </w:rPr>
        <w:t>增加</w:t>
      </w:r>
      <w:r>
        <w:t>9248.35万元</w:t>
      </w:r>
      <w:r>
        <w:rPr>
          <w:rFonts w:hint="eastAsia"/>
          <w:lang w:eastAsia="zh-CN"/>
        </w:rPr>
        <w:t>，</w:t>
      </w:r>
      <w:r>
        <w:rPr>
          <w:rFonts w:hint="eastAsia"/>
          <w:lang w:val="en-US" w:eastAsia="zh-CN"/>
        </w:rPr>
        <w:t>主要为项目增加</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机关运行经费共计安排64.87万元，主要用于保证机关正常运转的办公费10.5万元、邮电费15.36万元、福利费及工会经费7.47、其他交通费19.14万元、公务用车运行维护费8万元，其他商品和服务支出3.5万元，办公设备购置0.9万元等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2023年我机关“三公”经费预算安排8万元。与上年持平。</w:t>
      </w:r>
    </w:p>
    <w:p>
      <w:pPr>
        <w:pStyle w:val="30"/>
      </w:pPr>
      <w:r>
        <w:t xml:space="preserve">具体安排情况为： </w:t>
      </w:r>
    </w:p>
    <w:p>
      <w:pPr>
        <w:pStyle w:val="30"/>
      </w:pPr>
      <w:r>
        <w:t>(一)2023年，财政拨款公务用车购置及运行费预算安排8万元。其中：①公务用车购置安排0万元。较上年预算增加0万元，与上年持平。②公务用车运行维护经费8万元，与上年持平。</w:t>
      </w:r>
    </w:p>
    <w:p>
      <w:pPr>
        <w:pStyle w:val="30"/>
      </w:pPr>
      <w:r>
        <w:t>（二）公务接待费。安排0万元，与上年持平,无增减变化。</w:t>
      </w:r>
    </w:p>
    <w:p>
      <w:pPr>
        <w:pStyle w:val="30"/>
      </w:pPr>
      <w:r>
        <w:t>（三）因公出国（境）费安排0万元，与上年持平，无增减变化。</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1、本级 赤脚医生养老补助绩效目标表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1.赤脚医生幸福指数提高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原赤脚医生人数</w:t>
            </w:r>
          </w:p>
        </w:tc>
        <w:tc>
          <w:tcPr>
            <w:tcW w:w="2835" w:type="dxa"/>
            <w:vAlign w:val="center"/>
          </w:tcPr>
          <w:p>
            <w:pPr>
              <w:pStyle w:val="14"/>
            </w:pPr>
            <w:r>
              <w:t>养老补助发放人数</w:t>
            </w:r>
          </w:p>
        </w:tc>
        <w:tc>
          <w:tcPr>
            <w:tcW w:w="2551" w:type="dxa"/>
            <w:vAlign w:val="center"/>
          </w:tcPr>
          <w:p>
            <w:pPr>
              <w:pStyle w:val="14"/>
            </w:pPr>
            <w:r>
              <w:t>100%</w:t>
            </w:r>
          </w:p>
        </w:tc>
        <w:tc>
          <w:tcPr>
            <w:tcW w:w="2268" w:type="dxa"/>
            <w:vAlign w:val="center"/>
          </w:tcPr>
          <w:p>
            <w:pPr>
              <w:pStyle w:val="14"/>
            </w:pPr>
            <w:r>
              <w:t>《开平区原“赤脚医生”养老补助发放工作实施方案》（开政办函〔2016〕61号）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及时足额发放</w:t>
            </w:r>
          </w:p>
        </w:tc>
        <w:tc>
          <w:tcPr>
            <w:tcW w:w="2835" w:type="dxa"/>
            <w:vAlign w:val="center"/>
          </w:tcPr>
          <w:p>
            <w:pPr>
              <w:pStyle w:val="14"/>
            </w:pPr>
            <w:r>
              <w:t>发放率</w:t>
            </w:r>
          </w:p>
        </w:tc>
        <w:tc>
          <w:tcPr>
            <w:tcW w:w="2551" w:type="dxa"/>
            <w:vAlign w:val="center"/>
          </w:tcPr>
          <w:p>
            <w:pPr>
              <w:pStyle w:val="14"/>
            </w:pPr>
            <w:r>
              <w:t>100%</w:t>
            </w:r>
          </w:p>
        </w:tc>
        <w:tc>
          <w:tcPr>
            <w:tcW w:w="2268" w:type="dxa"/>
            <w:vAlign w:val="center"/>
          </w:tcPr>
          <w:p>
            <w:pPr>
              <w:pStyle w:val="14"/>
            </w:pPr>
            <w:r>
              <w:t>《开平区原“赤脚医生”养老补助发放工作实施方案》（开政办函〔2016〕61号）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按月发放</w:t>
            </w:r>
          </w:p>
        </w:tc>
        <w:tc>
          <w:tcPr>
            <w:tcW w:w="2835" w:type="dxa"/>
            <w:vAlign w:val="center"/>
          </w:tcPr>
          <w:p>
            <w:pPr>
              <w:pStyle w:val="14"/>
            </w:pPr>
            <w:r>
              <w:t>保证每月底前定期发放</w:t>
            </w:r>
          </w:p>
        </w:tc>
        <w:tc>
          <w:tcPr>
            <w:tcW w:w="2551" w:type="dxa"/>
            <w:vAlign w:val="center"/>
          </w:tcPr>
          <w:p>
            <w:pPr>
              <w:pStyle w:val="14"/>
            </w:pPr>
            <w:r>
              <w:t>每月月底前及时发放</w:t>
            </w:r>
          </w:p>
        </w:tc>
        <w:tc>
          <w:tcPr>
            <w:tcW w:w="2268" w:type="dxa"/>
            <w:vAlign w:val="center"/>
          </w:tcPr>
          <w:p>
            <w:pPr>
              <w:pStyle w:val="14"/>
            </w:pPr>
            <w:r>
              <w:t>《开平区原“赤脚医生”养老补助发放工作实施方案》（开政办函〔2016〕61号）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原赤脚医生养老补助标准</w:t>
            </w:r>
          </w:p>
        </w:tc>
        <w:tc>
          <w:tcPr>
            <w:tcW w:w="2835" w:type="dxa"/>
            <w:vAlign w:val="center"/>
          </w:tcPr>
          <w:p>
            <w:pPr>
              <w:pStyle w:val="14"/>
            </w:pPr>
            <w:r>
              <w:t>按标准发放</w:t>
            </w:r>
          </w:p>
        </w:tc>
        <w:tc>
          <w:tcPr>
            <w:tcW w:w="2551" w:type="dxa"/>
            <w:vAlign w:val="center"/>
          </w:tcPr>
          <w:p>
            <w:pPr>
              <w:pStyle w:val="14"/>
            </w:pPr>
            <w:r>
              <w:t>20元/人/月/工龄</w:t>
            </w:r>
          </w:p>
        </w:tc>
        <w:tc>
          <w:tcPr>
            <w:tcW w:w="2268" w:type="dxa"/>
            <w:vAlign w:val="center"/>
          </w:tcPr>
          <w:p>
            <w:pPr>
              <w:pStyle w:val="14"/>
            </w:pPr>
            <w:r>
              <w:t>《开平区原“赤脚医生”养老补助发放工作实施方案》（开政办函〔2016〕61号）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提高原赤脚医生养老生活保障</w:t>
            </w:r>
          </w:p>
        </w:tc>
        <w:tc>
          <w:tcPr>
            <w:tcW w:w="2835" w:type="dxa"/>
            <w:vAlign w:val="center"/>
          </w:tcPr>
          <w:p>
            <w:pPr>
              <w:pStyle w:val="14"/>
            </w:pPr>
            <w:r>
              <w:t>改善人群生活质量</w:t>
            </w:r>
          </w:p>
        </w:tc>
        <w:tc>
          <w:tcPr>
            <w:tcW w:w="2551" w:type="dxa"/>
            <w:vAlign w:val="center"/>
          </w:tcPr>
          <w:p>
            <w:pPr>
              <w:pStyle w:val="14"/>
            </w:pPr>
            <w:r>
              <w:t>生活水平得到提高</w:t>
            </w:r>
          </w:p>
        </w:tc>
        <w:tc>
          <w:tcPr>
            <w:tcW w:w="2268" w:type="dxa"/>
            <w:vAlign w:val="center"/>
          </w:tcPr>
          <w:p>
            <w:pPr>
              <w:pStyle w:val="14"/>
            </w:pPr>
            <w:r>
              <w:t>《开平区原“赤脚医生”养老补助发放工作实施方案》（开政办函〔2016〕61号）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政策覆盖服务人口</w:t>
            </w:r>
          </w:p>
        </w:tc>
        <w:tc>
          <w:tcPr>
            <w:tcW w:w="2835" w:type="dxa"/>
            <w:vAlign w:val="center"/>
          </w:tcPr>
          <w:p>
            <w:pPr>
              <w:pStyle w:val="14"/>
            </w:pPr>
            <w:r>
              <w:t>覆盖服务人口</w:t>
            </w:r>
          </w:p>
        </w:tc>
        <w:tc>
          <w:tcPr>
            <w:tcW w:w="2551" w:type="dxa"/>
            <w:vAlign w:val="center"/>
          </w:tcPr>
          <w:p>
            <w:pPr>
              <w:pStyle w:val="14"/>
            </w:pPr>
            <w:r>
              <w:t>符合发放标准人数</w:t>
            </w:r>
          </w:p>
        </w:tc>
        <w:tc>
          <w:tcPr>
            <w:tcW w:w="2268" w:type="dxa"/>
            <w:vAlign w:val="center"/>
          </w:tcPr>
          <w:p>
            <w:pPr>
              <w:pStyle w:val="14"/>
            </w:pPr>
            <w:r>
              <w:t>《开平区原“赤脚医生”养老补助发放工作实施方案》（开政办函〔2016〕61号）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保持人群社会稳定</w:t>
            </w:r>
          </w:p>
        </w:tc>
        <w:tc>
          <w:tcPr>
            <w:tcW w:w="2835" w:type="dxa"/>
            <w:vAlign w:val="center"/>
          </w:tcPr>
          <w:p>
            <w:pPr>
              <w:pStyle w:val="14"/>
            </w:pPr>
            <w:r>
              <w:t>不发生信访事件</w:t>
            </w:r>
          </w:p>
        </w:tc>
        <w:tc>
          <w:tcPr>
            <w:tcW w:w="2551" w:type="dxa"/>
            <w:vAlign w:val="center"/>
          </w:tcPr>
          <w:p>
            <w:pPr>
              <w:pStyle w:val="14"/>
            </w:pPr>
            <w:r>
              <w:t>保持人群社会稳定，没有信访事件发生。</w:t>
            </w:r>
          </w:p>
        </w:tc>
        <w:tc>
          <w:tcPr>
            <w:tcW w:w="2268" w:type="dxa"/>
            <w:vAlign w:val="center"/>
          </w:tcPr>
          <w:p>
            <w:pPr>
              <w:pStyle w:val="14"/>
            </w:pPr>
            <w:r>
              <w:t>《开平区原“赤脚医生”养老补助发放工作实施方案》（开政办函〔2016〕61号）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 村卫生室药物制度补助及一体化管理经费绩效目标表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1.提高人民幸福指数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纳入一体化管理集体产权村卫生室数</w:t>
            </w:r>
          </w:p>
        </w:tc>
        <w:tc>
          <w:tcPr>
            <w:tcW w:w="2835" w:type="dxa"/>
            <w:vAlign w:val="center"/>
          </w:tcPr>
          <w:p>
            <w:pPr>
              <w:pStyle w:val="14"/>
            </w:pPr>
            <w:r>
              <w:t>纳入一体化管理集体产权村卫生室数</w:t>
            </w:r>
          </w:p>
        </w:tc>
        <w:tc>
          <w:tcPr>
            <w:tcW w:w="2551" w:type="dxa"/>
            <w:vAlign w:val="center"/>
          </w:tcPr>
          <w:p>
            <w:pPr>
              <w:pStyle w:val="14"/>
            </w:pPr>
            <w:r>
              <w:t>113个</w:t>
            </w:r>
          </w:p>
        </w:tc>
        <w:tc>
          <w:tcPr>
            <w:tcW w:w="2268" w:type="dxa"/>
            <w:vAlign w:val="center"/>
          </w:tcPr>
          <w:p>
            <w:pPr>
              <w:pStyle w:val="14"/>
            </w:pPr>
            <w:r>
              <w:t>纳入一体化管理集体产权村卫生室数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管理率</w:t>
            </w:r>
          </w:p>
        </w:tc>
        <w:tc>
          <w:tcPr>
            <w:tcW w:w="2835" w:type="dxa"/>
            <w:vAlign w:val="center"/>
          </w:tcPr>
          <w:p>
            <w:pPr>
              <w:pStyle w:val="14"/>
            </w:pPr>
            <w:r>
              <w:t>镇卫生院与纳入一体化管理的村卫生室实行一体化管理率</w:t>
            </w:r>
          </w:p>
        </w:tc>
        <w:tc>
          <w:tcPr>
            <w:tcW w:w="2551" w:type="dxa"/>
            <w:vAlign w:val="center"/>
          </w:tcPr>
          <w:p>
            <w:pPr>
              <w:pStyle w:val="14"/>
            </w:pPr>
            <w:r>
              <w:t>100%</w:t>
            </w:r>
          </w:p>
        </w:tc>
        <w:tc>
          <w:tcPr>
            <w:tcW w:w="2268" w:type="dxa"/>
            <w:vAlign w:val="center"/>
          </w:tcPr>
          <w:p>
            <w:pPr>
              <w:pStyle w:val="14"/>
            </w:pPr>
            <w:r>
              <w:t>镇卫生院与纳入一体化管理的村卫生室实行一体化管理率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工作完成时限12月底前完成</w:t>
            </w:r>
          </w:p>
        </w:tc>
        <w:tc>
          <w:tcPr>
            <w:tcW w:w="2551" w:type="dxa"/>
            <w:vAlign w:val="center"/>
          </w:tcPr>
          <w:p>
            <w:pPr>
              <w:pStyle w:val="14"/>
            </w:pPr>
            <w:r>
              <w:t>12月底</w:t>
            </w:r>
          </w:p>
        </w:tc>
        <w:tc>
          <w:tcPr>
            <w:tcW w:w="2268" w:type="dxa"/>
            <w:vAlign w:val="center"/>
          </w:tcPr>
          <w:p>
            <w:pPr>
              <w:pStyle w:val="14"/>
            </w:pPr>
            <w:r>
              <w:t>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年初预算项目总成本</w:t>
            </w:r>
          </w:p>
        </w:tc>
        <w:tc>
          <w:tcPr>
            <w:tcW w:w="2835" w:type="dxa"/>
            <w:vAlign w:val="center"/>
          </w:tcPr>
          <w:p>
            <w:pPr>
              <w:pStyle w:val="14"/>
            </w:pPr>
            <w:r>
              <w:t>年初预算项目总成本</w:t>
            </w:r>
          </w:p>
        </w:tc>
        <w:tc>
          <w:tcPr>
            <w:tcW w:w="2551" w:type="dxa"/>
            <w:vAlign w:val="center"/>
          </w:tcPr>
          <w:p>
            <w:pPr>
              <w:pStyle w:val="14"/>
            </w:pPr>
            <w:r>
              <w:t>150万元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乡村医生稳定水平</w:t>
            </w:r>
          </w:p>
        </w:tc>
        <w:tc>
          <w:tcPr>
            <w:tcW w:w="2835" w:type="dxa"/>
            <w:vAlign w:val="center"/>
          </w:tcPr>
          <w:p>
            <w:pPr>
              <w:pStyle w:val="14"/>
            </w:pPr>
            <w:r>
              <w:t>乡村医生稳定水平</w:t>
            </w:r>
          </w:p>
        </w:tc>
        <w:tc>
          <w:tcPr>
            <w:tcW w:w="2551" w:type="dxa"/>
            <w:vAlign w:val="center"/>
          </w:tcPr>
          <w:p>
            <w:pPr>
              <w:pStyle w:val="14"/>
            </w:pPr>
            <w:r>
              <w:t>不断提高</w:t>
            </w:r>
          </w:p>
        </w:tc>
        <w:tc>
          <w:tcPr>
            <w:tcW w:w="2268" w:type="dxa"/>
            <w:vAlign w:val="center"/>
          </w:tcPr>
          <w:p>
            <w:pPr>
              <w:pStyle w:val="14"/>
            </w:pPr>
            <w:r>
              <w:t>乡村医生稳定水平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提高乡医的安全感幸福感</w:t>
            </w:r>
          </w:p>
        </w:tc>
        <w:tc>
          <w:tcPr>
            <w:tcW w:w="2835" w:type="dxa"/>
            <w:vAlign w:val="center"/>
          </w:tcPr>
          <w:p>
            <w:pPr>
              <w:pStyle w:val="14"/>
            </w:pPr>
            <w:r>
              <w:t>提高乡医的安全感幸福感</w:t>
            </w:r>
          </w:p>
        </w:tc>
        <w:tc>
          <w:tcPr>
            <w:tcW w:w="2551" w:type="dxa"/>
            <w:vAlign w:val="center"/>
          </w:tcPr>
          <w:p>
            <w:pPr>
              <w:pStyle w:val="14"/>
            </w:pPr>
            <w:r>
              <w:t>不断提高</w:t>
            </w:r>
          </w:p>
        </w:tc>
        <w:tc>
          <w:tcPr>
            <w:tcW w:w="2268" w:type="dxa"/>
            <w:vAlign w:val="center"/>
          </w:tcPr>
          <w:p>
            <w:pPr>
              <w:pStyle w:val="14"/>
            </w:pPr>
            <w:r>
              <w:t>提高乡医的安全感幸福感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不断提高</w:t>
            </w:r>
          </w:p>
        </w:tc>
        <w:tc>
          <w:tcPr>
            <w:tcW w:w="2268" w:type="dxa"/>
            <w:vAlign w:val="center"/>
          </w:tcPr>
          <w:p>
            <w:pPr>
              <w:pStyle w:val="14"/>
            </w:pPr>
            <w:r>
              <w:t>服务对象对项目满意度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 妇幼卫生健康服务等各项配套绩效目标表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1.儿童妇女健康水平不断提高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孕妇无创免费产前基因、耳聋基因筛、唐筛筛查、两癌、婚检人数</w:t>
            </w:r>
          </w:p>
        </w:tc>
        <w:tc>
          <w:tcPr>
            <w:tcW w:w="2835" w:type="dxa"/>
            <w:vAlign w:val="center"/>
          </w:tcPr>
          <w:p>
            <w:pPr>
              <w:pStyle w:val="14"/>
            </w:pPr>
            <w:r>
              <w:t>孕妇无创免费产前基因、耳聋基因筛、唐筛筛查、两癌、婚检人数</w:t>
            </w:r>
          </w:p>
        </w:tc>
        <w:tc>
          <w:tcPr>
            <w:tcW w:w="2551" w:type="dxa"/>
            <w:vAlign w:val="center"/>
          </w:tcPr>
          <w:p>
            <w:pPr>
              <w:pStyle w:val="14"/>
            </w:pPr>
            <w:r>
              <w:t>≥1400人</w:t>
            </w:r>
          </w:p>
        </w:tc>
        <w:tc>
          <w:tcPr>
            <w:tcW w:w="2268" w:type="dxa"/>
            <w:vAlign w:val="center"/>
          </w:tcPr>
          <w:p>
            <w:pPr>
              <w:pStyle w:val="14"/>
            </w:pPr>
            <w:r>
              <w:t>孕妇无创免费产前基因、耳聋基因、唐筛筛查人数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筛查率</w:t>
            </w:r>
          </w:p>
        </w:tc>
        <w:tc>
          <w:tcPr>
            <w:tcW w:w="2835" w:type="dxa"/>
            <w:vAlign w:val="center"/>
          </w:tcPr>
          <w:p>
            <w:pPr>
              <w:pStyle w:val="14"/>
            </w:pPr>
            <w:r>
              <w:t>筛查率</w:t>
            </w:r>
          </w:p>
        </w:tc>
        <w:tc>
          <w:tcPr>
            <w:tcW w:w="2551" w:type="dxa"/>
            <w:vAlign w:val="center"/>
          </w:tcPr>
          <w:p>
            <w:pPr>
              <w:pStyle w:val="14"/>
            </w:pPr>
            <w:r>
              <w:t>≥85%</w:t>
            </w:r>
          </w:p>
        </w:tc>
        <w:tc>
          <w:tcPr>
            <w:tcW w:w="2268" w:type="dxa"/>
            <w:vAlign w:val="center"/>
          </w:tcPr>
          <w:p>
            <w:pPr>
              <w:pStyle w:val="14"/>
            </w:pPr>
            <w:r>
              <w:t>孕妇无创免费产前基因、耳聋基因、唐筛筛查率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唐筛筛查成本</w:t>
            </w:r>
          </w:p>
        </w:tc>
        <w:tc>
          <w:tcPr>
            <w:tcW w:w="2835" w:type="dxa"/>
            <w:vAlign w:val="center"/>
          </w:tcPr>
          <w:p>
            <w:pPr>
              <w:pStyle w:val="14"/>
            </w:pPr>
            <w:r>
              <w:t>唐筛筛查成本</w:t>
            </w:r>
          </w:p>
        </w:tc>
        <w:tc>
          <w:tcPr>
            <w:tcW w:w="2551" w:type="dxa"/>
            <w:vAlign w:val="center"/>
          </w:tcPr>
          <w:p>
            <w:pPr>
              <w:pStyle w:val="14"/>
            </w:pPr>
            <w:r>
              <w:t>240元/人</w:t>
            </w:r>
          </w:p>
        </w:tc>
        <w:tc>
          <w:tcPr>
            <w:tcW w:w="2268" w:type="dxa"/>
            <w:vAlign w:val="center"/>
          </w:tcPr>
          <w:p>
            <w:pPr>
              <w:pStyle w:val="14"/>
            </w:pPr>
            <w:r>
              <w:t>唐筛筛查成本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孕妇无创免费产前基因筛查孕12+0-22+6周</w:t>
            </w:r>
          </w:p>
        </w:tc>
        <w:tc>
          <w:tcPr>
            <w:tcW w:w="2835" w:type="dxa"/>
            <w:vAlign w:val="center"/>
          </w:tcPr>
          <w:p>
            <w:pPr>
              <w:pStyle w:val="14"/>
            </w:pPr>
            <w:r>
              <w:t>孕妇无创免费产前基因筛查孕12+0-22+6周</w:t>
            </w:r>
          </w:p>
        </w:tc>
        <w:tc>
          <w:tcPr>
            <w:tcW w:w="2551" w:type="dxa"/>
            <w:vAlign w:val="center"/>
          </w:tcPr>
          <w:p>
            <w:pPr>
              <w:pStyle w:val="14"/>
            </w:pPr>
            <w:r>
              <w:t>要求时限内完成</w:t>
            </w:r>
          </w:p>
        </w:tc>
        <w:tc>
          <w:tcPr>
            <w:tcW w:w="2268" w:type="dxa"/>
            <w:vAlign w:val="center"/>
          </w:tcPr>
          <w:p>
            <w:pPr>
              <w:pStyle w:val="14"/>
            </w:pPr>
            <w:r>
              <w:t>孕妇无创免费产前基因筛查孕12+0-22+6周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6.5万人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预防和减少出生缺陷</w:t>
            </w:r>
          </w:p>
        </w:tc>
        <w:tc>
          <w:tcPr>
            <w:tcW w:w="2835" w:type="dxa"/>
            <w:vAlign w:val="center"/>
          </w:tcPr>
          <w:p>
            <w:pPr>
              <w:pStyle w:val="14"/>
            </w:pPr>
            <w:r>
              <w:t>预防和减少出生缺陷</w:t>
            </w:r>
          </w:p>
        </w:tc>
        <w:tc>
          <w:tcPr>
            <w:tcW w:w="2551" w:type="dxa"/>
            <w:vAlign w:val="center"/>
          </w:tcPr>
          <w:p>
            <w:pPr>
              <w:pStyle w:val="14"/>
            </w:pPr>
            <w:r>
              <w:t>逐步减少</w:t>
            </w:r>
          </w:p>
        </w:tc>
        <w:tc>
          <w:tcPr>
            <w:tcW w:w="2268" w:type="dxa"/>
            <w:vAlign w:val="center"/>
          </w:tcPr>
          <w:p>
            <w:pPr>
              <w:pStyle w:val="14"/>
            </w:pPr>
            <w:r>
              <w:t>出生缺陷不断减少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提高出生人口素质</w:t>
            </w:r>
          </w:p>
        </w:tc>
        <w:tc>
          <w:tcPr>
            <w:tcW w:w="2835" w:type="dxa"/>
            <w:vAlign w:val="center"/>
          </w:tcPr>
          <w:p>
            <w:pPr>
              <w:pStyle w:val="14"/>
            </w:pPr>
            <w:r>
              <w:t>人口素质不断提高</w:t>
            </w:r>
          </w:p>
        </w:tc>
        <w:tc>
          <w:tcPr>
            <w:tcW w:w="2551" w:type="dxa"/>
            <w:vAlign w:val="center"/>
          </w:tcPr>
          <w:p>
            <w:pPr>
              <w:pStyle w:val="14"/>
            </w:pPr>
            <w:r>
              <w:t>逐步提高</w:t>
            </w:r>
          </w:p>
        </w:tc>
        <w:tc>
          <w:tcPr>
            <w:tcW w:w="2268" w:type="dxa"/>
            <w:vAlign w:val="center"/>
          </w:tcPr>
          <w:p>
            <w:pPr>
              <w:pStyle w:val="14"/>
            </w:pPr>
            <w:r>
              <w:t>人口素质不断提高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儿童妇女健康水平不断提高</w:t>
            </w:r>
          </w:p>
        </w:tc>
        <w:tc>
          <w:tcPr>
            <w:tcW w:w="2835" w:type="dxa"/>
            <w:vAlign w:val="center"/>
          </w:tcPr>
          <w:p>
            <w:pPr>
              <w:pStyle w:val="14"/>
            </w:pPr>
            <w:r>
              <w:t>儿童妇女健康水平不断提高</w:t>
            </w:r>
          </w:p>
        </w:tc>
        <w:tc>
          <w:tcPr>
            <w:tcW w:w="2551" w:type="dxa"/>
            <w:vAlign w:val="center"/>
          </w:tcPr>
          <w:p>
            <w:pPr>
              <w:pStyle w:val="14"/>
            </w:pPr>
            <w:r>
              <w:t>逐步提高</w:t>
            </w:r>
          </w:p>
        </w:tc>
        <w:tc>
          <w:tcPr>
            <w:tcW w:w="2268" w:type="dxa"/>
            <w:vAlign w:val="center"/>
          </w:tcPr>
          <w:p>
            <w:pPr>
              <w:pStyle w:val="14"/>
            </w:pPr>
            <w:r>
              <w:t>儿童妇女健康水平不断提高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≥85%</w:t>
            </w:r>
          </w:p>
        </w:tc>
        <w:tc>
          <w:tcPr>
            <w:tcW w:w="2268" w:type="dxa"/>
            <w:vAlign w:val="center"/>
          </w:tcPr>
          <w:p>
            <w:pPr>
              <w:pStyle w:val="14"/>
            </w:pPr>
            <w:r>
              <w:t>全面提高</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 红十字会经费绩效目标表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1.加大宣传力度提高红十字会知晓率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红十字志愿服务活动场次</w:t>
            </w:r>
          </w:p>
        </w:tc>
        <w:tc>
          <w:tcPr>
            <w:tcW w:w="2835" w:type="dxa"/>
            <w:vAlign w:val="center"/>
          </w:tcPr>
          <w:p>
            <w:pPr>
              <w:pStyle w:val="14"/>
            </w:pPr>
            <w:r>
              <w:t>红十字志愿服务活动场次</w:t>
            </w:r>
          </w:p>
        </w:tc>
        <w:tc>
          <w:tcPr>
            <w:tcW w:w="2551" w:type="dxa"/>
            <w:vAlign w:val="center"/>
          </w:tcPr>
          <w:p>
            <w:pPr>
              <w:pStyle w:val="14"/>
            </w:pPr>
            <w:r>
              <w:t>≧2次</w:t>
            </w:r>
          </w:p>
        </w:tc>
        <w:tc>
          <w:tcPr>
            <w:tcW w:w="2268" w:type="dxa"/>
            <w:vAlign w:val="center"/>
          </w:tcPr>
          <w:p>
            <w:pPr>
              <w:pStyle w:val="14"/>
            </w:pPr>
            <w:r>
              <w:t>红十字志愿服务活动场次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红十字志愿服务活动受益人次</w:t>
            </w:r>
          </w:p>
        </w:tc>
        <w:tc>
          <w:tcPr>
            <w:tcW w:w="2835" w:type="dxa"/>
            <w:vAlign w:val="center"/>
          </w:tcPr>
          <w:p>
            <w:pPr>
              <w:pStyle w:val="14"/>
            </w:pPr>
            <w:r>
              <w:t>红十字志愿服务活动受益人次</w:t>
            </w:r>
          </w:p>
        </w:tc>
        <w:tc>
          <w:tcPr>
            <w:tcW w:w="2551" w:type="dxa"/>
            <w:vAlign w:val="center"/>
          </w:tcPr>
          <w:p>
            <w:pPr>
              <w:pStyle w:val="14"/>
            </w:pPr>
            <w:r>
              <w:t>≧200人次</w:t>
            </w:r>
          </w:p>
        </w:tc>
        <w:tc>
          <w:tcPr>
            <w:tcW w:w="2268" w:type="dxa"/>
            <w:vAlign w:val="center"/>
          </w:tcPr>
          <w:p>
            <w:pPr>
              <w:pStyle w:val="14"/>
            </w:pPr>
            <w:r>
              <w:t>红十字志愿服务活动受益人次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严格按照年初计划推进完成各项工作</w:t>
            </w:r>
          </w:p>
        </w:tc>
        <w:tc>
          <w:tcPr>
            <w:tcW w:w="2835" w:type="dxa"/>
            <w:vAlign w:val="center"/>
          </w:tcPr>
          <w:p>
            <w:pPr>
              <w:pStyle w:val="14"/>
            </w:pPr>
            <w:r>
              <w:t>严格按照年初计划推进完成各项工作</w:t>
            </w:r>
          </w:p>
        </w:tc>
        <w:tc>
          <w:tcPr>
            <w:tcW w:w="2551" w:type="dxa"/>
            <w:vAlign w:val="center"/>
          </w:tcPr>
          <w:p>
            <w:pPr>
              <w:pStyle w:val="14"/>
            </w:pPr>
            <w:r>
              <w:t>90%</w:t>
            </w:r>
          </w:p>
        </w:tc>
        <w:tc>
          <w:tcPr>
            <w:tcW w:w="2268" w:type="dxa"/>
            <w:vAlign w:val="center"/>
          </w:tcPr>
          <w:p>
            <w:pPr>
              <w:pStyle w:val="14"/>
            </w:pPr>
            <w:r>
              <w:t>年度工作计划、重点工作预期目标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经费控制率（较上年）</w:t>
            </w:r>
          </w:p>
        </w:tc>
        <w:tc>
          <w:tcPr>
            <w:tcW w:w="2835" w:type="dxa"/>
            <w:vAlign w:val="center"/>
          </w:tcPr>
          <w:p>
            <w:pPr>
              <w:pStyle w:val="14"/>
            </w:pPr>
            <w:r>
              <w:t>经费控制率跟上年比较的变化</w:t>
            </w:r>
          </w:p>
        </w:tc>
        <w:tc>
          <w:tcPr>
            <w:tcW w:w="2551" w:type="dxa"/>
            <w:vAlign w:val="center"/>
          </w:tcPr>
          <w:p>
            <w:pPr>
              <w:pStyle w:val="14"/>
            </w:pPr>
            <w:r>
              <w:t>&lt;10%</w:t>
            </w:r>
          </w:p>
        </w:tc>
        <w:tc>
          <w:tcPr>
            <w:tcW w:w="2268" w:type="dxa"/>
            <w:vAlign w:val="center"/>
          </w:tcPr>
          <w:p>
            <w:pPr>
              <w:pStyle w:val="14"/>
            </w:pPr>
            <w:r>
              <w:t>经费控制率跟上年比较的变化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应急救护深入人心</w:t>
            </w:r>
          </w:p>
        </w:tc>
        <w:tc>
          <w:tcPr>
            <w:tcW w:w="2835" w:type="dxa"/>
            <w:vAlign w:val="center"/>
          </w:tcPr>
          <w:p>
            <w:pPr>
              <w:pStyle w:val="14"/>
            </w:pPr>
            <w:r>
              <w:t>提高急救知识普及率，改变不会救、不敢救的现状</w:t>
            </w:r>
          </w:p>
        </w:tc>
        <w:tc>
          <w:tcPr>
            <w:tcW w:w="2551" w:type="dxa"/>
            <w:vAlign w:val="center"/>
          </w:tcPr>
          <w:p>
            <w:pPr>
              <w:pStyle w:val="14"/>
            </w:pPr>
            <w:r>
              <w:t>逐步提高</w:t>
            </w:r>
          </w:p>
        </w:tc>
        <w:tc>
          <w:tcPr>
            <w:tcW w:w="2268" w:type="dxa"/>
            <w:vAlign w:val="center"/>
          </w:tcPr>
          <w:p>
            <w:pPr>
              <w:pStyle w:val="14"/>
            </w:pPr>
            <w:r>
              <w:t>提高急救知识普及率，改变不会救、不敢救的现状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增强自救互教能力，最大限度减少伤亡</w:t>
            </w:r>
          </w:p>
        </w:tc>
        <w:tc>
          <w:tcPr>
            <w:tcW w:w="2835" w:type="dxa"/>
            <w:vAlign w:val="center"/>
          </w:tcPr>
          <w:p>
            <w:pPr>
              <w:pStyle w:val="14"/>
            </w:pPr>
            <w:r>
              <w:t>在医生到来之前，充分发挥起第一目击者的急救作用，最大限度减少伤亡。</w:t>
            </w:r>
          </w:p>
        </w:tc>
        <w:tc>
          <w:tcPr>
            <w:tcW w:w="2551" w:type="dxa"/>
            <w:vAlign w:val="center"/>
          </w:tcPr>
          <w:p>
            <w:pPr>
              <w:pStyle w:val="14"/>
            </w:pPr>
            <w:r>
              <w:t>逐步提高</w:t>
            </w:r>
          </w:p>
        </w:tc>
        <w:tc>
          <w:tcPr>
            <w:tcW w:w="2268" w:type="dxa"/>
            <w:vAlign w:val="center"/>
          </w:tcPr>
          <w:p>
            <w:pPr>
              <w:pStyle w:val="14"/>
            </w:pPr>
            <w:r>
              <w:t>在医生到来之前，充分发挥起第一目击者的急救作用，最大限度减少伤亡。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≧85%</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 疾控中心、妇幼保健院药品试剂款绩效目标表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1.实验室工作正常运行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经费控制数</w:t>
            </w:r>
          </w:p>
        </w:tc>
        <w:tc>
          <w:tcPr>
            <w:tcW w:w="2835" w:type="dxa"/>
            <w:vAlign w:val="center"/>
          </w:tcPr>
          <w:p>
            <w:pPr>
              <w:pStyle w:val="14"/>
            </w:pPr>
            <w:r>
              <w:t>经费控制不超预算</w:t>
            </w:r>
          </w:p>
        </w:tc>
        <w:tc>
          <w:tcPr>
            <w:tcW w:w="2551" w:type="dxa"/>
            <w:vAlign w:val="center"/>
          </w:tcPr>
          <w:p>
            <w:pPr>
              <w:pStyle w:val="14"/>
            </w:pPr>
            <w:r>
              <w:t>≤10%</w:t>
            </w:r>
          </w:p>
        </w:tc>
        <w:tc>
          <w:tcPr>
            <w:tcW w:w="2268" w:type="dxa"/>
            <w:vAlign w:val="center"/>
          </w:tcPr>
          <w:p>
            <w:pPr>
              <w:pStyle w:val="14"/>
            </w:pPr>
            <w:r>
              <w:t>经费控制数不超过预算数的10%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患者质量满意度</w:t>
            </w:r>
          </w:p>
        </w:tc>
        <w:tc>
          <w:tcPr>
            <w:tcW w:w="2551" w:type="dxa"/>
            <w:vAlign w:val="center"/>
          </w:tcPr>
          <w:p>
            <w:pPr>
              <w:pStyle w:val="14"/>
            </w:pPr>
            <w:r>
              <w:t>100%</w:t>
            </w:r>
          </w:p>
        </w:tc>
        <w:tc>
          <w:tcPr>
            <w:tcW w:w="2268" w:type="dxa"/>
            <w:vAlign w:val="center"/>
          </w:tcPr>
          <w:p>
            <w:pPr>
              <w:pStyle w:val="14"/>
            </w:pPr>
            <w:r>
              <w:t>门急诊患者住院患者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满足患者用药需求</w:t>
            </w:r>
          </w:p>
        </w:tc>
        <w:tc>
          <w:tcPr>
            <w:tcW w:w="2835" w:type="dxa"/>
            <w:vAlign w:val="center"/>
          </w:tcPr>
          <w:p>
            <w:pPr>
              <w:pStyle w:val="14"/>
            </w:pPr>
            <w:r>
              <w:t>已到位资金占预算资金比例</w:t>
            </w:r>
          </w:p>
        </w:tc>
        <w:tc>
          <w:tcPr>
            <w:tcW w:w="2551" w:type="dxa"/>
            <w:vAlign w:val="center"/>
          </w:tcPr>
          <w:p>
            <w:pPr>
              <w:pStyle w:val="14"/>
            </w:pPr>
            <w:r>
              <w:t>100%</w:t>
            </w:r>
          </w:p>
        </w:tc>
        <w:tc>
          <w:tcPr>
            <w:tcW w:w="2268" w:type="dxa"/>
            <w:vAlign w:val="center"/>
          </w:tcPr>
          <w:p>
            <w:pPr>
              <w:pStyle w:val="14"/>
            </w:pPr>
            <w:r>
              <w:t>患者用药满意度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实际用药品耗材数量</w:t>
            </w:r>
          </w:p>
        </w:tc>
        <w:tc>
          <w:tcPr>
            <w:tcW w:w="2835" w:type="dxa"/>
            <w:vAlign w:val="center"/>
          </w:tcPr>
          <w:p>
            <w:pPr>
              <w:pStyle w:val="14"/>
            </w:pPr>
            <w:r>
              <w:t>实际用药品耗材数量</w:t>
            </w:r>
          </w:p>
        </w:tc>
        <w:tc>
          <w:tcPr>
            <w:tcW w:w="2551" w:type="dxa"/>
            <w:vAlign w:val="center"/>
          </w:tcPr>
          <w:p>
            <w:pPr>
              <w:pStyle w:val="14"/>
            </w:pPr>
            <w:r>
              <w:t>≥90%</w:t>
            </w:r>
          </w:p>
        </w:tc>
        <w:tc>
          <w:tcPr>
            <w:tcW w:w="2268" w:type="dxa"/>
            <w:vAlign w:val="center"/>
          </w:tcPr>
          <w:p>
            <w:pPr>
              <w:pStyle w:val="14"/>
            </w:pPr>
            <w:r>
              <w:t>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社会稳定性</w:t>
            </w:r>
          </w:p>
        </w:tc>
        <w:tc>
          <w:tcPr>
            <w:tcW w:w="2835" w:type="dxa"/>
            <w:vAlign w:val="center"/>
          </w:tcPr>
          <w:p>
            <w:pPr>
              <w:pStyle w:val="14"/>
            </w:pPr>
            <w:r>
              <w:t>社会稳定性</w:t>
            </w:r>
          </w:p>
        </w:tc>
        <w:tc>
          <w:tcPr>
            <w:tcW w:w="2551" w:type="dxa"/>
            <w:vAlign w:val="center"/>
          </w:tcPr>
          <w:p>
            <w:pPr>
              <w:pStyle w:val="14"/>
            </w:pPr>
            <w:r>
              <w:t>逐步提高</w:t>
            </w:r>
          </w:p>
        </w:tc>
        <w:tc>
          <w:tcPr>
            <w:tcW w:w="2268" w:type="dxa"/>
            <w:vAlign w:val="center"/>
          </w:tcPr>
          <w:p>
            <w:pPr>
              <w:pStyle w:val="14"/>
            </w:pPr>
            <w:r>
              <w:t>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人民健康水平不断提高</w:t>
            </w:r>
          </w:p>
        </w:tc>
        <w:tc>
          <w:tcPr>
            <w:tcW w:w="2835" w:type="dxa"/>
            <w:vAlign w:val="center"/>
          </w:tcPr>
          <w:p>
            <w:pPr>
              <w:pStyle w:val="14"/>
            </w:pPr>
            <w:r>
              <w:t>人民健康水平不断提高</w:t>
            </w:r>
          </w:p>
        </w:tc>
        <w:tc>
          <w:tcPr>
            <w:tcW w:w="2551" w:type="dxa"/>
            <w:vAlign w:val="center"/>
          </w:tcPr>
          <w:p>
            <w:pPr>
              <w:pStyle w:val="14"/>
            </w:pPr>
            <w:r>
              <w:t>逐步提高</w:t>
            </w:r>
          </w:p>
        </w:tc>
        <w:tc>
          <w:tcPr>
            <w:tcW w:w="2268" w:type="dxa"/>
            <w:vAlign w:val="center"/>
          </w:tcPr>
          <w:p>
            <w:pPr>
              <w:pStyle w:val="14"/>
            </w:pPr>
            <w:r>
              <w:t>人民健康水平不断提高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努力提升医疗水平</w:t>
            </w:r>
          </w:p>
        </w:tc>
        <w:tc>
          <w:tcPr>
            <w:tcW w:w="2551" w:type="dxa"/>
            <w:vAlign w:val="center"/>
          </w:tcPr>
          <w:p>
            <w:pPr>
              <w:pStyle w:val="14"/>
            </w:pPr>
            <w:r>
              <w:t>逐步提高</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6、本级 计划生育特殊家庭服务绩效目标表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1.提高计划生育特殊家庭幸福指数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奖励扶助人数</w:t>
            </w:r>
          </w:p>
        </w:tc>
        <w:tc>
          <w:tcPr>
            <w:tcW w:w="2835" w:type="dxa"/>
            <w:vAlign w:val="center"/>
          </w:tcPr>
          <w:p>
            <w:pPr>
              <w:pStyle w:val="14"/>
            </w:pPr>
            <w:r>
              <w:t>符合奖励扶助人数</w:t>
            </w:r>
          </w:p>
        </w:tc>
        <w:tc>
          <w:tcPr>
            <w:tcW w:w="2551" w:type="dxa"/>
            <w:vAlign w:val="center"/>
          </w:tcPr>
          <w:p>
            <w:pPr>
              <w:pStyle w:val="14"/>
            </w:pPr>
            <w:r>
              <w:t>1.53万人</w:t>
            </w:r>
          </w:p>
        </w:tc>
        <w:tc>
          <w:tcPr>
            <w:tcW w:w="2268" w:type="dxa"/>
            <w:vAlign w:val="center"/>
          </w:tcPr>
          <w:p>
            <w:pPr>
              <w:pStyle w:val="14"/>
            </w:pPr>
            <w:r>
              <w:t>奖励扶助人数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w:t>
            </w:r>
          </w:p>
        </w:tc>
        <w:tc>
          <w:tcPr>
            <w:tcW w:w="2835" w:type="dxa"/>
            <w:vAlign w:val="center"/>
          </w:tcPr>
          <w:p>
            <w:pPr>
              <w:pStyle w:val="14"/>
            </w:pPr>
            <w:r>
              <w:t>符合计划生育特别扶助管理率</w:t>
            </w:r>
          </w:p>
        </w:tc>
        <w:tc>
          <w:tcPr>
            <w:tcW w:w="2551" w:type="dxa"/>
            <w:vAlign w:val="center"/>
          </w:tcPr>
          <w:p>
            <w:pPr>
              <w:pStyle w:val="14"/>
            </w:pPr>
            <w:r>
              <w:t>80%</w:t>
            </w:r>
          </w:p>
        </w:tc>
        <w:tc>
          <w:tcPr>
            <w:tcW w:w="2268" w:type="dxa"/>
            <w:vAlign w:val="center"/>
          </w:tcPr>
          <w:p>
            <w:pPr>
              <w:pStyle w:val="14"/>
            </w:pPr>
            <w:r>
              <w:t>计划生育特别扶助管理率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计划生育特殊家庭救助</w:t>
            </w:r>
          </w:p>
        </w:tc>
        <w:tc>
          <w:tcPr>
            <w:tcW w:w="2835" w:type="dxa"/>
            <w:vAlign w:val="center"/>
          </w:tcPr>
          <w:p>
            <w:pPr>
              <w:pStyle w:val="14"/>
            </w:pPr>
            <w:r>
              <w:t>计划生育特殊家庭救助完成时限</w:t>
            </w:r>
          </w:p>
        </w:tc>
        <w:tc>
          <w:tcPr>
            <w:tcW w:w="2551" w:type="dxa"/>
            <w:vAlign w:val="center"/>
          </w:tcPr>
          <w:p>
            <w:pPr>
              <w:pStyle w:val="14"/>
            </w:pPr>
            <w:r>
              <w:t>12月底</w:t>
            </w:r>
          </w:p>
        </w:tc>
        <w:tc>
          <w:tcPr>
            <w:tcW w:w="2268" w:type="dxa"/>
            <w:vAlign w:val="center"/>
          </w:tcPr>
          <w:p>
            <w:pPr>
              <w:pStyle w:val="14"/>
            </w:pPr>
            <w:r>
              <w:t>计划生育特殊家庭救助完成时限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独生子女父母退休时一次性奖励</w:t>
            </w:r>
          </w:p>
        </w:tc>
        <w:tc>
          <w:tcPr>
            <w:tcW w:w="2835" w:type="dxa"/>
            <w:vAlign w:val="center"/>
          </w:tcPr>
          <w:p>
            <w:pPr>
              <w:pStyle w:val="14"/>
            </w:pPr>
            <w:r>
              <w:t>独生子女父母退休时一次性奖励成本</w:t>
            </w:r>
          </w:p>
        </w:tc>
        <w:tc>
          <w:tcPr>
            <w:tcW w:w="2551" w:type="dxa"/>
            <w:vAlign w:val="center"/>
          </w:tcPr>
          <w:p>
            <w:pPr>
              <w:pStyle w:val="14"/>
            </w:pPr>
            <w:r>
              <w:t>3000元/人</w:t>
            </w:r>
          </w:p>
        </w:tc>
        <w:tc>
          <w:tcPr>
            <w:tcW w:w="2268" w:type="dxa"/>
            <w:vAlign w:val="center"/>
          </w:tcPr>
          <w:p>
            <w:pPr>
              <w:pStyle w:val="14"/>
            </w:pPr>
            <w:r>
              <w:t>独生子女父母退休时一次性奖励成本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计划生育特殊家庭参加城乡居民养老提标</w:t>
            </w:r>
          </w:p>
        </w:tc>
        <w:tc>
          <w:tcPr>
            <w:tcW w:w="2835" w:type="dxa"/>
            <w:vAlign w:val="center"/>
          </w:tcPr>
          <w:p>
            <w:pPr>
              <w:pStyle w:val="14"/>
            </w:pPr>
            <w:r>
              <w:t>计划生育特殊家庭参加城乡居民养老提标资金</w:t>
            </w:r>
          </w:p>
        </w:tc>
        <w:tc>
          <w:tcPr>
            <w:tcW w:w="2551" w:type="dxa"/>
            <w:vAlign w:val="center"/>
          </w:tcPr>
          <w:p>
            <w:pPr>
              <w:pStyle w:val="14"/>
            </w:pPr>
            <w:r>
              <w:t>不断增长</w:t>
            </w:r>
          </w:p>
        </w:tc>
        <w:tc>
          <w:tcPr>
            <w:tcW w:w="2268" w:type="dxa"/>
            <w:vAlign w:val="center"/>
          </w:tcPr>
          <w:p>
            <w:pPr>
              <w:pStyle w:val="14"/>
            </w:pPr>
            <w:r>
              <w:t>特殊家庭参加养老资金不断增加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0.5万人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计划生育家庭幸福指数</w:t>
            </w:r>
          </w:p>
        </w:tc>
        <w:tc>
          <w:tcPr>
            <w:tcW w:w="2835" w:type="dxa"/>
            <w:vAlign w:val="center"/>
          </w:tcPr>
          <w:p>
            <w:pPr>
              <w:pStyle w:val="14"/>
            </w:pPr>
            <w:r>
              <w:t>计划生育家庭幸福指数不断提升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7、本级 卫生院综合改革经费绩效目标表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1.稳定卫生院员工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覆盖卫生院数量</w:t>
            </w:r>
          </w:p>
        </w:tc>
        <w:tc>
          <w:tcPr>
            <w:tcW w:w="2835" w:type="dxa"/>
            <w:vAlign w:val="center"/>
          </w:tcPr>
          <w:p>
            <w:pPr>
              <w:pStyle w:val="14"/>
            </w:pPr>
            <w:r>
              <w:t>卫生院综合改革经费覆盖的本区卫生院数量</w:t>
            </w:r>
          </w:p>
        </w:tc>
        <w:tc>
          <w:tcPr>
            <w:tcW w:w="2551" w:type="dxa"/>
            <w:vAlign w:val="center"/>
          </w:tcPr>
          <w:p>
            <w:pPr>
              <w:pStyle w:val="14"/>
            </w:pPr>
            <w:r>
              <w:t>6个</w:t>
            </w:r>
          </w:p>
        </w:tc>
        <w:tc>
          <w:tcPr>
            <w:tcW w:w="2268" w:type="dxa"/>
            <w:vAlign w:val="center"/>
          </w:tcPr>
          <w:p>
            <w:pPr>
              <w:pStyle w:val="14"/>
            </w:pPr>
            <w:r>
              <w:t>覆盖的本区卫生院数量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其他各项综合实务工作完成率</w:t>
            </w:r>
          </w:p>
        </w:tc>
        <w:tc>
          <w:tcPr>
            <w:tcW w:w="2835" w:type="dxa"/>
            <w:vAlign w:val="center"/>
          </w:tcPr>
          <w:p>
            <w:pPr>
              <w:pStyle w:val="14"/>
            </w:pPr>
            <w:r>
              <w:t>其他各项综合实务工作完成率</w:t>
            </w:r>
          </w:p>
        </w:tc>
        <w:tc>
          <w:tcPr>
            <w:tcW w:w="2551" w:type="dxa"/>
            <w:vAlign w:val="center"/>
          </w:tcPr>
          <w:p>
            <w:pPr>
              <w:pStyle w:val="14"/>
            </w:pPr>
            <w:r>
              <w:t>100%</w:t>
            </w:r>
          </w:p>
        </w:tc>
        <w:tc>
          <w:tcPr>
            <w:tcW w:w="2268" w:type="dxa"/>
            <w:vAlign w:val="center"/>
          </w:tcPr>
          <w:p>
            <w:pPr>
              <w:pStyle w:val="14"/>
            </w:pPr>
            <w:r>
              <w:t>其他各项综合实务工作完成情况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严格按照季度预拨资金</w:t>
            </w:r>
          </w:p>
        </w:tc>
        <w:tc>
          <w:tcPr>
            <w:tcW w:w="2835" w:type="dxa"/>
            <w:vAlign w:val="center"/>
          </w:tcPr>
          <w:p>
            <w:pPr>
              <w:pStyle w:val="14"/>
            </w:pPr>
            <w:r>
              <w:t>严格按照季度预拨资金</w:t>
            </w:r>
          </w:p>
        </w:tc>
        <w:tc>
          <w:tcPr>
            <w:tcW w:w="2551" w:type="dxa"/>
            <w:vAlign w:val="center"/>
          </w:tcPr>
          <w:p>
            <w:pPr>
              <w:pStyle w:val="14"/>
            </w:pPr>
            <w:r>
              <w:t>按季度预拨</w:t>
            </w:r>
          </w:p>
        </w:tc>
        <w:tc>
          <w:tcPr>
            <w:tcW w:w="2268" w:type="dxa"/>
            <w:vAlign w:val="center"/>
          </w:tcPr>
          <w:p>
            <w:pPr>
              <w:pStyle w:val="14"/>
            </w:pPr>
            <w:r>
              <w:t>严格按照季度预拨资金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控制成本</w:t>
            </w:r>
          </w:p>
        </w:tc>
        <w:tc>
          <w:tcPr>
            <w:tcW w:w="2268" w:type="dxa"/>
            <w:vAlign w:val="center"/>
          </w:tcPr>
          <w:p>
            <w:pPr>
              <w:pStyle w:val="14"/>
            </w:pPr>
            <w:r>
              <w:t>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卫生院职工稳定水平</w:t>
            </w:r>
          </w:p>
        </w:tc>
        <w:tc>
          <w:tcPr>
            <w:tcW w:w="2835" w:type="dxa"/>
            <w:vAlign w:val="center"/>
          </w:tcPr>
          <w:p>
            <w:pPr>
              <w:pStyle w:val="14"/>
            </w:pPr>
            <w:r>
              <w:t>卫生院职工稳定水平</w:t>
            </w:r>
          </w:p>
        </w:tc>
        <w:tc>
          <w:tcPr>
            <w:tcW w:w="2551" w:type="dxa"/>
            <w:vAlign w:val="center"/>
          </w:tcPr>
          <w:p>
            <w:pPr>
              <w:pStyle w:val="14"/>
            </w:pPr>
            <w:r>
              <w:t>不断提高</w:t>
            </w:r>
          </w:p>
        </w:tc>
        <w:tc>
          <w:tcPr>
            <w:tcW w:w="2268" w:type="dxa"/>
            <w:vAlign w:val="center"/>
          </w:tcPr>
          <w:p>
            <w:pPr>
              <w:pStyle w:val="14"/>
            </w:pPr>
            <w:r>
              <w:t>卫生院职工稳定水平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不算提高</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卫生院满意度</w:t>
            </w:r>
          </w:p>
        </w:tc>
        <w:tc>
          <w:tcPr>
            <w:tcW w:w="2835" w:type="dxa"/>
            <w:vAlign w:val="center"/>
          </w:tcPr>
          <w:p>
            <w:pPr>
              <w:pStyle w:val="14"/>
            </w:pPr>
            <w:r>
              <w:t>卫生院满意度</w:t>
            </w:r>
          </w:p>
        </w:tc>
        <w:tc>
          <w:tcPr>
            <w:tcW w:w="2551" w:type="dxa"/>
            <w:vAlign w:val="center"/>
          </w:tcPr>
          <w:p>
            <w:pPr>
              <w:pStyle w:val="14"/>
            </w:pPr>
            <w:r>
              <w:t>≧85%</w:t>
            </w:r>
          </w:p>
        </w:tc>
        <w:tc>
          <w:tcPr>
            <w:tcW w:w="2268" w:type="dxa"/>
            <w:vAlign w:val="center"/>
          </w:tcPr>
          <w:p>
            <w:pPr>
              <w:pStyle w:val="14"/>
            </w:pPr>
            <w:r>
              <w:t>卫生院满意度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8、本级 疫情防控资金绩效目标表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1.疫情防控工作顺利开展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经费控制数</w:t>
            </w:r>
          </w:p>
        </w:tc>
        <w:tc>
          <w:tcPr>
            <w:tcW w:w="2835" w:type="dxa"/>
            <w:vAlign w:val="center"/>
          </w:tcPr>
          <w:p>
            <w:pPr>
              <w:pStyle w:val="14"/>
            </w:pPr>
            <w:r>
              <w:t>经费控制数不超过预算数的10%</w:t>
            </w:r>
          </w:p>
        </w:tc>
        <w:tc>
          <w:tcPr>
            <w:tcW w:w="2551" w:type="dxa"/>
            <w:vAlign w:val="center"/>
          </w:tcPr>
          <w:p>
            <w:pPr>
              <w:pStyle w:val="14"/>
            </w:pPr>
            <w:r>
              <w:t>10%</w:t>
            </w:r>
          </w:p>
        </w:tc>
        <w:tc>
          <w:tcPr>
            <w:tcW w:w="2268" w:type="dxa"/>
            <w:vAlign w:val="center"/>
          </w:tcPr>
          <w:p>
            <w:pPr>
              <w:pStyle w:val="14"/>
            </w:pPr>
            <w:r>
              <w:t>经费控制数不超过预算数的10%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疾病应急救助覆盖率</w:t>
            </w:r>
          </w:p>
        </w:tc>
        <w:tc>
          <w:tcPr>
            <w:tcW w:w="2551" w:type="dxa"/>
            <w:vAlign w:val="center"/>
          </w:tcPr>
          <w:p>
            <w:pPr>
              <w:pStyle w:val="14"/>
            </w:pPr>
            <w:r>
              <w:t>100%</w:t>
            </w:r>
          </w:p>
        </w:tc>
        <w:tc>
          <w:tcPr>
            <w:tcW w:w="2268" w:type="dxa"/>
            <w:vAlign w:val="center"/>
          </w:tcPr>
          <w:p>
            <w:pPr>
              <w:pStyle w:val="14"/>
            </w:pPr>
            <w:r>
              <w:t>疾病应急救助覆盖率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应对突发公共卫生事件及时率率</w:t>
            </w:r>
          </w:p>
        </w:tc>
        <w:tc>
          <w:tcPr>
            <w:tcW w:w="2835" w:type="dxa"/>
            <w:vAlign w:val="center"/>
          </w:tcPr>
          <w:p>
            <w:pPr>
              <w:pStyle w:val="14"/>
            </w:pPr>
            <w:r>
              <w:t>应对突发公共卫生事件及时率</w:t>
            </w:r>
          </w:p>
        </w:tc>
        <w:tc>
          <w:tcPr>
            <w:tcW w:w="2551" w:type="dxa"/>
            <w:vAlign w:val="center"/>
          </w:tcPr>
          <w:p>
            <w:pPr>
              <w:pStyle w:val="14"/>
            </w:pPr>
            <w:r>
              <w:t>100%</w:t>
            </w:r>
          </w:p>
        </w:tc>
        <w:tc>
          <w:tcPr>
            <w:tcW w:w="2268" w:type="dxa"/>
            <w:vAlign w:val="center"/>
          </w:tcPr>
          <w:p>
            <w:pPr>
              <w:pStyle w:val="14"/>
            </w:pPr>
            <w:r>
              <w:t>应对突发公共卫生事件及时率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到位率</w:t>
            </w:r>
          </w:p>
        </w:tc>
        <w:tc>
          <w:tcPr>
            <w:tcW w:w="2835" w:type="dxa"/>
            <w:vAlign w:val="center"/>
          </w:tcPr>
          <w:p>
            <w:pPr>
              <w:pStyle w:val="14"/>
            </w:pPr>
            <w:r>
              <w:t>已到位资金占全部资金的比例</w:t>
            </w:r>
          </w:p>
        </w:tc>
        <w:tc>
          <w:tcPr>
            <w:tcW w:w="2551" w:type="dxa"/>
            <w:vAlign w:val="center"/>
          </w:tcPr>
          <w:p>
            <w:pPr>
              <w:pStyle w:val="14"/>
            </w:pPr>
            <w:r>
              <w:t>80%</w:t>
            </w:r>
          </w:p>
        </w:tc>
        <w:tc>
          <w:tcPr>
            <w:tcW w:w="2268" w:type="dxa"/>
            <w:vAlign w:val="center"/>
          </w:tcPr>
          <w:p>
            <w:pPr>
              <w:pStyle w:val="14"/>
            </w:pPr>
            <w:r>
              <w:t>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逐步提高</w:t>
            </w:r>
          </w:p>
        </w:tc>
        <w:tc>
          <w:tcPr>
            <w:tcW w:w="2268" w:type="dxa"/>
            <w:vAlign w:val="center"/>
          </w:tcPr>
          <w:p>
            <w:pPr>
              <w:pStyle w:val="14"/>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生产效率</w:t>
            </w:r>
          </w:p>
        </w:tc>
        <w:tc>
          <w:tcPr>
            <w:tcW w:w="2835" w:type="dxa"/>
            <w:vAlign w:val="center"/>
          </w:tcPr>
          <w:p>
            <w:pPr>
              <w:pStyle w:val="14"/>
            </w:pPr>
            <w:r>
              <w:t>生产效率</w:t>
            </w:r>
          </w:p>
        </w:tc>
        <w:tc>
          <w:tcPr>
            <w:tcW w:w="2551" w:type="dxa"/>
            <w:vAlign w:val="center"/>
          </w:tcPr>
          <w:p>
            <w:pPr>
              <w:pStyle w:val="14"/>
            </w:pPr>
            <w:r>
              <w:t>逐步提高</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逐步提高</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逐步提高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9、本级 助老安康意外伤害救助险绩效目标表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1.积极应对老龄化提高广大老年人抵御意外风险能力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我区投保助老安康意外险人数</w:t>
            </w:r>
          </w:p>
        </w:tc>
        <w:tc>
          <w:tcPr>
            <w:tcW w:w="2835" w:type="dxa"/>
            <w:vAlign w:val="center"/>
          </w:tcPr>
          <w:p>
            <w:pPr>
              <w:pStyle w:val="14"/>
            </w:pPr>
            <w:r>
              <w:t>我区投保助老安康意外险人数</w:t>
            </w:r>
          </w:p>
        </w:tc>
        <w:tc>
          <w:tcPr>
            <w:tcW w:w="2551" w:type="dxa"/>
            <w:vAlign w:val="center"/>
          </w:tcPr>
          <w:p>
            <w:pPr>
              <w:pStyle w:val="14"/>
            </w:pPr>
            <w:r>
              <w:t>2.7万人</w:t>
            </w:r>
          </w:p>
        </w:tc>
        <w:tc>
          <w:tcPr>
            <w:tcW w:w="2268" w:type="dxa"/>
            <w:vAlign w:val="center"/>
          </w:tcPr>
          <w:p>
            <w:pPr>
              <w:pStyle w:val="14"/>
            </w:pPr>
            <w:r>
              <w:t>我区投保助老安康意外险人数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助老安康意外险工作完成时限</w:t>
            </w:r>
          </w:p>
        </w:tc>
        <w:tc>
          <w:tcPr>
            <w:tcW w:w="2835" w:type="dxa"/>
            <w:vAlign w:val="center"/>
          </w:tcPr>
          <w:p>
            <w:pPr>
              <w:pStyle w:val="14"/>
            </w:pPr>
            <w:r>
              <w:t>助老安康意外险工作完成时限</w:t>
            </w:r>
          </w:p>
        </w:tc>
        <w:tc>
          <w:tcPr>
            <w:tcW w:w="2551" w:type="dxa"/>
            <w:vAlign w:val="center"/>
          </w:tcPr>
          <w:p>
            <w:pPr>
              <w:pStyle w:val="14"/>
            </w:pPr>
            <w:r>
              <w:t>12月底</w:t>
            </w:r>
          </w:p>
        </w:tc>
        <w:tc>
          <w:tcPr>
            <w:tcW w:w="2268" w:type="dxa"/>
            <w:vAlign w:val="center"/>
          </w:tcPr>
          <w:p>
            <w:pPr>
              <w:pStyle w:val="14"/>
            </w:pPr>
            <w:r>
              <w:t>助老安康意外险工作完成时时限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我区投保助老安康意外险每人标准</w:t>
            </w:r>
          </w:p>
        </w:tc>
        <w:tc>
          <w:tcPr>
            <w:tcW w:w="2835" w:type="dxa"/>
            <w:vAlign w:val="center"/>
          </w:tcPr>
          <w:p>
            <w:pPr>
              <w:pStyle w:val="14"/>
            </w:pPr>
            <w:r>
              <w:t>我区投保助老安康意外险每人标准</w:t>
            </w:r>
          </w:p>
        </w:tc>
        <w:tc>
          <w:tcPr>
            <w:tcW w:w="2551" w:type="dxa"/>
            <w:vAlign w:val="center"/>
          </w:tcPr>
          <w:p>
            <w:pPr>
              <w:pStyle w:val="14"/>
            </w:pPr>
            <w:r>
              <w:t>10元/人</w:t>
            </w:r>
          </w:p>
        </w:tc>
        <w:tc>
          <w:tcPr>
            <w:tcW w:w="2268" w:type="dxa"/>
            <w:vAlign w:val="center"/>
          </w:tcPr>
          <w:p>
            <w:pPr>
              <w:pStyle w:val="14"/>
            </w:pPr>
            <w:r>
              <w:t>我区投保助老安康意外险每人标准本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10、本级 创建卫生城市资金绩效目标表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1.开展省级卫生镇、省级卫生村创建工作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无烟党政机关、无烟医疗卫生机构、无烟学校建成比例</w:t>
            </w:r>
          </w:p>
        </w:tc>
        <w:tc>
          <w:tcPr>
            <w:tcW w:w="2835" w:type="dxa"/>
            <w:vAlign w:val="center"/>
          </w:tcPr>
          <w:p>
            <w:pPr>
              <w:pStyle w:val="14"/>
            </w:pPr>
            <w:r>
              <w:t>无烟党政机关、无烟医疗卫生机构、无烟学校建成比例</w:t>
            </w:r>
          </w:p>
        </w:tc>
        <w:tc>
          <w:tcPr>
            <w:tcW w:w="2551" w:type="dxa"/>
            <w:vAlign w:val="center"/>
          </w:tcPr>
          <w:p>
            <w:pPr>
              <w:pStyle w:val="14"/>
            </w:pPr>
            <w:r>
              <w:t>≥90%</w:t>
            </w:r>
          </w:p>
        </w:tc>
        <w:tc>
          <w:tcPr>
            <w:tcW w:w="2268" w:type="dxa"/>
            <w:vAlign w:val="center"/>
          </w:tcPr>
          <w:p>
            <w:pPr>
              <w:pStyle w:val="14"/>
            </w:pPr>
            <w:r>
              <w:t>《国家卫生城市和国家卫生县标准》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群众对卫生状况满意率</w:t>
            </w:r>
          </w:p>
        </w:tc>
        <w:tc>
          <w:tcPr>
            <w:tcW w:w="2835" w:type="dxa"/>
            <w:vAlign w:val="center"/>
          </w:tcPr>
          <w:p>
            <w:pPr>
              <w:pStyle w:val="14"/>
            </w:pPr>
            <w:r>
              <w:t>群众对卫生状况满意率</w:t>
            </w:r>
          </w:p>
        </w:tc>
        <w:tc>
          <w:tcPr>
            <w:tcW w:w="2551" w:type="dxa"/>
            <w:vAlign w:val="center"/>
          </w:tcPr>
          <w:p>
            <w:pPr>
              <w:pStyle w:val="14"/>
            </w:pPr>
            <w:r>
              <w:t>≥90%</w:t>
            </w:r>
          </w:p>
        </w:tc>
        <w:tc>
          <w:tcPr>
            <w:tcW w:w="2268" w:type="dxa"/>
            <w:vAlign w:val="center"/>
          </w:tcPr>
          <w:p>
            <w:pPr>
              <w:pStyle w:val="14"/>
            </w:pPr>
            <w:r>
              <w:t>《国家卫生城市和国家卫生县标准》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创建卫生城工作完成时限</w:t>
            </w:r>
          </w:p>
        </w:tc>
        <w:tc>
          <w:tcPr>
            <w:tcW w:w="2835" w:type="dxa"/>
            <w:vAlign w:val="center"/>
          </w:tcPr>
          <w:p>
            <w:pPr>
              <w:pStyle w:val="14"/>
            </w:pPr>
            <w:r>
              <w:t>创建卫生城工作完成时限</w:t>
            </w:r>
          </w:p>
        </w:tc>
        <w:tc>
          <w:tcPr>
            <w:tcW w:w="2551" w:type="dxa"/>
            <w:vAlign w:val="center"/>
          </w:tcPr>
          <w:p>
            <w:pPr>
              <w:pStyle w:val="14"/>
            </w:pPr>
            <w:r>
              <w:t>12月底</w:t>
            </w:r>
          </w:p>
        </w:tc>
        <w:tc>
          <w:tcPr>
            <w:tcW w:w="2268" w:type="dxa"/>
            <w:vAlign w:val="center"/>
          </w:tcPr>
          <w:p>
            <w:pPr>
              <w:pStyle w:val="14"/>
            </w:pPr>
            <w:r>
              <w:t>创建卫生城工作完成时限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创建卫生城市各项工作所需资金</w:t>
            </w:r>
          </w:p>
        </w:tc>
        <w:tc>
          <w:tcPr>
            <w:tcW w:w="2835" w:type="dxa"/>
            <w:vAlign w:val="center"/>
          </w:tcPr>
          <w:p>
            <w:pPr>
              <w:pStyle w:val="14"/>
            </w:pPr>
            <w:r>
              <w:t>各项创卫活动所需资金</w:t>
            </w:r>
          </w:p>
        </w:tc>
        <w:tc>
          <w:tcPr>
            <w:tcW w:w="2551" w:type="dxa"/>
            <w:vAlign w:val="center"/>
          </w:tcPr>
          <w:p>
            <w:pPr>
              <w:pStyle w:val="14"/>
            </w:pPr>
            <w:r>
              <w:t>235万</w:t>
            </w:r>
          </w:p>
        </w:tc>
        <w:tc>
          <w:tcPr>
            <w:tcW w:w="2268" w:type="dxa"/>
            <w:vAlign w:val="center"/>
          </w:tcPr>
          <w:p>
            <w:pPr>
              <w:pStyle w:val="14"/>
            </w:pPr>
            <w:r>
              <w:t>创建卫生城市各项工作所需资金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持续改善健康环境</w:t>
            </w:r>
          </w:p>
        </w:tc>
        <w:tc>
          <w:tcPr>
            <w:tcW w:w="2835" w:type="dxa"/>
            <w:vAlign w:val="center"/>
          </w:tcPr>
          <w:p>
            <w:pPr>
              <w:pStyle w:val="14"/>
            </w:pPr>
            <w:r>
              <w:t>持续改善健康环境</w:t>
            </w:r>
          </w:p>
        </w:tc>
        <w:tc>
          <w:tcPr>
            <w:tcW w:w="2551" w:type="dxa"/>
            <w:vAlign w:val="center"/>
          </w:tcPr>
          <w:p>
            <w:pPr>
              <w:pStyle w:val="14"/>
            </w:pPr>
            <w:r>
              <w:t>全面提高</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居民健康素养水平不断提升</w:t>
            </w:r>
          </w:p>
        </w:tc>
        <w:tc>
          <w:tcPr>
            <w:tcW w:w="2835" w:type="dxa"/>
            <w:vAlign w:val="center"/>
          </w:tcPr>
          <w:p>
            <w:pPr>
              <w:pStyle w:val="14"/>
            </w:pPr>
            <w:r>
              <w:t>居民健康素养水平不断提升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11、本级 基层呼吸系统疾病早起筛查绩效目标表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1.完成全区45周岁以上</w:t>
            </w:r>
            <w:r>
              <w:rPr>
                <w:rFonts w:hint="eastAsia"/>
                <w:lang w:val="en-US" w:eastAsia="zh-CN"/>
              </w:rPr>
              <w:t>常住人口</w:t>
            </w:r>
            <w:bookmarkStart w:id="1" w:name="_GoBack"/>
            <w:bookmarkEnd w:id="1"/>
            <w:r>
              <w:t>5%的肺功能筛查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肺功能筛查人数</w:t>
            </w:r>
          </w:p>
        </w:tc>
        <w:tc>
          <w:tcPr>
            <w:tcW w:w="2835" w:type="dxa"/>
            <w:vAlign w:val="center"/>
          </w:tcPr>
          <w:p>
            <w:pPr>
              <w:pStyle w:val="14"/>
            </w:pPr>
            <w:r>
              <w:t>全区45周岁以上人口5%</w:t>
            </w:r>
          </w:p>
        </w:tc>
        <w:tc>
          <w:tcPr>
            <w:tcW w:w="2551" w:type="dxa"/>
            <w:vAlign w:val="center"/>
          </w:tcPr>
          <w:p>
            <w:pPr>
              <w:pStyle w:val="14"/>
            </w:pPr>
            <w:r>
              <w:t>0.85万人</w:t>
            </w:r>
          </w:p>
        </w:tc>
        <w:tc>
          <w:tcPr>
            <w:tcW w:w="2268" w:type="dxa"/>
            <w:vAlign w:val="center"/>
          </w:tcPr>
          <w:p>
            <w:pPr>
              <w:pStyle w:val="14"/>
            </w:pPr>
            <w:r>
              <w:t>文件下发任务数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肺功能筛查人数合格率</w:t>
            </w:r>
          </w:p>
        </w:tc>
        <w:tc>
          <w:tcPr>
            <w:tcW w:w="2835" w:type="dxa"/>
            <w:vAlign w:val="center"/>
          </w:tcPr>
          <w:p>
            <w:pPr>
              <w:pStyle w:val="14"/>
            </w:pPr>
            <w:r>
              <w:t>全部参加筛查人数</w:t>
            </w:r>
          </w:p>
        </w:tc>
        <w:tc>
          <w:tcPr>
            <w:tcW w:w="2551" w:type="dxa"/>
            <w:vAlign w:val="center"/>
          </w:tcPr>
          <w:p>
            <w:pPr>
              <w:pStyle w:val="14"/>
            </w:pPr>
            <w:r>
              <w:t>≥90%</w:t>
            </w:r>
          </w:p>
        </w:tc>
        <w:tc>
          <w:tcPr>
            <w:tcW w:w="2268" w:type="dxa"/>
            <w:vAlign w:val="center"/>
          </w:tcPr>
          <w:p>
            <w:pPr>
              <w:pStyle w:val="14"/>
            </w:pPr>
            <w:r>
              <w:t>系统录入合格人数/筛查人数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肺功能筛查上级要求完成时限</w:t>
            </w:r>
          </w:p>
        </w:tc>
        <w:tc>
          <w:tcPr>
            <w:tcW w:w="2835" w:type="dxa"/>
            <w:vAlign w:val="center"/>
          </w:tcPr>
          <w:p>
            <w:pPr>
              <w:pStyle w:val="14"/>
            </w:pPr>
            <w:r>
              <w:t>肺功能筛查上级要求完成时限</w:t>
            </w:r>
          </w:p>
        </w:tc>
        <w:tc>
          <w:tcPr>
            <w:tcW w:w="2551" w:type="dxa"/>
            <w:vAlign w:val="center"/>
          </w:tcPr>
          <w:p>
            <w:pPr>
              <w:pStyle w:val="14"/>
            </w:pPr>
            <w:r>
              <w:t>11月底</w:t>
            </w:r>
          </w:p>
        </w:tc>
        <w:tc>
          <w:tcPr>
            <w:tcW w:w="2268" w:type="dxa"/>
            <w:vAlign w:val="center"/>
          </w:tcPr>
          <w:p>
            <w:pPr>
              <w:pStyle w:val="14"/>
            </w:pPr>
            <w:r>
              <w:t>上级文件通知时限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肺功能筛查耗材费用和检测费用</w:t>
            </w:r>
          </w:p>
        </w:tc>
        <w:tc>
          <w:tcPr>
            <w:tcW w:w="2835" w:type="dxa"/>
            <w:vAlign w:val="center"/>
          </w:tcPr>
          <w:p>
            <w:pPr>
              <w:pStyle w:val="14"/>
            </w:pPr>
            <w:r>
              <w:t>肺功能筛查耗材费用和检测费用</w:t>
            </w:r>
          </w:p>
        </w:tc>
        <w:tc>
          <w:tcPr>
            <w:tcW w:w="2551" w:type="dxa"/>
            <w:vAlign w:val="center"/>
          </w:tcPr>
          <w:p>
            <w:pPr>
              <w:pStyle w:val="14"/>
            </w:pPr>
            <w:r>
              <w:t>35元/人</w:t>
            </w:r>
          </w:p>
        </w:tc>
        <w:tc>
          <w:tcPr>
            <w:tcW w:w="2268" w:type="dxa"/>
            <w:vAlign w:val="center"/>
          </w:tcPr>
          <w:p>
            <w:pPr>
              <w:pStyle w:val="14"/>
            </w:pPr>
            <w:r>
              <w:t>肺功能筛查人均成本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摸清我区45周岁以上人口肺功能情况</w:t>
            </w:r>
          </w:p>
        </w:tc>
        <w:tc>
          <w:tcPr>
            <w:tcW w:w="2835" w:type="dxa"/>
            <w:vAlign w:val="center"/>
          </w:tcPr>
          <w:p>
            <w:pPr>
              <w:pStyle w:val="14"/>
            </w:pPr>
            <w:r>
              <w:t>摸清我区45周岁以上人口肺功能情况</w:t>
            </w:r>
          </w:p>
        </w:tc>
        <w:tc>
          <w:tcPr>
            <w:tcW w:w="2551" w:type="dxa"/>
            <w:vAlign w:val="center"/>
          </w:tcPr>
          <w:p>
            <w:pPr>
              <w:pStyle w:val="14"/>
            </w:pPr>
            <w:r>
              <w:t>逐年检测</w:t>
            </w:r>
          </w:p>
        </w:tc>
        <w:tc>
          <w:tcPr>
            <w:tcW w:w="2268" w:type="dxa"/>
            <w:vAlign w:val="center"/>
          </w:tcPr>
          <w:p>
            <w:pPr>
              <w:pStyle w:val="14"/>
            </w:pPr>
            <w:r>
              <w:t>逐步掌握我区慢性祖阻塞性肺病人数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0.85万人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居民慢阻肺早检出、早治疗</w:t>
            </w:r>
          </w:p>
        </w:tc>
        <w:tc>
          <w:tcPr>
            <w:tcW w:w="2835" w:type="dxa"/>
            <w:vAlign w:val="center"/>
          </w:tcPr>
          <w:p>
            <w:pPr>
              <w:pStyle w:val="14"/>
            </w:pPr>
            <w:r>
              <w:t>居民慢阻肺早检出、早治疗</w:t>
            </w:r>
          </w:p>
        </w:tc>
        <w:tc>
          <w:tcPr>
            <w:tcW w:w="2551" w:type="dxa"/>
            <w:vAlign w:val="center"/>
          </w:tcPr>
          <w:p>
            <w:pPr>
              <w:pStyle w:val="14"/>
            </w:pPr>
            <w:r>
              <w:t>逐年增加</w:t>
            </w:r>
          </w:p>
        </w:tc>
        <w:tc>
          <w:tcPr>
            <w:tcW w:w="2268" w:type="dxa"/>
            <w:vAlign w:val="center"/>
          </w:tcPr>
          <w:p>
            <w:pPr>
              <w:pStyle w:val="14"/>
            </w:pPr>
            <w:r>
              <w:t>居民慢阻肺检出率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12、本级 三保 基本公共卫生服务经费绩效目标表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1.提高人民的幸福指数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高血压患者管理人数</w:t>
            </w:r>
          </w:p>
        </w:tc>
        <w:tc>
          <w:tcPr>
            <w:tcW w:w="2835" w:type="dxa"/>
            <w:vAlign w:val="center"/>
          </w:tcPr>
          <w:p>
            <w:pPr>
              <w:pStyle w:val="14"/>
            </w:pPr>
            <w:r>
              <w:t>高血压患者管理人数</w:t>
            </w:r>
          </w:p>
        </w:tc>
        <w:tc>
          <w:tcPr>
            <w:tcW w:w="2551" w:type="dxa"/>
            <w:vAlign w:val="center"/>
          </w:tcPr>
          <w:p>
            <w:pPr>
              <w:pStyle w:val="14"/>
            </w:pPr>
            <w:r>
              <w:t>2.68万人</w:t>
            </w:r>
          </w:p>
        </w:tc>
        <w:tc>
          <w:tcPr>
            <w:tcW w:w="2268" w:type="dxa"/>
            <w:vAlign w:val="center"/>
          </w:tcPr>
          <w:p>
            <w:pPr>
              <w:pStyle w:val="14"/>
            </w:pPr>
            <w:r>
              <w:t>高血压患者管理人数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基本公共卫生服务工作完成时限</w:t>
            </w:r>
          </w:p>
        </w:tc>
        <w:tc>
          <w:tcPr>
            <w:tcW w:w="2835" w:type="dxa"/>
            <w:vAlign w:val="center"/>
          </w:tcPr>
          <w:p>
            <w:pPr>
              <w:pStyle w:val="14"/>
            </w:pPr>
            <w:r>
              <w:t>基本公共卫生服务工作完成时限</w:t>
            </w:r>
          </w:p>
        </w:tc>
        <w:tc>
          <w:tcPr>
            <w:tcW w:w="2551" w:type="dxa"/>
            <w:vAlign w:val="center"/>
          </w:tcPr>
          <w:p>
            <w:pPr>
              <w:pStyle w:val="14"/>
            </w:pPr>
            <w:r>
              <w:t>12月底</w:t>
            </w:r>
          </w:p>
        </w:tc>
        <w:tc>
          <w:tcPr>
            <w:tcW w:w="2268" w:type="dxa"/>
            <w:vAlign w:val="center"/>
          </w:tcPr>
          <w:p>
            <w:pPr>
              <w:pStyle w:val="14"/>
            </w:pPr>
            <w:r>
              <w:t>基本公共卫生服务工作完成时限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新生儿疾病筛查筛查人均成本</w:t>
            </w:r>
          </w:p>
        </w:tc>
        <w:tc>
          <w:tcPr>
            <w:tcW w:w="2835" w:type="dxa"/>
            <w:vAlign w:val="center"/>
          </w:tcPr>
          <w:p>
            <w:pPr>
              <w:pStyle w:val="14"/>
            </w:pPr>
            <w:r>
              <w:t>新生儿疾病筛查筛查人均成本</w:t>
            </w:r>
          </w:p>
        </w:tc>
        <w:tc>
          <w:tcPr>
            <w:tcW w:w="2551" w:type="dxa"/>
            <w:vAlign w:val="center"/>
          </w:tcPr>
          <w:p>
            <w:pPr>
              <w:pStyle w:val="14"/>
            </w:pPr>
            <w:r>
              <w:t>144元/人</w:t>
            </w:r>
          </w:p>
        </w:tc>
        <w:tc>
          <w:tcPr>
            <w:tcW w:w="2268" w:type="dxa"/>
            <w:vAlign w:val="center"/>
          </w:tcPr>
          <w:p>
            <w:pPr>
              <w:pStyle w:val="14"/>
            </w:pPr>
            <w:r>
              <w:t>新生儿疾病筛查筛查人均成本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13、本级 三保 计划生育家庭奖励扶助综合资金绩效目标表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1.提高计划生育特殊家庭群体幸福感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奖励扶助人数</w:t>
            </w:r>
          </w:p>
        </w:tc>
        <w:tc>
          <w:tcPr>
            <w:tcW w:w="2835" w:type="dxa"/>
            <w:vAlign w:val="center"/>
          </w:tcPr>
          <w:p>
            <w:pPr>
              <w:pStyle w:val="14"/>
            </w:pPr>
            <w:r>
              <w:t>符合奖励扶助人数</w:t>
            </w:r>
          </w:p>
        </w:tc>
        <w:tc>
          <w:tcPr>
            <w:tcW w:w="2551" w:type="dxa"/>
            <w:vAlign w:val="center"/>
          </w:tcPr>
          <w:p>
            <w:pPr>
              <w:pStyle w:val="14"/>
            </w:pPr>
            <w:r>
              <w:t>1.53万人</w:t>
            </w:r>
          </w:p>
        </w:tc>
        <w:tc>
          <w:tcPr>
            <w:tcW w:w="2268" w:type="dxa"/>
            <w:vAlign w:val="center"/>
          </w:tcPr>
          <w:p>
            <w:pPr>
              <w:pStyle w:val="14"/>
            </w:pPr>
            <w:r>
              <w:t>奖励扶助人数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w:t>
            </w:r>
          </w:p>
        </w:tc>
        <w:tc>
          <w:tcPr>
            <w:tcW w:w="2835" w:type="dxa"/>
            <w:vAlign w:val="center"/>
          </w:tcPr>
          <w:p>
            <w:pPr>
              <w:pStyle w:val="14"/>
            </w:pPr>
            <w:r>
              <w:t>符合计划生育特别扶助管理率</w:t>
            </w:r>
          </w:p>
        </w:tc>
        <w:tc>
          <w:tcPr>
            <w:tcW w:w="2551" w:type="dxa"/>
            <w:vAlign w:val="center"/>
          </w:tcPr>
          <w:p>
            <w:pPr>
              <w:pStyle w:val="14"/>
            </w:pPr>
            <w:r>
              <w:t>≥80%</w:t>
            </w:r>
          </w:p>
        </w:tc>
        <w:tc>
          <w:tcPr>
            <w:tcW w:w="2268" w:type="dxa"/>
            <w:vAlign w:val="center"/>
          </w:tcPr>
          <w:p>
            <w:pPr>
              <w:pStyle w:val="14"/>
            </w:pPr>
            <w:r>
              <w:t>计划生育特别扶助管理率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计划生育特殊家庭救助</w:t>
            </w:r>
          </w:p>
        </w:tc>
        <w:tc>
          <w:tcPr>
            <w:tcW w:w="2835" w:type="dxa"/>
            <w:vAlign w:val="center"/>
          </w:tcPr>
          <w:p>
            <w:pPr>
              <w:pStyle w:val="14"/>
            </w:pPr>
            <w:r>
              <w:t>计划生育特殊家庭救助完成时限</w:t>
            </w:r>
          </w:p>
        </w:tc>
        <w:tc>
          <w:tcPr>
            <w:tcW w:w="2551" w:type="dxa"/>
            <w:vAlign w:val="center"/>
          </w:tcPr>
          <w:p>
            <w:pPr>
              <w:pStyle w:val="14"/>
            </w:pPr>
            <w:r>
              <w:t>12月底</w:t>
            </w:r>
          </w:p>
        </w:tc>
        <w:tc>
          <w:tcPr>
            <w:tcW w:w="2268" w:type="dxa"/>
            <w:vAlign w:val="center"/>
          </w:tcPr>
          <w:p>
            <w:pPr>
              <w:pStyle w:val="14"/>
            </w:pPr>
            <w:r>
              <w:t>计划生育特殊家庭救助完成时限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独生子女父母退休时一次性奖励</w:t>
            </w:r>
          </w:p>
        </w:tc>
        <w:tc>
          <w:tcPr>
            <w:tcW w:w="2835" w:type="dxa"/>
            <w:vAlign w:val="center"/>
          </w:tcPr>
          <w:p>
            <w:pPr>
              <w:pStyle w:val="14"/>
            </w:pPr>
            <w:r>
              <w:t>独生子女父母退休时一次性奖励成本</w:t>
            </w:r>
          </w:p>
        </w:tc>
        <w:tc>
          <w:tcPr>
            <w:tcW w:w="2551" w:type="dxa"/>
            <w:vAlign w:val="center"/>
          </w:tcPr>
          <w:p>
            <w:pPr>
              <w:pStyle w:val="14"/>
            </w:pPr>
            <w:r>
              <w:t>3000元/人</w:t>
            </w:r>
          </w:p>
        </w:tc>
        <w:tc>
          <w:tcPr>
            <w:tcW w:w="2268" w:type="dxa"/>
            <w:vAlign w:val="center"/>
          </w:tcPr>
          <w:p>
            <w:pPr>
              <w:pStyle w:val="14"/>
            </w:pPr>
            <w:r>
              <w:t>独生子女父母退休时一次性奖励成本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计划生育特殊家庭参加城乡居民养老提标</w:t>
            </w:r>
          </w:p>
        </w:tc>
        <w:tc>
          <w:tcPr>
            <w:tcW w:w="2835" w:type="dxa"/>
            <w:vAlign w:val="center"/>
          </w:tcPr>
          <w:p>
            <w:pPr>
              <w:pStyle w:val="14"/>
            </w:pPr>
            <w:r>
              <w:t>计划生育特殊家庭参加城乡居民养老提标资金</w:t>
            </w:r>
          </w:p>
        </w:tc>
        <w:tc>
          <w:tcPr>
            <w:tcW w:w="2551" w:type="dxa"/>
            <w:vAlign w:val="center"/>
          </w:tcPr>
          <w:p>
            <w:pPr>
              <w:pStyle w:val="14"/>
            </w:pPr>
            <w:r>
              <w:t>不断增长</w:t>
            </w:r>
          </w:p>
        </w:tc>
        <w:tc>
          <w:tcPr>
            <w:tcW w:w="2268" w:type="dxa"/>
            <w:vAlign w:val="center"/>
          </w:tcPr>
          <w:p>
            <w:pPr>
              <w:pStyle w:val="14"/>
            </w:pPr>
            <w:r>
              <w:t>特殊家庭参加养老资金不断增加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0.5万人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计划生育家庭幸福指数</w:t>
            </w:r>
          </w:p>
        </w:tc>
        <w:tc>
          <w:tcPr>
            <w:tcW w:w="2835" w:type="dxa"/>
            <w:vAlign w:val="center"/>
          </w:tcPr>
          <w:p>
            <w:pPr>
              <w:pStyle w:val="14"/>
            </w:pPr>
            <w:r>
              <w:t>计划生育家庭幸福指数不断提升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14、本级 食品和水安全监测绩效目标表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1.城乡居民饮用水和食品安全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饮用水和食品监测数量和频次</w:t>
            </w:r>
          </w:p>
        </w:tc>
        <w:tc>
          <w:tcPr>
            <w:tcW w:w="2835" w:type="dxa"/>
            <w:vAlign w:val="center"/>
          </w:tcPr>
          <w:p>
            <w:pPr>
              <w:pStyle w:val="14"/>
            </w:pPr>
            <w:r>
              <w:t>饮用水和食品监测数量频次</w:t>
            </w:r>
          </w:p>
        </w:tc>
        <w:tc>
          <w:tcPr>
            <w:tcW w:w="2551" w:type="dxa"/>
            <w:vAlign w:val="center"/>
          </w:tcPr>
          <w:p>
            <w:pPr>
              <w:pStyle w:val="14"/>
            </w:pPr>
            <w:r>
              <w:t>上级任务数</w:t>
            </w:r>
          </w:p>
        </w:tc>
        <w:tc>
          <w:tcPr>
            <w:tcW w:w="2268" w:type="dxa"/>
            <w:vAlign w:val="center"/>
          </w:tcPr>
          <w:p>
            <w:pPr>
              <w:pStyle w:val="14"/>
            </w:pPr>
            <w:r>
              <w:t>市级方案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按照文件要求采集样本</w:t>
            </w:r>
          </w:p>
        </w:tc>
        <w:tc>
          <w:tcPr>
            <w:tcW w:w="2835" w:type="dxa"/>
            <w:vAlign w:val="center"/>
          </w:tcPr>
          <w:p>
            <w:pPr>
              <w:pStyle w:val="14"/>
            </w:pPr>
            <w:r>
              <w:t>按照文件要求采集样本</w:t>
            </w:r>
          </w:p>
        </w:tc>
        <w:tc>
          <w:tcPr>
            <w:tcW w:w="2551" w:type="dxa"/>
            <w:vAlign w:val="center"/>
          </w:tcPr>
          <w:p>
            <w:pPr>
              <w:pStyle w:val="14"/>
            </w:pPr>
            <w:r>
              <w:t>100%</w:t>
            </w:r>
          </w:p>
        </w:tc>
        <w:tc>
          <w:tcPr>
            <w:tcW w:w="2268" w:type="dxa"/>
            <w:vAlign w:val="center"/>
          </w:tcPr>
          <w:p>
            <w:pPr>
              <w:pStyle w:val="14"/>
            </w:pPr>
            <w:r>
              <w:t>市级方案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按照文件要求时限完成</w:t>
            </w:r>
          </w:p>
        </w:tc>
        <w:tc>
          <w:tcPr>
            <w:tcW w:w="2835" w:type="dxa"/>
            <w:vAlign w:val="center"/>
          </w:tcPr>
          <w:p>
            <w:pPr>
              <w:pStyle w:val="14"/>
            </w:pPr>
            <w:r>
              <w:t>按照文件要求时限完成</w:t>
            </w:r>
          </w:p>
        </w:tc>
        <w:tc>
          <w:tcPr>
            <w:tcW w:w="2551" w:type="dxa"/>
            <w:vAlign w:val="center"/>
          </w:tcPr>
          <w:p>
            <w:pPr>
              <w:pStyle w:val="14"/>
            </w:pPr>
            <w:r>
              <w:t>100%</w:t>
            </w:r>
          </w:p>
        </w:tc>
        <w:tc>
          <w:tcPr>
            <w:tcW w:w="2268" w:type="dxa"/>
            <w:vAlign w:val="center"/>
          </w:tcPr>
          <w:p>
            <w:pPr>
              <w:pStyle w:val="14"/>
            </w:pPr>
            <w:r>
              <w:t>市级方案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食品样本采买成本和水质检测试剂购买、部分项目三方检测费用</w:t>
            </w:r>
          </w:p>
        </w:tc>
        <w:tc>
          <w:tcPr>
            <w:tcW w:w="2835" w:type="dxa"/>
            <w:vAlign w:val="center"/>
          </w:tcPr>
          <w:p>
            <w:pPr>
              <w:pStyle w:val="14"/>
            </w:pPr>
            <w:r>
              <w:t>食品样本采买成本和水质检测试剂购买、部分项目三方检测费用</w:t>
            </w:r>
          </w:p>
        </w:tc>
        <w:tc>
          <w:tcPr>
            <w:tcW w:w="2551" w:type="dxa"/>
            <w:vAlign w:val="center"/>
          </w:tcPr>
          <w:p>
            <w:pPr>
              <w:pStyle w:val="14"/>
            </w:pPr>
            <w:r>
              <w:t>10万元</w:t>
            </w:r>
          </w:p>
        </w:tc>
        <w:tc>
          <w:tcPr>
            <w:tcW w:w="2268" w:type="dxa"/>
            <w:vAlign w:val="center"/>
          </w:tcPr>
          <w:p>
            <w:pPr>
              <w:pStyle w:val="14"/>
            </w:pPr>
            <w:r>
              <w:t>三方检验机构和试剂供应商报价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保障居民生活饮用水和食品安全</w:t>
            </w:r>
          </w:p>
        </w:tc>
        <w:tc>
          <w:tcPr>
            <w:tcW w:w="2835" w:type="dxa"/>
            <w:vAlign w:val="center"/>
          </w:tcPr>
          <w:p>
            <w:pPr>
              <w:pStyle w:val="14"/>
            </w:pPr>
            <w:r>
              <w:t>保障居民生活饮用水和食品安全</w:t>
            </w:r>
          </w:p>
        </w:tc>
        <w:tc>
          <w:tcPr>
            <w:tcW w:w="2551" w:type="dxa"/>
            <w:vAlign w:val="center"/>
          </w:tcPr>
          <w:p>
            <w:pPr>
              <w:pStyle w:val="14"/>
            </w:pPr>
            <w:r>
              <w:t>逐步提高</w:t>
            </w:r>
          </w:p>
        </w:tc>
        <w:tc>
          <w:tcPr>
            <w:tcW w:w="2268" w:type="dxa"/>
            <w:vAlign w:val="center"/>
          </w:tcPr>
          <w:p>
            <w:pPr>
              <w:pStyle w:val="14"/>
            </w:pPr>
            <w:r>
              <w:t>市级方案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减小城乡居民饮用水和食品安全差距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15、本级 学生常见病和健康影响因素监测绩效目标表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1.了解我区中小学生身体健康状况和学校周边环境情况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监测中小学生数</w:t>
            </w:r>
          </w:p>
        </w:tc>
        <w:tc>
          <w:tcPr>
            <w:tcW w:w="2835" w:type="dxa"/>
            <w:vAlign w:val="center"/>
          </w:tcPr>
          <w:p>
            <w:pPr>
              <w:pStyle w:val="14"/>
            </w:pPr>
            <w:r>
              <w:t>按照方案要求进行抽取</w:t>
            </w:r>
          </w:p>
        </w:tc>
        <w:tc>
          <w:tcPr>
            <w:tcW w:w="2551" w:type="dxa"/>
            <w:vAlign w:val="center"/>
          </w:tcPr>
          <w:p>
            <w:pPr>
              <w:pStyle w:val="14"/>
            </w:pPr>
            <w:r>
              <w:t>2500人</w:t>
            </w:r>
          </w:p>
        </w:tc>
        <w:tc>
          <w:tcPr>
            <w:tcW w:w="2268" w:type="dxa"/>
            <w:vAlign w:val="center"/>
          </w:tcPr>
          <w:p>
            <w:pPr>
              <w:pStyle w:val="14"/>
            </w:pPr>
            <w:r>
              <w:t>《唐山市学生常见病和健康影响因素监测与干预工作方案》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监测人数完成率</w:t>
            </w:r>
          </w:p>
        </w:tc>
        <w:tc>
          <w:tcPr>
            <w:tcW w:w="2835" w:type="dxa"/>
            <w:vAlign w:val="center"/>
          </w:tcPr>
          <w:p>
            <w:pPr>
              <w:pStyle w:val="14"/>
            </w:pPr>
            <w:r>
              <w:t>学生各项监测完成数量和质量</w:t>
            </w:r>
          </w:p>
        </w:tc>
        <w:tc>
          <w:tcPr>
            <w:tcW w:w="2551" w:type="dxa"/>
            <w:vAlign w:val="center"/>
          </w:tcPr>
          <w:p>
            <w:pPr>
              <w:pStyle w:val="14"/>
            </w:pPr>
            <w:r>
              <w:t>2500人</w:t>
            </w:r>
          </w:p>
        </w:tc>
        <w:tc>
          <w:tcPr>
            <w:tcW w:w="2268" w:type="dxa"/>
            <w:vAlign w:val="center"/>
          </w:tcPr>
          <w:p>
            <w:pPr>
              <w:pStyle w:val="14"/>
            </w:pPr>
            <w:r>
              <w:t>《唐山市学生常见病和健康影响因素监测与干预工作方案》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按照方案要求时限完成</w:t>
            </w:r>
          </w:p>
        </w:tc>
        <w:tc>
          <w:tcPr>
            <w:tcW w:w="2835" w:type="dxa"/>
            <w:vAlign w:val="center"/>
          </w:tcPr>
          <w:p>
            <w:pPr>
              <w:pStyle w:val="14"/>
            </w:pPr>
            <w:r>
              <w:t>按照方案要求时限完成</w:t>
            </w:r>
          </w:p>
        </w:tc>
        <w:tc>
          <w:tcPr>
            <w:tcW w:w="2551" w:type="dxa"/>
            <w:vAlign w:val="center"/>
          </w:tcPr>
          <w:p>
            <w:pPr>
              <w:pStyle w:val="14"/>
            </w:pPr>
            <w:r>
              <w:t>11月底</w:t>
            </w:r>
          </w:p>
        </w:tc>
        <w:tc>
          <w:tcPr>
            <w:tcW w:w="2268" w:type="dxa"/>
            <w:vAlign w:val="center"/>
          </w:tcPr>
          <w:p>
            <w:pPr>
              <w:pStyle w:val="14"/>
            </w:pPr>
            <w:r>
              <w:t>《唐山市学生常见病和健康影响因素监测与干预工作方案》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问卷印制和委托三方进行学生视力电脑验光费用</w:t>
            </w:r>
          </w:p>
        </w:tc>
        <w:tc>
          <w:tcPr>
            <w:tcW w:w="2835" w:type="dxa"/>
            <w:vAlign w:val="center"/>
          </w:tcPr>
          <w:p>
            <w:pPr>
              <w:pStyle w:val="14"/>
            </w:pPr>
            <w:r>
              <w:t>问卷印制和委托三方进行学生视力电脑验光费用</w:t>
            </w:r>
          </w:p>
        </w:tc>
        <w:tc>
          <w:tcPr>
            <w:tcW w:w="2551" w:type="dxa"/>
            <w:vAlign w:val="center"/>
          </w:tcPr>
          <w:p>
            <w:pPr>
              <w:pStyle w:val="14"/>
            </w:pPr>
            <w:r>
              <w:t>10万元</w:t>
            </w:r>
          </w:p>
        </w:tc>
        <w:tc>
          <w:tcPr>
            <w:tcW w:w="2268" w:type="dxa"/>
            <w:vAlign w:val="center"/>
          </w:tcPr>
          <w:p>
            <w:pPr>
              <w:pStyle w:val="14"/>
            </w:pPr>
            <w:r>
              <w:t>印刷厂和三方视力检测医院报价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了解掌握我区学生近视率</w:t>
            </w:r>
          </w:p>
        </w:tc>
        <w:tc>
          <w:tcPr>
            <w:tcW w:w="2835" w:type="dxa"/>
            <w:vAlign w:val="center"/>
          </w:tcPr>
          <w:p>
            <w:pPr>
              <w:pStyle w:val="14"/>
            </w:pPr>
            <w:r>
              <w:t>了解掌握我区学生近视率</w:t>
            </w:r>
          </w:p>
        </w:tc>
        <w:tc>
          <w:tcPr>
            <w:tcW w:w="2551" w:type="dxa"/>
            <w:vAlign w:val="center"/>
          </w:tcPr>
          <w:p>
            <w:pPr>
              <w:pStyle w:val="14"/>
            </w:pPr>
            <w:r>
              <w:t>逐步降低</w:t>
            </w:r>
          </w:p>
        </w:tc>
        <w:tc>
          <w:tcPr>
            <w:tcW w:w="2268" w:type="dxa"/>
            <w:vAlign w:val="center"/>
          </w:tcPr>
          <w:p>
            <w:pPr>
              <w:pStyle w:val="14"/>
            </w:pPr>
            <w:r>
              <w:t>《唐山市学生常见病和健康影响因素监测与干预工作方案》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2500人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逐步降低学生近视率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学生健康水平不断提升</w:t>
            </w:r>
          </w:p>
        </w:tc>
        <w:tc>
          <w:tcPr>
            <w:tcW w:w="2835" w:type="dxa"/>
            <w:vAlign w:val="center"/>
          </w:tcPr>
          <w:p>
            <w:pPr>
              <w:pStyle w:val="14"/>
            </w:pPr>
            <w:r>
              <w:t>学生健康水平不断提升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16、本级 越河镇卫生院场地租赁费绩效目标表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1.越河卫生院业务正常开展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正常诊疗活动人数</w:t>
            </w:r>
          </w:p>
        </w:tc>
        <w:tc>
          <w:tcPr>
            <w:tcW w:w="2835" w:type="dxa"/>
            <w:vAlign w:val="center"/>
          </w:tcPr>
          <w:p>
            <w:pPr>
              <w:pStyle w:val="14"/>
            </w:pPr>
            <w:r>
              <w:t>正常诊疗活动人数</w:t>
            </w:r>
          </w:p>
        </w:tc>
        <w:tc>
          <w:tcPr>
            <w:tcW w:w="2551" w:type="dxa"/>
            <w:vAlign w:val="center"/>
          </w:tcPr>
          <w:p>
            <w:pPr>
              <w:pStyle w:val="14"/>
            </w:pPr>
            <w:r>
              <w:t>5.2万人</w:t>
            </w:r>
          </w:p>
        </w:tc>
        <w:tc>
          <w:tcPr>
            <w:tcW w:w="2268" w:type="dxa"/>
            <w:vAlign w:val="center"/>
          </w:tcPr>
          <w:p>
            <w:pPr>
              <w:pStyle w:val="14"/>
            </w:pPr>
            <w:r>
              <w:t>服务人口数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满足辖区内居民就诊</w:t>
            </w:r>
          </w:p>
        </w:tc>
        <w:tc>
          <w:tcPr>
            <w:tcW w:w="2835" w:type="dxa"/>
            <w:vAlign w:val="center"/>
          </w:tcPr>
          <w:p>
            <w:pPr>
              <w:pStyle w:val="14"/>
            </w:pPr>
            <w:r>
              <w:t>满足辖区内居民就诊</w:t>
            </w:r>
          </w:p>
        </w:tc>
        <w:tc>
          <w:tcPr>
            <w:tcW w:w="2551" w:type="dxa"/>
            <w:vAlign w:val="center"/>
          </w:tcPr>
          <w:p>
            <w:pPr>
              <w:pStyle w:val="14"/>
            </w:pPr>
            <w:r>
              <w:t>≥70%</w:t>
            </w:r>
          </w:p>
        </w:tc>
        <w:tc>
          <w:tcPr>
            <w:tcW w:w="2268" w:type="dxa"/>
            <w:vAlign w:val="center"/>
          </w:tcPr>
          <w:p>
            <w:pPr>
              <w:pStyle w:val="14"/>
            </w:pPr>
            <w:r>
              <w:t>服务人口数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居民就诊完成时限</w:t>
            </w:r>
          </w:p>
        </w:tc>
        <w:tc>
          <w:tcPr>
            <w:tcW w:w="2835" w:type="dxa"/>
            <w:vAlign w:val="center"/>
          </w:tcPr>
          <w:p>
            <w:pPr>
              <w:pStyle w:val="14"/>
            </w:pPr>
            <w:r>
              <w:t>居民就诊完成时限</w:t>
            </w:r>
          </w:p>
        </w:tc>
        <w:tc>
          <w:tcPr>
            <w:tcW w:w="2551" w:type="dxa"/>
            <w:vAlign w:val="center"/>
          </w:tcPr>
          <w:p>
            <w:pPr>
              <w:pStyle w:val="14"/>
            </w:pPr>
            <w:r>
              <w:t>12月底</w:t>
            </w:r>
          </w:p>
        </w:tc>
        <w:tc>
          <w:tcPr>
            <w:tcW w:w="2268" w:type="dxa"/>
            <w:vAlign w:val="center"/>
          </w:tcPr>
          <w:p>
            <w:pPr>
              <w:pStyle w:val="14"/>
            </w:pPr>
            <w:r>
              <w:t>开展正常诊疗时间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满足辖区内居民就诊</w:t>
            </w:r>
          </w:p>
        </w:tc>
        <w:tc>
          <w:tcPr>
            <w:tcW w:w="2835" w:type="dxa"/>
            <w:vAlign w:val="center"/>
          </w:tcPr>
          <w:p>
            <w:pPr>
              <w:pStyle w:val="14"/>
            </w:pPr>
            <w:r>
              <w:t>满足辖区内居民就诊</w:t>
            </w:r>
          </w:p>
        </w:tc>
        <w:tc>
          <w:tcPr>
            <w:tcW w:w="2551" w:type="dxa"/>
            <w:vAlign w:val="center"/>
          </w:tcPr>
          <w:p>
            <w:pPr>
              <w:pStyle w:val="14"/>
            </w:pPr>
            <w:r>
              <w:t>5.2万人</w:t>
            </w:r>
          </w:p>
        </w:tc>
        <w:tc>
          <w:tcPr>
            <w:tcW w:w="2268" w:type="dxa"/>
            <w:vAlign w:val="center"/>
          </w:tcPr>
          <w:p>
            <w:pPr>
              <w:pStyle w:val="14"/>
            </w:pPr>
            <w:r>
              <w:t>满足辖区内居民就诊成本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越河镇卫生院过渡期执业场所租赁</w:t>
            </w:r>
          </w:p>
        </w:tc>
        <w:tc>
          <w:tcPr>
            <w:tcW w:w="2835" w:type="dxa"/>
            <w:vAlign w:val="center"/>
          </w:tcPr>
          <w:p>
            <w:pPr>
              <w:pStyle w:val="14"/>
            </w:pPr>
            <w:r>
              <w:t>开展正常诊疗活动</w:t>
            </w:r>
          </w:p>
        </w:tc>
        <w:tc>
          <w:tcPr>
            <w:tcW w:w="2551" w:type="dxa"/>
            <w:vAlign w:val="center"/>
          </w:tcPr>
          <w:p>
            <w:pPr>
              <w:pStyle w:val="14"/>
            </w:pPr>
            <w:r>
              <w:t>逐步缩小</w:t>
            </w:r>
          </w:p>
        </w:tc>
        <w:tc>
          <w:tcPr>
            <w:tcW w:w="2268" w:type="dxa"/>
            <w:vAlign w:val="center"/>
          </w:tcPr>
          <w:p>
            <w:pPr>
              <w:pStyle w:val="14"/>
            </w:pPr>
            <w:r>
              <w:t>服务居民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5.2万人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17、市级  唐财社【2022】31号 关于结算2021年预拨2022年孕妇无创免费产前基因、耳聋基因及唐氏综合免费筛查项目市级补助自资金的通知绩效目标表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1.进一步完善居民健康档案信息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高血压患者管理人数</w:t>
            </w:r>
          </w:p>
        </w:tc>
        <w:tc>
          <w:tcPr>
            <w:tcW w:w="2835" w:type="dxa"/>
            <w:vAlign w:val="center"/>
          </w:tcPr>
          <w:p>
            <w:pPr>
              <w:pStyle w:val="14"/>
            </w:pPr>
            <w:r>
              <w:t>高血压患者管理人数</w:t>
            </w:r>
          </w:p>
        </w:tc>
        <w:tc>
          <w:tcPr>
            <w:tcW w:w="2551" w:type="dxa"/>
            <w:vAlign w:val="center"/>
          </w:tcPr>
          <w:p>
            <w:pPr>
              <w:pStyle w:val="14"/>
            </w:pPr>
            <w:r>
              <w:t>2.68万人</w:t>
            </w:r>
          </w:p>
        </w:tc>
        <w:tc>
          <w:tcPr>
            <w:tcW w:w="2268" w:type="dxa"/>
            <w:vAlign w:val="center"/>
          </w:tcPr>
          <w:p>
            <w:pPr>
              <w:pStyle w:val="14"/>
            </w:pPr>
            <w:r>
              <w:t>高血压患者管理人数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基本公共卫生服务工作完成时限</w:t>
            </w:r>
          </w:p>
        </w:tc>
        <w:tc>
          <w:tcPr>
            <w:tcW w:w="2835" w:type="dxa"/>
            <w:vAlign w:val="center"/>
          </w:tcPr>
          <w:p>
            <w:pPr>
              <w:pStyle w:val="14"/>
            </w:pPr>
            <w:r>
              <w:t>基本公共卫生服务工作完成时限</w:t>
            </w:r>
          </w:p>
        </w:tc>
        <w:tc>
          <w:tcPr>
            <w:tcW w:w="2551" w:type="dxa"/>
            <w:vAlign w:val="center"/>
          </w:tcPr>
          <w:p>
            <w:pPr>
              <w:pStyle w:val="14"/>
            </w:pPr>
            <w:r>
              <w:t>12月底</w:t>
            </w:r>
          </w:p>
        </w:tc>
        <w:tc>
          <w:tcPr>
            <w:tcW w:w="2268" w:type="dxa"/>
            <w:vAlign w:val="center"/>
          </w:tcPr>
          <w:p>
            <w:pPr>
              <w:pStyle w:val="14"/>
            </w:pPr>
            <w:r>
              <w:t>基本公共卫生服务工作完成时限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新生儿疾病筛查筛查人均成本</w:t>
            </w:r>
          </w:p>
        </w:tc>
        <w:tc>
          <w:tcPr>
            <w:tcW w:w="2835" w:type="dxa"/>
            <w:vAlign w:val="center"/>
          </w:tcPr>
          <w:p>
            <w:pPr>
              <w:pStyle w:val="14"/>
            </w:pPr>
            <w:r>
              <w:t>新生儿疾病筛查筛查人均成本</w:t>
            </w:r>
          </w:p>
        </w:tc>
        <w:tc>
          <w:tcPr>
            <w:tcW w:w="2551" w:type="dxa"/>
            <w:vAlign w:val="center"/>
          </w:tcPr>
          <w:p>
            <w:pPr>
              <w:pStyle w:val="14"/>
            </w:pPr>
            <w:r>
              <w:t>144元/人</w:t>
            </w:r>
          </w:p>
        </w:tc>
        <w:tc>
          <w:tcPr>
            <w:tcW w:w="2268" w:type="dxa"/>
            <w:vAlign w:val="center"/>
          </w:tcPr>
          <w:p>
            <w:pPr>
              <w:pStyle w:val="14"/>
            </w:pPr>
            <w:r>
              <w:t>新生儿疾病筛查筛查人均成本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18、唐财社【2021】112号 市级 基本药物制度绩效目标表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1.提高乡医的安全感幸福感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纳入一体化管理集体产权村卫生室数</w:t>
            </w:r>
          </w:p>
        </w:tc>
        <w:tc>
          <w:tcPr>
            <w:tcW w:w="2835" w:type="dxa"/>
            <w:vAlign w:val="center"/>
          </w:tcPr>
          <w:p>
            <w:pPr>
              <w:pStyle w:val="14"/>
            </w:pPr>
            <w:r>
              <w:t>纳入一体化管理集体产权村卫生室数</w:t>
            </w:r>
          </w:p>
        </w:tc>
        <w:tc>
          <w:tcPr>
            <w:tcW w:w="2551" w:type="dxa"/>
            <w:vAlign w:val="center"/>
          </w:tcPr>
          <w:p>
            <w:pPr>
              <w:pStyle w:val="14"/>
            </w:pPr>
            <w:r>
              <w:t>113个</w:t>
            </w:r>
          </w:p>
        </w:tc>
        <w:tc>
          <w:tcPr>
            <w:tcW w:w="2268" w:type="dxa"/>
            <w:vAlign w:val="center"/>
          </w:tcPr>
          <w:p>
            <w:pPr>
              <w:pStyle w:val="14"/>
            </w:pPr>
            <w:r>
              <w:t>纳入一体化管理集体产权村卫生室数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管理率</w:t>
            </w:r>
          </w:p>
        </w:tc>
        <w:tc>
          <w:tcPr>
            <w:tcW w:w="2835" w:type="dxa"/>
            <w:vAlign w:val="center"/>
          </w:tcPr>
          <w:p>
            <w:pPr>
              <w:pStyle w:val="14"/>
            </w:pPr>
            <w:r>
              <w:t>镇卫生院与纳入一体化管理的村卫生室实行一体化管理率</w:t>
            </w:r>
          </w:p>
        </w:tc>
        <w:tc>
          <w:tcPr>
            <w:tcW w:w="2551" w:type="dxa"/>
            <w:vAlign w:val="center"/>
          </w:tcPr>
          <w:p>
            <w:pPr>
              <w:pStyle w:val="14"/>
            </w:pPr>
            <w:r>
              <w:t>100%</w:t>
            </w:r>
          </w:p>
        </w:tc>
        <w:tc>
          <w:tcPr>
            <w:tcW w:w="2268" w:type="dxa"/>
            <w:vAlign w:val="center"/>
          </w:tcPr>
          <w:p>
            <w:pPr>
              <w:pStyle w:val="14"/>
            </w:pPr>
            <w:r>
              <w:t>镇卫生院与纳入一体化管理的村卫生室实行一体化管理率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工作完成时限12月底前完成</w:t>
            </w:r>
          </w:p>
        </w:tc>
        <w:tc>
          <w:tcPr>
            <w:tcW w:w="2551" w:type="dxa"/>
            <w:vAlign w:val="center"/>
          </w:tcPr>
          <w:p>
            <w:pPr>
              <w:pStyle w:val="14"/>
            </w:pPr>
            <w:r>
              <w:t>12月底</w:t>
            </w:r>
          </w:p>
        </w:tc>
        <w:tc>
          <w:tcPr>
            <w:tcW w:w="2268" w:type="dxa"/>
            <w:vAlign w:val="center"/>
          </w:tcPr>
          <w:p>
            <w:pPr>
              <w:pStyle w:val="14"/>
            </w:pPr>
            <w:r>
              <w:t>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年初预算项目总成本</w:t>
            </w:r>
          </w:p>
        </w:tc>
        <w:tc>
          <w:tcPr>
            <w:tcW w:w="2835" w:type="dxa"/>
            <w:vAlign w:val="center"/>
          </w:tcPr>
          <w:p>
            <w:pPr>
              <w:pStyle w:val="14"/>
            </w:pPr>
            <w:r>
              <w:t>年初预算项目总成本</w:t>
            </w:r>
          </w:p>
        </w:tc>
        <w:tc>
          <w:tcPr>
            <w:tcW w:w="2551" w:type="dxa"/>
            <w:vAlign w:val="center"/>
          </w:tcPr>
          <w:p>
            <w:pPr>
              <w:pStyle w:val="14"/>
            </w:pPr>
            <w:r>
              <w:t>150万元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乡村医生稳定水平</w:t>
            </w:r>
          </w:p>
        </w:tc>
        <w:tc>
          <w:tcPr>
            <w:tcW w:w="2835" w:type="dxa"/>
            <w:vAlign w:val="center"/>
          </w:tcPr>
          <w:p>
            <w:pPr>
              <w:pStyle w:val="14"/>
            </w:pPr>
            <w:r>
              <w:t>乡村医生稳定水平</w:t>
            </w:r>
          </w:p>
        </w:tc>
        <w:tc>
          <w:tcPr>
            <w:tcW w:w="2551" w:type="dxa"/>
            <w:vAlign w:val="center"/>
          </w:tcPr>
          <w:p>
            <w:pPr>
              <w:pStyle w:val="14"/>
            </w:pPr>
            <w:r>
              <w:t>不断提高</w:t>
            </w:r>
          </w:p>
        </w:tc>
        <w:tc>
          <w:tcPr>
            <w:tcW w:w="2268" w:type="dxa"/>
            <w:vAlign w:val="center"/>
          </w:tcPr>
          <w:p>
            <w:pPr>
              <w:pStyle w:val="14"/>
            </w:pPr>
            <w:r>
              <w:t>乡村医生稳定水平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提高乡医的安全感幸福感</w:t>
            </w:r>
          </w:p>
        </w:tc>
        <w:tc>
          <w:tcPr>
            <w:tcW w:w="2835" w:type="dxa"/>
            <w:vAlign w:val="center"/>
          </w:tcPr>
          <w:p>
            <w:pPr>
              <w:pStyle w:val="14"/>
            </w:pPr>
            <w:r>
              <w:t>提高乡医的安全感幸福感</w:t>
            </w:r>
          </w:p>
        </w:tc>
        <w:tc>
          <w:tcPr>
            <w:tcW w:w="2551" w:type="dxa"/>
            <w:vAlign w:val="center"/>
          </w:tcPr>
          <w:p>
            <w:pPr>
              <w:pStyle w:val="14"/>
            </w:pPr>
            <w:r>
              <w:t>不断提高</w:t>
            </w:r>
          </w:p>
        </w:tc>
        <w:tc>
          <w:tcPr>
            <w:tcW w:w="2268" w:type="dxa"/>
            <w:vAlign w:val="center"/>
          </w:tcPr>
          <w:p>
            <w:pPr>
              <w:pStyle w:val="14"/>
            </w:pPr>
            <w:r>
              <w:t>提高乡医的安全感幸福感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不断提高</w:t>
            </w:r>
          </w:p>
        </w:tc>
        <w:tc>
          <w:tcPr>
            <w:tcW w:w="2268" w:type="dxa"/>
            <w:vAlign w:val="center"/>
          </w:tcPr>
          <w:p>
            <w:pPr>
              <w:pStyle w:val="14"/>
            </w:pPr>
            <w:r>
              <w:t>服务对象对项目满意度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19、唐财社【2021】113号 市级 基本公共卫生服务补助绩效目标表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1.提高百姓的幸福感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纳入一体化管理集体产权村卫生室数</w:t>
            </w:r>
          </w:p>
        </w:tc>
        <w:tc>
          <w:tcPr>
            <w:tcW w:w="2835" w:type="dxa"/>
            <w:vAlign w:val="center"/>
          </w:tcPr>
          <w:p>
            <w:pPr>
              <w:pStyle w:val="14"/>
            </w:pPr>
            <w:r>
              <w:t>纳入一体化管理集体产权村卫生室数</w:t>
            </w:r>
          </w:p>
        </w:tc>
        <w:tc>
          <w:tcPr>
            <w:tcW w:w="2551" w:type="dxa"/>
            <w:vAlign w:val="center"/>
          </w:tcPr>
          <w:p>
            <w:pPr>
              <w:pStyle w:val="14"/>
            </w:pPr>
            <w:r>
              <w:t>113个</w:t>
            </w:r>
          </w:p>
        </w:tc>
        <w:tc>
          <w:tcPr>
            <w:tcW w:w="2268" w:type="dxa"/>
            <w:vAlign w:val="center"/>
          </w:tcPr>
          <w:p>
            <w:pPr>
              <w:pStyle w:val="14"/>
            </w:pPr>
            <w:r>
              <w:t>纳入一体化管理集体产权村卫生室数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管理率</w:t>
            </w:r>
          </w:p>
        </w:tc>
        <w:tc>
          <w:tcPr>
            <w:tcW w:w="2835" w:type="dxa"/>
            <w:vAlign w:val="center"/>
          </w:tcPr>
          <w:p>
            <w:pPr>
              <w:pStyle w:val="14"/>
            </w:pPr>
            <w:r>
              <w:t>镇卫生院与纳入一体化管理的村卫生室实行一体化管理率</w:t>
            </w:r>
          </w:p>
        </w:tc>
        <w:tc>
          <w:tcPr>
            <w:tcW w:w="2551" w:type="dxa"/>
            <w:vAlign w:val="center"/>
          </w:tcPr>
          <w:p>
            <w:pPr>
              <w:pStyle w:val="14"/>
            </w:pPr>
            <w:r>
              <w:t>100%</w:t>
            </w:r>
          </w:p>
        </w:tc>
        <w:tc>
          <w:tcPr>
            <w:tcW w:w="2268" w:type="dxa"/>
            <w:vAlign w:val="center"/>
          </w:tcPr>
          <w:p>
            <w:pPr>
              <w:pStyle w:val="14"/>
            </w:pPr>
            <w:r>
              <w:t>镇卫生院与纳入一体化管理的村卫生室实行一体化管理率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工作完成时限12月底前完成</w:t>
            </w:r>
          </w:p>
        </w:tc>
        <w:tc>
          <w:tcPr>
            <w:tcW w:w="2551" w:type="dxa"/>
            <w:vAlign w:val="center"/>
          </w:tcPr>
          <w:p>
            <w:pPr>
              <w:pStyle w:val="14"/>
            </w:pPr>
            <w:r>
              <w:t>12月底</w:t>
            </w:r>
          </w:p>
        </w:tc>
        <w:tc>
          <w:tcPr>
            <w:tcW w:w="2268" w:type="dxa"/>
            <w:vAlign w:val="center"/>
          </w:tcPr>
          <w:p>
            <w:pPr>
              <w:pStyle w:val="14"/>
            </w:pPr>
            <w:r>
              <w:t>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年初预算项目总成本</w:t>
            </w:r>
          </w:p>
        </w:tc>
        <w:tc>
          <w:tcPr>
            <w:tcW w:w="2835" w:type="dxa"/>
            <w:vAlign w:val="center"/>
          </w:tcPr>
          <w:p>
            <w:pPr>
              <w:pStyle w:val="14"/>
            </w:pPr>
            <w:r>
              <w:t>年初预算项目总成本</w:t>
            </w:r>
          </w:p>
        </w:tc>
        <w:tc>
          <w:tcPr>
            <w:tcW w:w="2551" w:type="dxa"/>
            <w:vAlign w:val="center"/>
          </w:tcPr>
          <w:p>
            <w:pPr>
              <w:pStyle w:val="14"/>
            </w:pPr>
            <w:r>
              <w:t>150万元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乡村医生稳定水平</w:t>
            </w:r>
          </w:p>
        </w:tc>
        <w:tc>
          <w:tcPr>
            <w:tcW w:w="2835" w:type="dxa"/>
            <w:vAlign w:val="center"/>
          </w:tcPr>
          <w:p>
            <w:pPr>
              <w:pStyle w:val="14"/>
            </w:pPr>
            <w:r>
              <w:t>乡村医生稳定水平</w:t>
            </w:r>
          </w:p>
        </w:tc>
        <w:tc>
          <w:tcPr>
            <w:tcW w:w="2551" w:type="dxa"/>
            <w:vAlign w:val="center"/>
          </w:tcPr>
          <w:p>
            <w:pPr>
              <w:pStyle w:val="14"/>
            </w:pPr>
            <w:r>
              <w:t>不断提高</w:t>
            </w:r>
          </w:p>
        </w:tc>
        <w:tc>
          <w:tcPr>
            <w:tcW w:w="2268" w:type="dxa"/>
            <w:vAlign w:val="center"/>
          </w:tcPr>
          <w:p>
            <w:pPr>
              <w:pStyle w:val="14"/>
            </w:pPr>
            <w:r>
              <w:t>乡村医生稳定水平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提高乡医的安全感幸福感</w:t>
            </w:r>
          </w:p>
        </w:tc>
        <w:tc>
          <w:tcPr>
            <w:tcW w:w="2835" w:type="dxa"/>
            <w:vAlign w:val="center"/>
          </w:tcPr>
          <w:p>
            <w:pPr>
              <w:pStyle w:val="14"/>
            </w:pPr>
            <w:r>
              <w:t>提高乡医的安全感幸福感</w:t>
            </w:r>
          </w:p>
        </w:tc>
        <w:tc>
          <w:tcPr>
            <w:tcW w:w="2551" w:type="dxa"/>
            <w:vAlign w:val="center"/>
          </w:tcPr>
          <w:p>
            <w:pPr>
              <w:pStyle w:val="14"/>
            </w:pPr>
            <w:r>
              <w:t>不断提高</w:t>
            </w:r>
          </w:p>
        </w:tc>
        <w:tc>
          <w:tcPr>
            <w:tcW w:w="2268" w:type="dxa"/>
            <w:vAlign w:val="center"/>
          </w:tcPr>
          <w:p>
            <w:pPr>
              <w:pStyle w:val="14"/>
            </w:pPr>
            <w:r>
              <w:t>提高乡医的安全感幸福感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不断提高</w:t>
            </w:r>
          </w:p>
        </w:tc>
        <w:tc>
          <w:tcPr>
            <w:tcW w:w="2268" w:type="dxa"/>
            <w:vAlign w:val="center"/>
          </w:tcPr>
          <w:p>
            <w:pPr>
              <w:pStyle w:val="14"/>
            </w:pPr>
            <w:r>
              <w:t>服务对象对项目满意度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20、唐财社【2021】114号 市级 村级疫情报告员绩效目标表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1.提高疫情报告员积极性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纳入一体化管理集体产权村卫生室数</w:t>
            </w:r>
          </w:p>
        </w:tc>
        <w:tc>
          <w:tcPr>
            <w:tcW w:w="2835" w:type="dxa"/>
            <w:vAlign w:val="center"/>
          </w:tcPr>
          <w:p>
            <w:pPr>
              <w:pStyle w:val="14"/>
            </w:pPr>
            <w:r>
              <w:t>纳入一体化管理集体产权村卫生室数</w:t>
            </w:r>
          </w:p>
        </w:tc>
        <w:tc>
          <w:tcPr>
            <w:tcW w:w="2551" w:type="dxa"/>
            <w:vAlign w:val="center"/>
          </w:tcPr>
          <w:p>
            <w:pPr>
              <w:pStyle w:val="14"/>
            </w:pPr>
            <w:r>
              <w:t>113个</w:t>
            </w:r>
          </w:p>
        </w:tc>
        <w:tc>
          <w:tcPr>
            <w:tcW w:w="2268" w:type="dxa"/>
            <w:vAlign w:val="center"/>
          </w:tcPr>
          <w:p>
            <w:pPr>
              <w:pStyle w:val="14"/>
            </w:pPr>
            <w:r>
              <w:t>纳入一体化管理集体产权村卫生室数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管理率</w:t>
            </w:r>
          </w:p>
        </w:tc>
        <w:tc>
          <w:tcPr>
            <w:tcW w:w="2835" w:type="dxa"/>
            <w:vAlign w:val="center"/>
          </w:tcPr>
          <w:p>
            <w:pPr>
              <w:pStyle w:val="14"/>
            </w:pPr>
            <w:r>
              <w:t>镇卫生院与纳入一体化管理的村卫生室实行一体化管理率</w:t>
            </w:r>
          </w:p>
        </w:tc>
        <w:tc>
          <w:tcPr>
            <w:tcW w:w="2551" w:type="dxa"/>
            <w:vAlign w:val="center"/>
          </w:tcPr>
          <w:p>
            <w:pPr>
              <w:pStyle w:val="14"/>
            </w:pPr>
            <w:r>
              <w:t>100%</w:t>
            </w:r>
          </w:p>
        </w:tc>
        <w:tc>
          <w:tcPr>
            <w:tcW w:w="2268" w:type="dxa"/>
            <w:vAlign w:val="center"/>
          </w:tcPr>
          <w:p>
            <w:pPr>
              <w:pStyle w:val="14"/>
            </w:pPr>
            <w:r>
              <w:t>镇卫生院与纳入一体化管理的村卫生室实行一体化管理率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工作完成时限12月底前完成</w:t>
            </w:r>
          </w:p>
        </w:tc>
        <w:tc>
          <w:tcPr>
            <w:tcW w:w="2551" w:type="dxa"/>
            <w:vAlign w:val="center"/>
          </w:tcPr>
          <w:p>
            <w:pPr>
              <w:pStyle w:val="14"/>
            </w:pPr>
            <w:r>
              <w:t>12月底</w:t>
            </w:r>
          </w:p>
        </w:tc>
        <w:tc>
          <w:tcPr>
            <w:tcW w:w="2268" w:type="dxa"/>
            <w:vAlign w:val="center"/>
          </w:tcPr>
          <w:p>
            <w:pPr>
              <w:pStyle w:val="14"/>
            </w:pPr>
            <w:r>
              <w:t>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年初预算项目总成本</w:t>
            </w:r>
          </w:p>
        </w:tc>
        <w:tc>
          <w:tcPr>
            <w:tcW w:w="2835" w:type="dxa"/>
            <w:vAlign w:val="center"/>
          </w:tcPr>
          <w:p>
            <w:pPr>
              <w:pStyle w:val="14"/>
            </w:pPr>
            <w:r>
              <w:t>年初预算项目总成本</w:t>
            </w:r>
          </w:p>
        </w:tc>
        <w:tc>
          <w:tcPr>
            <w:tcW w:w="2551" w:type="dxa"/>
            <w:vAlign w:val="center"/>
          </w:tcPr>
          <w:p>
            <w:pPr>
              <w:pStyle w:val="14"/>
            </w:pPr>
            <w:r>
              <w:t>150万元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乡村医生稳定水平</w:t>
            </w:r>
          </w:p>
        </w:tc>
        <w:tc>
          <w:tcPr>
            <w:tcW w:w="2835" w:type="dxa"/>
            <w:vAlign w:val="center"/>
          </w:tcPr>
          <w:p>
            <w:pPr>
              <w:pStyle w:val="14"/>
            </w:pPr>
            <w:r>
              <w:t>乡村医生稳定水平</w:t>
            </w:r>
          </w:p>
        </w:tc>
        <w:tc>
          <w:tcPr>
            <w:tcW w:w="2551" w:type="dxa"/>
            <w:vAlign w:val="center"/>
          </w:tcPr>
          <w:p>
            <w:pPr>
              <w:pStyle w:val="14"/>
            </w:pPr>
            <w:r>
              <w:t>不断提高</w:t>
            </w:r>
          </w:p>
        </w:tc>
        <w:tc>
          <w:tcPr>
            <w:tcW w:w="2268" w:type="dxa"/>
            <w:vAlign w:val="center"/>
          </w:tcPr>
          <w:p>
            <w:pPr>
              <w:pStyle w:val="14"/>
            </w:pPr>
            <w:r>
              <w:t>乡村医生稳定水平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提高乡医的安全感幸福感</w:t>
            </w:r>
          </w:p>
        </w:tc>
        <w:tc>
          <w:tcPr>
            <w:tcW w:w="2835" w:type="dxa"/>
            <w:vAlign w:val="center"/>
          </w:tcPr>
          <w:p>
            <w:pPr>
              <w:pStyle w:val="14"/>
            </w:pPr>
            <w:r>
              <w:t>提高乡医的安全感幸福感</w:t>
            </w:r>
          </w:p>
        </w:tc>
        <w:tc>
          <w:tcPr>
            <w:tcW w:w="2551" w:type="dxa"/>
            <w:vAlign w:val="center"/>
          </w:tcPr>
          <w:p>
            <w:pPr>
              <w:pStyle w:val="14"/>
            </w:pPr>
            <w:r>
              <w:t>不断提高</w:t>
            </w:r>
          </w:p>
        </w:tc>
        <w:tc>
          <w:tcPr>
            <w:tcW w:w="2268" w:type="dxa"/>
            <w:vAlign w:val="center"/>
          </w:tcPr>
          <w:p>
            <w:pPr>
              <w:pStyle w:val="14"/>
            </w:pPr>
            <w:r>
              <w:t>提高乡医的安全感幸福感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不断提高</w:t>
            </w:r>
          </w:p>
        </w:tc>
        <w:tc>
          <w:tcPr>
            <w:tcW w:w="2268" w:type="dxa"/>
            <w:vAlign w:val="center"/>
          </w:tcPr>
          <w:p>
            <w:pPr>
              <w:pStyle w:val="14"/>
            </w:pPr>
            <w:r>
              <w:t>服务对象对项目满意度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21、唐财社【2021】115号 中央 提前下达2022年重大传染病防控经费绩效目标表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1.新冠病毒疫情防控水平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覆盖全区总人口数</w:t>
            </w:r>
          </w:p>
        </w:tc>
        <w:tc>
          <w:tcPr>
            <w:tcW w:w="2835" w:type="dxa"/>
            <w:vAlign w:val="center"/>
          </w:tcPr>
          <w:p>
            <w:pPr>
              <w:pStyle w:val="14"/>
            </w:pPr>
            <w:r>
              <w:t>覆盖全区总人口数</w:t>
            </w:r>
          </w:p>
        </w:tc>
        <w:tc>
          <w:tcPr>
            <w:tcW w:w="2551" w:type="dxa"/>
            <w:vAlign w:val="center"/>
          </w:tcPr>
          <w:p>
            <w:pPr>
              <w:pStyle w:val="14"/>
            </w:pPr>
            <w:r>
              <w:t>27.82万人</w:t>
            </w:r>
          </w:p>
        </w:tc>
        <w:tc>
          <w:tcPr>
            <w:tcW w:w="2268" w:type="dxa"/>
            <w:vAlign w:val="center"/>
          </w:tcPr>
          <w:p>
            <w:pPr>
              <w:pStyle w:val="14"/>
            </w:pPr>
            <w:r>
              <w:t>覆盖全区总人口数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职工及宾客新冠病毒感染率</w:t>
            </w:r>
          </w:p>
        </w:tc>
        <w:tc>
          <w:tcPr>
            <w:tcW w:w="2835" w:type="dxa"/>
            <w:vAlign w:val="center"/>
          </w:tcPr>
          <w:p>
            <w:pPr>
              <w:pStyle w:val="14"/>
            </w:pPr>
            <w:r>
              <w:t>职工及宾客新冠病毒感染率</w:t>
            </w:r>
          </w:p>
        </w:tc>
        <w:tc>
          <w:tcPr>
            <w:tcW w:w="2551" w:type="dxa"/>
            <w:vAlign w:val="center"/>
          </w:tcPr>
          <w:p>
            <w:pPr>
              <w:pStyle w:val="14"/>
            </w:pPr>
            <w:r>
              <w:t>无</w:t>
            </w:r>
          </w:p>
        </w:tc>
        <w:tc>
          <w:tcPr>
            <w:tcW w:w="2268" w:type="dxa"/>
            <w:vAlign w:val="center"/>
          </w:tcPr>
          <w:p>
            <w:pPr>
              <w:pStyle w:val="14"/>
            </w:pPr>
            <w:r>
              <w:t>职工及宾客新冠病毒感染率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防疫资金拨付及时性</w:t>
            </w:r>
          </w:p>
        </w:tc>
        <w:tc>
          <w:tcPr>
            <w:tcW w:w="2835" w:type="dxa"/>
            <w:vAlign w:val="center"/>
          </w:tcPr>
          <w:p>
            <w:pPr>
              <w:pStyle w:val="14"/>
            </w:pPr>
            <w:r>
              <w:t>防疫资金拨付及时性</w:t>
            </w:r>
          </w:p>
        </w:tc>
        <w:tc>
          <w:tcPr>
            <w:tcW w:w="2551" w:type="dxa"/>
            <w:vAlign w:val="center"/>
          </w:tcPr>
          <w:p>
            <w:pPr>
              <w:pStyle w:val="14"/>
            </w:pPr>
            <w:r>
              <w:t>及时</w:t>
            </w:r>
          </w:p>
        </w:tc>
        <w:tc>
          <w:tcPr>
            <w:tcW w:w="2268" w:type="dxa"/>
            <w:vAlign w:val="center"/>
          </w:tcPr>
          <w:p>
            <w:pPr>
              <w:pStyle w:val="14"/>
            </w:pPr>
            <w:r>
              <w:t>防疫资金拨付及时性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项目总成本</w:t>
            </w:r>
          </w:p>
        </w:tc>
        <w:tc>
          <w:tcPr>
            <w:tcW w:w="2551" w:type="dxa"/>
            <w:vAlign w:val="center"/>
          </w:tcPr>
          <w:p>
            <w:pPr>
              <w:pStyle w:val="14"/>
            </w:pPr>
            <w:r>
              <w:t>≧1000万元</w:t>
            </w:r>
          </w:p>
        </w:tc>
        <w:tc>
          <w:tcPr>
            <w:tcW w:w="2268" w:type="dxa"/>
            <w:vAlign w:val="center"/>
          </w:tcPr>
          <w:p>
            <w:pPr>
              <w:pStyle w:val="14"/>
            </w:pPr>
            <w:r>
              <w:t>项目总成本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公共服务安全性</w:t>
            </w:r>
          </w:p>
        </w:tc>
        <w:tc>
          <w:tcPr>
            <w:tcW w:w="2835" w:type="dxa"/>
            <w:vAlign w:val="center"/>
          </w:tcPr>
          <w:p>
            <w:pPr>
              <w:pStyle w:val="14"/>
            </w:pPr>
            <w:r>
              <w:t>公共服务安全性</w:t>
            </w:r>
          </w:p>
        </w:tc>
        <w:tc>
          <w:tcPr>
            <w:tcW w:w="2551" w:type="dxa"/>
            <w:vAlign w:val="center"/>
          </w:tcPr>
          <w:p>
            <w:pPr>
              <w:pStyle w:val="14"/>
            </w:pPr>
            <w:r>
              <w:t>逐步提高</w:t>
            </w:r>
          </w:p>
        </w:tc>
        <w:tc>
          <w:tcPr>
            <w:tcW w:w="2268" w:type="dxa"/>
            <w:vAlign w:val="center"/>
          </w:tcPr>
          <w:p>
            <w:pPr>
              <w:pStyle w:val="14"/>
            </w:pPr>
            <w:r>
              <w:t>公共服务安全性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新冠病毒疫情防控水平</w:t>
            </w:r>
          </w:p>
        </w:tc>
        <w:tc>
          <w:tcPr>
            <w:tcW w:w="2835" w:type="dxa"/>
            <w:vAlign w:val="center"/>
          </w:tcPr>
          <w:p>
            <w:pPr>
              <w:pStyle w:val="14"/>
            </w:pPr>
            <w:r>
              <w:t>新冠病毒疫情防控水平</w:t>
            </w:r>
          </w:p>
        </w:tc>
        <w:tc>
          <w:tcPr>
            <w:tcW w:w="2551" w:type="dxa"/>
            <w:vAlign w:val="center"/>
          </w:tcPr>
          <w:p>
            <w:pPr>
              <w:pStyle w:val="14"/>
            </w:pPr>
            <w:r>
              <w:t>逐步提高</w:t>
            </w:r>
          </w:p>
        </w:tc>
        <w:tc>
          <w:tcPr>
            <w:tcW w:w="2268" w:type="dxa"/>
            <w:vAlign w:val="center"/>
          </w:tcPr>
          <w:p>
            <w:pPr>
              <w:pStyle w:val="14"/>
            </w:pPr>
            <w:r>
              <w:t>新冠病毒疫情防控水平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人民群众对疫情防疫的满意度</w:t>
            </w:r>
          </w:p>
        </w:tc>
        <w:tc>
          <w:tcPr>
            <w:tcW w:w="2835" w:type="dxa"/>
            <w:vAlign w:val="center"/>
          </w:tcPr>
          <w:p>
            <w:pPr>
              <w:pStyle w:val="14"/>
            </w:pPr>
            <w:r>
              <w:t>人民群众对疫情防疫的满意度</w:t>
            </w:r>
          </w:p>
        </w:tc>
        <w:tc>
          <w:tcPr>
            <w:tcW w:w="2551" w:type="dxa"/>
            <w:vAlign w:val="center"/>
          </w:tcPr>
          <w:p>
            <w:pPr>
              <w:pStyle w:val="14"/>
            </w:pPr>
            <w:r>
              <w:t xml:space="preserve"> ≧85%</w:t>
            </w:r>
          </w:p>
        </w:tc>
        <w:tc>
          <w:tcPr>
            <w:tcW w:w="2268" w:type="dxa"/>
            <w:vAlign w:val="center"/>
          </w:tcPr>
          <w:p>
            <w:pPr>
              <w:pStyle w:val="14"/>
            </w:pPr>
            <w:r>
              <w:t>人民群众对疫情防疫的满意度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22、唐财社【2022】101号 关于提前下达2023年中央计划生育转移支付资金预算指标的通知绩效目标表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1.提升计划生育特殊家庭幸福感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奖励扶助人数</w:t>
            </w:r>
          </w:p>
        </w:tc>
        <w:tc>
          <w:tcPr>
            <w:tcW w:w="2835" w:type="dxa"/>
            <w:vAlign w:val="center"/>
          </w:tcPr>
          <w:p>
            <w:pPr>
              <w:pStyle w:val="14"/>
            </w:pPr>
            <w:r>
              <w:t>符合奖励扶助人数</w:t>
            </w:r>
          </w:p>
        </w:tc>
        <w:tc>
          <w:tcPr>
            <w:tcW w:w="2551" w:type="dxa"/>
            <w:vAlign w:val="center"/>
          </w:tcPr>
          <w:p>
            <w:pPr>
              <w:pStyle w:val="14"/>
            </w:pPr>
            <w:r>
              <w:t>1.53万人</w:t>
            </w:r>
          </w:p>
        </w:tc>
        <w:tc>
          <w:tcPr>
            <w:tcW w:w="2268" w:type="dxa"/>
            <w:vAlign w:val="center"/>
          </w:tcPr>
          <w:p>
            <w:pPr>
              <w:pStyle w:val="14"/>
            </w:pPr>
            <w:r>
              <w:t>奖励扶助人数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w:t>
            </w:r>
          </w:p>
        </w:tc>
        <w:tc>
          <w:tcPr>
            <w:tcW w:w="2835" w:type="dxa"/>
            <w:vAlign w:val="center"/>
          </w:tcPr>
          <w:p>
            <w:pPr>
              <w:pStyle w:val="14"/>
            </w:pPr>
            <w:r>
              <w:t>符合计划生育特别扶助管理率</w:t>
            </w:r>
          </w:p>
        </w:tc>
        <w:tc>
          <w:tcPr>
            <w:tcW w:w="2551" w:type="dxa"/>
            <w:vAlign w:val="center"/>
          </w:tcPr>
          <w:p>
            <w:pPr>
              <w:pStyle w:val="14"/>
            </w:pPr>
            <w:r>
              <w:t>80%</w:t>
            </w:r>
          </w:p>
        </w:tc>
        <w:tc>
          <w:tcPr>
            <w:tcW w:w="2268" w:type="dxa"/>
            <w:vAlign w:val="center"/>
          </w:tcPr>
          <w:p>
            <w:pPr>
              <w:pStyle w:val="14"/>
            </w:pPr>
            <w:r>
              <w:t>计划生育特别扶助管理率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计划生育特殊家庭救助</w:t>
            </w:r>
          </w:p>
        </w:tc>
        <w:tc>
          <w:tcPr>
            <w:tcW w:w="2835" w:type="dxa"/>
            <w:vAlign w:val="center"/>
          </w:tcPr>
          <w:p>
            <w:pPr>
              <w:pStyle w:val="14"/>
            </w:pPr>
            <w:r>
              <w:t>计划生育特殊家庭救助完成时限</w:t>
            </w:r>
          </w:p>
        </w:tc>
        <w:tc>
          <w:tcPr>
            <w:tcW w:w="2551" w:type="dxa"/>
            <w:vAlign w:val="center"/>
          </w:tcPr>
          <w:p>
            <w:pPr>
              <w:pStyle w:val="14"/>
            </w:pPr>
            <w:r>
              <w:t>12月底</w:t>
            </w:r>
          </w:p>
        </w:tc>
        <w:tc>
          <w:tcPr>
            <w:tcW w:w="2268" w:type="dxa"/>
            <w:vAlign w:val="center"/>
          </w:tcPr>
          <w:p>
            <w:pPr>
              <w:pStyle w:val="14"/>
            </w:pPr>
            <w:r>
              <w:t>计划生育特殊家庭救助完成时限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独生子女父母退休时一次性奖励</w:t>
            </w:r>
          </w:p>
        </w:tc>
        <w:tc>
          <w:tcPr>
            <w:tcW w:w="2835" w:type="dxa"/>
            <w:vAlign w:val="center"/>
          </w:tcPr>
          <w:p>
            <w:pPr>
              <w:pStyle w:val="14"/>
            </w:pPr>
            <w:r>
              <w:t>独生子女父母退休时一次性奖励成本</w:t>
            </w:r>
          </w:p>
        </w:tc>
        <w:tc>
          <w:tcPr>
            <w:tcW w:w="2551" w:type="dxa"/>
            <w:vAlign w:val="center"/>
          </w:tcPr>
          <w:p>
            <w:pPr>
              <w:pStyle w:val="14"/>
            </w:pPr>
            <w:r>
              <w:t>3000元/人</w:t>
            </w:r>
          </w:p>
        </w:tc>
        <w:tc>
          <w:tcPr>
            <w:tcW w:w="2268" w:type="dxa"/>
            <w:vAlign w:val="center"/>
          </w:tcPr>
          <w:p>
            <w:pPr>
              <w:pStyle w:val="14"/>
            </w:pPr>
            <w:r>
              <w:t>独生子女父母退休时一次性奖励成本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计划生育特殊家庭参加城乡居民养老提标</w:t>
            </w:r>
          </w:p>
        </w:tc>
        <w:tc>
          <w:tcPr>
            <w:tcW w:w="2835" w:type="dxa"/>
            <w:vAlign w:val="center"/>
          </w:tcPr>
          <w:p>
            <w:pPr>
              <w:pStyle w:val="14"/>
            </w:pPr>
            <w:r>
              <w:t>计划生育特殊家庭参加城乡居民养老提标资金</w:t>
            </w:r>
          </w:p>
        </w:tc>
        <w:tc>
          <w:tcPr>
            <w:tcW w:w="2551" w:type="dxa"/>
            <w:vAlign w:val="center"/>
          </w:tcPr>
          <w:p>
            <w:pPr>
              <w:pStyle w:val="14"/>
            </w:pPr>
            <w:r>
              <w:t>不断增长</w:t>
            </w:r>
          </w:p>
        </w:tc>
        <w:tc>
          <w:tcPr>
            <w:tcW w:w="2268" w:type="dxa"/>
            <w:vAlign w:val="center"/>
          </w:tcPr>
          <w:p>
            <w:pPr>
              <w:pStyle w:val="14"/>
            </w:pPr>
            <w:r>
              <w:t>特殊家庭参加养老资金不断增加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0.5万人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计划生育家庭幸福指数</w:t>
            </w:r>
          </w:p>
        </w:tc>
        <w:tc>
          <w:tcPr>
            <w:tcW w:w="2835" w:type="dxa"/>
            <w:vAlign w:val="center"/>
          </w:tcPr>
          <w:p>
            <w:pPr>
              <w:pStyle w:val="14"/>
            </w:pPr>
            <w:r>
              <w:t>计划生育家庭幸福指数不断提升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23、唐财社【2022】102号 提前下达中央 2023年基本公共卫生服务补助资金预算通知绩效目标表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1.进一步完善居民健康档案信息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高血压患者管理人数</w:t>
            </w:r>
          </w:p>
        </w:tc>
        <w:tc>
          <w:tcPr>
            <w:tcW w:w="2835" w:type="dxa"/>
            <w:vAlign w:val="center"/>
          </w:tcPr>
          <w:p>
            <w:pPr>
              <w:pStyle w:val="14"/>
            </w:pPr>
            <w:r>
              <w:t>高血压患者管理人数</w:t>
            </w:r>
          </w:p>
        </w:tc>
        <w:tc>
          <w:tcPr>
            <w:tcW w:w="2551" w:type="dxa"/>
            <w:vAlign w:val="center"/>
          </w:tcPr>
          <w:p>
            <w:pPr>
              <w:pStyle w:val="14"/>
            </w:pPr>
            <w:r>
              <w:t>2.68万人</w:t>
            </w:r>
          </w:p>
        </w:tc>
        <w:tc>
          <w:tcPr>
            <w:tcW w:w="2268" w:type="dxa"/>
            <w:vAlign w:val="center"/>
          </w:tcPr>
          <w:p>
            <w:pPr>
              <w:pStyle w:val="14"/>
            </w:pPr>
            <w:r>
              <w:t>高血压患者管理人数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基本公共卫生服务工作完成时限</w:t>
            </w:r>
          </w:p>
        </w:tc>
        <w:tc>
          <w:tcPr>
            <w:tcW w:w="2835" w:type="dxa"/>
            <w:vAlign w:val="center"/>
          </w:tcPr>
          <w:p>
            <w:pPr>
              <w:pStyle w:val="14"/>
            </w:pPr>
            <w:r>
              <w:t>基本公共卫生服务工作完成时限</w:t>
            </w:r>
          </w:p>
        </w:tc>
        <w:tc>
          <w:tcPr>
            <w:tcW w:w="2551" w:type="dxa"/>
            <w:vAlign w:val="center"/>
          </w:tcPr>
          <w:p>
            <w:pPr>
              <w:pStyle w:val="14"/>
            </w:pPr>
            <w:r>
              <w:t>12月底</w:t>
            </w:r>
          </w:p>
        </w:tc>
        <w:tc>
          <w:tcPr>
            <w:tcW w:w="2268" w:type="dxa"/>
            <w:vAlign w:val="center"/>
          </w:tcPr>
          <w:p>
            <w:pPr>
              <w:pStyle w:val="14"/>
            </w:pPr>
            <w:r>
              <w:t>基本公共卫生服务工作完成时限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新生儿疾病筛查筛查人均成本</w:t>
            </w:r>
          </w:p>
        </w:tc>
        <w:tc>
          <w:tcPr>
            <w:tcW w:w="2835" w:type="dxa"/>
            <w:vAlign w:val="center"/>
          </w:tcPr>
          <w:p>
            <w:pPr>
              <w:pStyle w:val="14"/>
            </w:pPr>
            <w:r>
              <w:t>新生儿疾病筛查筛查人均成本</w:t>
            </w:r>
          </w:p>
        </w:tc>
        <w:tc>
          <w:tcPr>
            <w:tcW w:w="2551" w:type="dxa"/>
            <w:vAlign w:val="center"/>
          </w:tcPr>
          <w:p>
            <w:pPr>
              <w:pStyle w:val="14"/>
            </w:pPr>
            <w:r>
              <w:t>144元/人</w:t>
            </w:r>
          </w:p>
        </w:tc>
        <w:tc>
          <w:tcPr>
            <w:tcW w:w="2268" w:type="dxa"/>
            <w:vAlign w:val="center"/>
          </w:tcPr>
          <w:p>
            <w:pPr>
              <w:pStyle w:val="14"/>
            </w:pPr>
            <w:r>
              <w:t>新生儿疾病筛查筛查人均成本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24、唐财社【2022】19号 关于下达2022年14周岁女童免费接种HPV疫苗工程市级补助绩效目标表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1.减少女性宫颈癌发病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摸底人数</w:t>
            </w:r>
          </w:p>
        </w:tc>
        <w:tc>
          <w:tcPr>
            <w:tcW w:w="2835" w:type="dxa"/>
            <w:vAlign w:val="center"/>
          </w:tcPr>
          <w:p>
            <w:pPr>
              <w:pStyle w:val="14"/>
            </w:pPr>
            <w:r>
              <w:t>在校14岁龄（2008年1月1日-2008年12月31日出生）女童，无HPV疫苗接种史，且自愿接种。</w:t>
            </w:r>
          </w:p>
        </w:tc>
        <w:tc>
          <w:tcPr>
            <w:tcW w:w="2551" w:type="dxa"/>
            <w:vAlign w:val="center"/>
          </w:tcPr>
          <w:p>
            <w:pPr>
              <w:pStyle w:val="14"/>
            </w:pPr>
            <w:r>
              <w:t>1041人</w:t>
            </w:r>
          </w:p>
        </w:tc>
        <w:tc>
          <w:tcPr>
            <w:tcW w:w="2268" w:type="dxa"/>
            <w:vAlign w:val="center"/>
          </w:tcPr>
          <w:p>
            <w:pPr>
              <w:pStyle w:val="14"/>
            </w:pPr>
            <w:r>
              <w:t>摸底人数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接种率</w:t>
            </w:r>
          </w:p>
        </w:tc>
        <w:tc>
          <w:tcPr>
            <w:tcW w:w="2835" w:type="dxa"/>
            <w:vAlign w:val="center"/>
          </w:tcPr>
          <w:p>
            <w:pPr>
              <w:pStyle w:val="14"/>
            </w:pPr>
            <w:r>
              <w:t>两剂次HPV疫苗接种人数，符合项目要求人数</w:t>
            </w:r>
          </w:p>
        </w:tc>
        <w:tc>
          <w:tcPr>
            <w:tcW w:w="2551" w:type="dxa"/>
            <w:vAlign w:val="center"/>
          </w:tcPr>
          <w:p>
            <w:pPr>
              <w:pStyle w:val="14"/>
            </w:pPr>
            <w:r>
              <w:t>100%</w:t>
            </w:r>
          </w:p>
        </w:tc>
        <w:tc>
          <w:tcPr>
            <w:tcW w:w="2268" w:type="dxa"/>
            <w:vAlign w:val="center"/>
          </w:tcPr>
          <w:p>
            <w:pPr>
              <w:pStyle w:val="14"/>
            </w:pPr>
            <w:r>
              <w:t>接种率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两剂次接种完成时间</w:t>
            </w:r>
          </w:p>
        </w:tc>
        <w:tc>
          <w:tcPr>
            <w:tcW w:w="2835" w:type="dxa"/>
            <w:vAlign w:val="center"/>
          </w:tcPr>
          <w:p>
            <w:pPr>
              <w:pStyle w:val="14"/>
            </w:pPr>
            <w:r>
              <w:t>按文件时限要求完成接种工作</w:t>
            </w:r>
          </w:p>
        </w:tc>
        <w:tc>
          <w:tcPr>
            <w:tcW w:w="2551" w:type="dxa"/>
            <w:vAlign w:val="center"/>
          </w:tcPr>
          <w:p>
            <w:pPr>
              <w:pStyle w:val="14"/>
            </w:pPr>
            <w:r>
              <w:t>12</w:t>
            </w:r>
          </w:p>
        </w:tc>
        <w:tc>
          <w:tcPr>
            <w:tcW w:w="2268" w:type="dxa"/>
            <w:vAlign w:val="center"/>
          </w:tcPr>
          <w:p>
            <w:pPr>
              <w:pStyle w:val="14"/>
            </w:pPr>
            <w:r>
              <w:t>接种工作完成时限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目标人群接种人均成本</w:t>
            </w:r>
          </w:p>
        </w:tc>
        <w:tc>
          <w:tcPr>
            <w:tcW w:w="2835" w:type="dxa"/>
            <w:vAlign w:val="center"/>
          </w:tcPr>
          <w:p>
            <w:pPr>
              <w:pStyle w:val="14"/>
            </w:pPr>
            <w:r>
              <w:t>目标人群接种人均成本</w:t>
            </w:r>
          </w:p>
        </w:tc>
        <w:tc>
          <w:tcPr>
            <w:tcW w:w="2551" w:type="dxa"/>
            <w:vAlign w:val="center"/>
          </w:tcPr>
          <w:p>
            <w:pPr>
              <w:pStyle w:val="14"/>
            </w:pPr>
            <w:r>
              <w:t>708元/人</w:t>
            </w:r>
          </w:p>
        </w:tc>
        <w:tc>
          <w:tcPr>
            <w:tcW w:w="2268" w:type="dxa"/>
            <w:vAlign w:val="center"/>
          </w:tcPr>
          <w:p>
            <w:pPr>
              <w:pStyle w:val="14"/>
            </w:pPr>
            <w:r>
              <w:t>目标人群接种人均成本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1063人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减少女性宫颈癌发病</w:t>
            </w:r>
          </w:p>
        </w:tc>
        <w:tc>
          <w:tcPr>
            <w:tcW w:w="2835" w:type="dxa"/>
            <w:vAlign w:val="center"/>
          </w:tcPr>
          <w:p>
            <w:pPr>
              <w:pStyle w:val="14"/>
            </w:pPr>
            <w:r>
              <w:t>减少女性宫颈癌发病</w:t>
            </w:r>
          </w:p>
        </w:tc>
        <w:tc>
          <w:tcPr>
            <w:tcW w:w="2551" w:type="dxa"/>
            <w:vAlign w:val="center"/>
          </w:tcPr>
          <w:p>
            <w:pPr>
              <w:pStyle w:val="14"/>
            </w:pPr>
            <w:r>
              <w:t>逐步减小</w:t>
            </w:r>
          </w:p>
        </w:tc>
        <w:tc>
          <w:tcPr>
            <w:tcW w:w="2268" w:type="dxa"/>
            <w:vAlign w:val="center"/>
          </w:tcPr>
          <w:p>
            <w:pPr>
              <w:pStyle w:val="14"/>
            </w:pPr>
            <w:r>
              <w:t>降低女性宫颈癌发病率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w:t>
            </w:r>
          </w:p>
        </w:tc>
        <w:tc>
          <w:tcPr>
            <w:tcW w:w="2835" w:type="dxa"/>
            <w:vAlign w:val="center"/>
          </w:tcPr>
          <w:p>
            <w:pPr>
              <w:pStyle w:val="14"/>
            </w:pPr>
            <w:r>
              <w:t>促进生态文明建设</w:t>
            </w:r>
          </w:p>
        </w:tc>
        <w:tc>
          <w:tcPr>
            <w:tcW w:w="2551" w:type="dxa"/>
            <w:vAlign w:val="center"/>
          </w:tcPr>
          <w:p>
            <w:pPr>
              <w:pStyle w:val="14"/>
            </w:pPr>
            <w:r>
              <w:t>≤10%</w:t>
            </w:r>
          </w:p>
        </w:tc>
        <w:tc>
          <w:tcPr>
            <w:tcW w:w="2268" w:type="dxa"/>
            <w:vAlign w:val="center"/>
          </w:tcPr>
          <w:p>
            <w:pPr>
              <w:pStyle w:val="14"/>
            </w:pPr>
            <w:r>
              <w:t>促进文明生态建设</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宫颈癌疫苗知晓率</w:t>
            </w:r>
          </w:p>
        </w:tc>
        <w:tc>
          <w:tcPr>
            <w:tcW w:w="2835" w:type="dxa"/>
            <w:vAlign w:val="center"/>
          </w:tcPr>
          <w:p>
            <w:pPr>
              <w:pStyle w:val="14"/>
            </w:pPr>
            <w:r>
              <w:t>宫颈癌疫苗知晓率提升</w:t>
            </w:r>
          </w:p>
        </w:tc>
        <w:tc>
          <w:tcPr>
            <w:tcW w:w="2551" w:type="dxa"/>
            <w:vAlign w:val="center"/>
          </w:tcPr>
          <w:p>
            <w:pPr>
              <w:pStyle w:val="14"/>
            </w:pPr>
            <w:r>
              <w:t>10%</w:t>
            </w:r>
          </w:p>
        </w:tc>
        <w:tc>
          <w:tcPr>
            <w:tcW w:w="2268" w:type="dxa"/>
            <w:vAlign w:val="center"/>
          </w:tcPr>
          <w:p>
            <w:pPr>
              <w:pStyle w:val="14"/>
            </w:pPr>
            <w:r>
              <w:t>促进文明生态建设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≤85%</w:t>
            </w:r>
          </w:p>
        </w:tc>
        <w:tc>
          <w:tcPr>
            <w:tcW w:w="2268" w:type="dxa"/>
            <w:vAlign w:val="center"/>
          </w:tcPr>
          <w:p>
            <w:pPr>
              <w:pStyle w:val="14"/>
            </w:pPr>
            <w:r>
              <w:t>了解宫颈癌疫苗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25、唐财社【2022】38号 关于下达2022年基本公共卫生服务项目市级补助资金绩效目标表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1.进一步完善居民健康档案信息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高血压患者管理人数</w:t>
            </w:r>
          </w:p>
        </w:tc>
        <w:tc>
          <w:tcPr>
            <w:tcW w:w="2835" w:type="dxa"/>
            <w:vAlign w:val="center"/>
          </w:tcPr>
          <w:p>
            <w:pPr>
              <w:pStyle w:val="14"/>
            </w:pPr>
            <w:r>
              <w:t>高血压患者管理人数</w:t>
            </w:r>
          </w:p>
        </w:tc>
        <w:tc>
          <w:tcPr>
            <w:tcW w:w="2551" w:type="dxa"/>
            <w:vAlign w:val="center"/>
          </w:tcPr>
          <w:p>
            <w:pPr>
              <w:pStyle w:val="14"/>
            </w:pPr>
            <w:r>
              <w:t>2.68万人</w:t>
            </w:r>
          </w:p>
        </w:tc>
        <w:tc>
          <w:tcPr>
            <w:tcW w:w="2268" w:type="dxa"/>
            <w:vAlign w:val="center"/>
          </w:tcPr>
          <w:p>
            <w:pPr>
              <w:pStyle w:val="14"/>
            </w:pPr>
            <w:r>
              <w:t>高血压患者管理人数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基本公共卫生服务工作完成时限</w:t>
            </w:r>
          </w:p>
        </w:tc>
        <w:tc>
          <w:tcPr>
            <w:tcW w:w="2835" w:type="dxa"/>
            <w:vAlign w:val="center"/>
          </w:tcPr>
          <w:p>
            <w:pPr>
              <w:pStyle w:val="14"/>
            </w:pPr>
            <w:r>
              <w:t>基本公共卫生服务工作完成时限</w:t>
            </w:r>
          </w:p>
        </w:tc>
        <w:tc>
          <w:tcPr>
            <w:tcW w:w="2551" w:type="dxa"/>
            <w:vAlign w:val="center"/>
          </w:tcPr>
          <w:p>
            <w:pPr>
              <w:pStyle w:val="14"/>
            </w:pPr>
            <w:r>
              <w:t>12月底</w:t>
            </w:r>
          </w:p>
        </w:tc>
        <w:tc>
          <w:tcPr>
            <w:tcW w:w="2268" w:type="dxa"/>
            <w:vAlign w:val="center"/>
          </w:tcPr>
          <w:p>
            <w:pPr>
              <w:pStyle w:val="14"/>
            </w:pPr>
            <w:r>
              <w:t>基本公共卫生服务工作完成时限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新生儿疾病筛查筛查人均成本</w:t>
            </w:r>
          </w:p>
        </w:tc>
        <w:tc>
          <w:tcPr>
            <w:tcW w:w="2835" w:type="dxa"/>
            <w:vAlign w:val="center"/>
          </w:tcPr>
          <w:p>
            <w:pPr>
              <w:pStyle w:val="14"/>
            </w:pPr>
            <w:r>
              <w:t>新生儿疾病筛查筛查人均成本</w:t>
            </w:r>
          </w:p>
        </w:tc>
        <w:tc>
          <w:tcPr>
            <w:tcW w:w="2551" w:type="dxa"/>
            <w:vAlign w:val="center"/>
          </w:tcPr>
          <w:p>
            <w:pPr>
              <w:pStyle w:val="14"/>
            </w:pPr>
            <w:r>
              <w:t>144元/人</w:t>
            </w:r>
          </w:p>
        </w:tc>
        <w:tc>
          <w:tcPr>
            <w:tcW w:w="2268" w:type="dxa"/>
            <w:vAlign w:val="center"/>
          </w:tcPr>
          <w:p>
            <w:pPr>
              <w:pStyle w:val="14"/>
            </w:pPr>
            <w:r>
              <w:t>新生儿疾病筛查筛查人均成本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26、唐财社【2022】39号关于下达2022年计划生育特殊家庭关怀救助金项目市级补助资金的通知绩效目标表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1.进一步完善居民健康档案信息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高血压患者管理人数</w:t>
            </w:r>
          </w:p>
        </w:tc>
        <w:tc>
          <w:tcPr>
            <w:tcW w:w="2835" w:type="dxa"/>
            <w:vAlign w:val="center"/>
          </w:tcPr>
          <w:p>
            <w:pPr>
              <w:pStyle w:val="14"/>
            </w:pPr>
            <w:r>
              <w:t>高血压患者管理人数</w:t>
            </w:r>
          </w:p>
        </w:tc>
        <w:tc>
          <w:tcPr>
            <w:tcW w:w="2551" w:type="dxa"/>
            <w:vAlign w:val="center"/>
          </w:tcPr>
          <w:p>
            <w:pPr>
              <w:pStyle w:val="14"/>
            </w:pPr>
            <w:r>
              <w:t>≥2.68万人</w:t>
            </w:r>
          </w:p>
        </w:tc>
        <w:tc>
          <w:tcPr>
            <w:tcW w:w="2268" w:type="dxa"/>
            <w:vAlign w:val="center"/>
          </w:tcPr>
          <w:p>
            <w:pPr>
              <w:pStyle w:val="14"/>
            </w:pPr>
            <w:r>
              <w:t>高血压患者管理人数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基本公共卫生服务工作完成时限</w:t>
            </w:r>
          </w:p>
        </w:tc>
        <w:tc>
          <w:tcPr>
            <w:tcW w:w="2835" w:type="dxa"/>
            <w:vAlign w:val="center"/>
          </w:tcPr>
          <w:p>
            <w:pPr>
              <w:pStyle w:val="14"/>
            </w:pPr>
            <w:r>
              <w:t>基本公共卫生服务工作完成时限</w:t>
            </w:r>
          </w:p>
        </w:tc>
        <w:tc>
          <w:tcPr>
            <w:tcW w:w="2551" w:type="dxa"/>
            <w:vAlign w:val="center"/>
          </w:tcPr>
          <w:p>
            <w:pPr>
              <w:pStyle w:val="14"/>
            </w:pPr>
            <w:r>
              <w:t>12月底</w:t>
            </w:r>
          </w:p>
        </w:tc>
        <w:tc>
          <w:tcPr>
            <w:tcW w:w="2268" w:type="dxa"/>
            <w:vAlign w:val="center"/>
          </w:tcPr>
          <w:p>
            <w:pPr>
              <w:pStyle w:val="14"/>
            </w:pPr>
            <w:r>
              <w:t>基本公共卫生服务工作完成时限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新生儿疾病筛查筛查人均成本</w:t>
            </w:r>
          </w:p>
        </w:tc>
        <w:tc>
          <w:tcPr>
            <w:tcW w:w="2835" w:type="dxa"/>
            <w:vAlign w:val="center"/>
          </w:tcPr>
          <w:p>
            <w:pPr>
              <w:pStyle w:val="14"/>
            </w:pPr>
            <w:r>
              <w:t>新生儿疾病筛查筛查人均成本</w:t>
            </w:r>
          </w:p>
        </w:tc>
        <w:tc>
          <w:tcPr>
            <w:tcW w:w="2551" w:type="dxa"/>
            <w:vAlign w:val="center"/>
          </w:tcPr>
          <w:p>
            <w:pPr>
              <w:pStyle w:val="14"/>
            </w:pPr>
            <w:r>
              <w:t>144元/人</w:t>
            </w:r>
          </w:p>
        </w:tc>
        <w:tc>
          <w:tcPr>
            <w:tcW w:w="2268" w:type="dxa"/>
            <w:vAlign w:val="center"/>
          </w:tcPr>
          <w:p>
            <w:pPr>
              <w:pStyle w:val="14"/>
            </w:pPr>
            <w:r>
              <w:t>新生儿疾病筛查筛查人均成本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27、唐财社【2022】63号 《关于下达2021年度青少年脊柱侧弯筛查市级补助资金的通知》绩效目标表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1.进一步完善居民健康档案信息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高血压患者管理人数</w:t>
            </w:r>
          </w:p>
        </w:tc>
        <w:tc>
          <w:tcPr>
            <w:tcW w:w="2835" w:type="dxa"/>
            <w:vAlign w:val="center"/>
          </w:tcPr>
          <w:p>
            <w:pPr>
              <w:pStyle w:val="14"/>
            </w:pPr>
            <w:r>
              <w:t>高血压患者管理人数</w:t>
            </w:r>
          </w:p>
        </w:tc>
        <w:tc>
          <w:tcPr>
            <w:tcW w:w="2551" w:type="dxa"/>
            <w:vAlign w:val="center"/>
          </w:tcPr>
          <w:p>
            <w:pPr>
              <w:pStyle w:val="14"/>
            </w:pPr>
            <w:r>
              <w:t>2.68万人</w:t>
            </w:r>
          </w:p>
        </w:tc>
        <w:tc>
          <w:tcPr>
            <w:tcW w:w="2268" w:type="dxa"/>
            <w:vAlign w:val="center"/>
          </w:tcPr>
          <w:p>
            <w:pPr>
              <w:pStyle w:val="14"/>
            </w:pPr>
            <w:r>
              <w:t>高血压患者管理人数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基本公共卫生服务工作完成时限</w:t>
            </w:r>
          </w:p>
        </w:tc>
        <w:tc>
          <w:tcPr>
            <w:tcW w:w="2835" w:type="dxa"/>
            <w:vAlign w:val="center"/>
          </w:tcPr>
          <w:p>
            <w:pPr>
              <w:pStyle w:val="14"/>
            </w:pPr>
            <w:r>
              <w:t>基本公共卫生服务工作完成时限</w:t>
            </w:r>
          </w:p>
        </w:tc>
        <w:tc>
          <w:tcPr>
            <w:tcW w:w="2551" w:type="dxa"/>
            <w:vAlign w:val="center"/>
          </w:tcPr>
          <w:p>
            <w:pPr>
              <w:pStyle w:val="14"/>
            </w:pPr>
            <w:r>
              <w:t>12月底</w:t>
            </w:r>
          </w:p>
        </w:tc>
        <w:tc>
          <w:tcPr>
            <w:tcW w:w="2268" w:type="dxa"/>
            <w:vAlign w:val="center"/>
          </w:tcPr>
          <w:p>
            <w:pPr>
              <w:pStyle w:val="14"/>
            </w:pPr>
            <w:r>
              <w:t>基本公共卫生服务工作完成时限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新生儿疾病筛查筛查人均成本</w:t>
            </w:r>
          </w:p>
        </w:tc>
        <w:tc>
          <w:tcPr>
            <w:tcW w:w="2835" w:type="dxa"/>
            <w:vAlign w:val="center"/>
          </w:tcPr>
          <w:p>
            <w:pPr>
              <w:pStyle w:val="14"/>
            </w:pPr>
            <w:r>
              <w:t>新生儿疾病筛查筛查人均成本</w:t>
            </w:r>
          </w:p>
        </w:tc>
        <w:tc>
          <w:tcPr>
            <w:tcW w:w="2551" w:type="dxa"/>
            <w:vAlign w:val="center"/>
          </w:tcPr>
          <w:p>
            <w:pPr>
              <w:pStyle w:val="14"/>
            </w:pPr>
            <w:r>
              <w:t>144元/人</w:t>
            </w:r>
          </w:p>
        </w:tc>
        <w:tc>
          <w:tcPr>
            <w:tcW w:w="2268" w:type="dxa"/>
            <w:vAlign w:val="center"/>
          </w:tcPr>
          <w:p>
            <w:pPr>
              <w:pStyle w:val="14"/>
            </w:pPr>
            <w:r>
              <w:t>新生儿疾病筛查筛查人均成本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28、唐财社【2022】72号 2022年基本公共卫生服务项目市级补助资金的通知绩效目标表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1.进一步完善居民健康档案信息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高血压患者管理人数</w:t>
            </w:r>
          </w:p>
        </w:tc>
        <w:tc>
          <w:tcPr>
            <w:tcW w:w="2835" w:type="dxa"/>
            <w:vAlign w:val="center"/>
          </w:tcPr>
          <w:p>
            <w:pPr>
              <w:pStyle w:val="14"/>
            </w:pPr>
            <w:r>
              <w:t>高血压患者管理人数</w:t>
            </w:r>
          </w:p>
        </w:tc>
        <w:tc>
          <w:tcPr>
            <w:tcW w:w="2551" w:type="dxa"/>
            <w:vAlign w:val="center"/>
          </w:tcPr>
          <w:p>
            <w:pPr>
              <w:pStyle w:val="14"/>
            </w:pPr>
            <w:r>
              <w:t>2.68万人</w:t>
            </w:r>
          </w:p>
        </w:tc>
        <w:tc>
          <w:tcPr>
            <w:tcW w:w="2268" w:type="dxa"/>
            <w:vAlign w:val="center"/>
          </w:tcPr>
          <w:p>
            <w:pPr>
              <w:pStyle w:val="14"/>
            </w:pPr>
            <w:r>
              <w:t>高血压患者管理人数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基本公共卫生服务工作完成时限</w:t>
            </w:r>
          </w:p>
        </w:tc>
        <w:tc>
          <w:tcPr>
            <w:tcW w:w="2835" w:type="dxa"/>
            <w:vAlign w:val="center"/>
          </w:tcPr>
          <w:p>
            <w:pPr>
              <w:pStyle w:val="14"/>
            </w:pPr>
            <w:r>
              <w:t>基本公共卫生服务工作完成时限</w:t>
            </w:r>
          </w:p>
        </w:tc>
        <w:tc>
          <w:tcPr>
            <w:tcW w:w="2551" w:type="dxa"/>
            <w:vAlign w:val="center"/>
          </w:tcPr>
          <w:p>
            <w:pPr>
              <w:pStyle w:val="14"/>
            </w:pPr>
            <w:r>
              <w:t>12月底</w:t>
            </w:r>
          </w:p>
        </w:tc>
        <w:tc>
          <w:tcPr>
            <w:tcW w:w="2268" w:type="dxa"/>
            <w:vAlign w:val="center"/>
          </w:tcPr>
          <w:p>
            <w:pPr>
              <w:pStyle w:val="14"/>
            </w:pPr>
            <w:r>
              <w:t>基本公共卫生服务工作完成时限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新生儿疾病筛查筛查人均成本</w:t>
            </w:r>
          </w:p>
        </w:tc>
        <w:tc>
          <w:tcPr>
            <w:tcW w:w="2835" w:type="dxa"/>
            <w:vAlign w:val="center"/>
          </w:tcPr>
          <w:p>
            <w:pPr>
              <w:pStyle w:val="14"/>
            </w:pPr>
            <w:r>
              <w:t>新生儿疾病筛查筛查人均成本</w:t>
            </w:r>
          </w:p>
        </w:tc>
        <w:tc>
          <w:tcPr>
            <w:tcW w:w="2551" w:type="dxa"/>
            <w:vAlign w:val="center"/>
          </w:tcPr>
          <w:p>
            <w:pPr>
              <w:pStyle w:val="14"/>
            </w:pPr>
            <w:r>
              <w:t>144元/人</w:t>
            </w:r>
          </w:p>
        </w:tc>
        <w:tc>
          <w:tcPr>
            <w:tcW w:w="2268" w:type="dxa"/>
            <w:vAlign w:val="center"/>
          </w:tcPr>
          <w:p>
            <w:pPr>
              <w:pStyle w:val="14"/>
            </w:pPr>
            <w:r>
              <w:t>新生儿疾病筛查筛查人均成本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29、唐财社【2022】92号 提前下达省级 2023年计划生育转移支付专项资金预算指标的通知绩效目标表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1.提高计划生育特殊家庭幸福指数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奖励扶助人数</w:t>
            </w:r>
          </w:p>
        </w:tc>
        <w:tc>
          <w:tcPr>
            <w:tcW w:w="2835" w:type="dxa"/>
            <w:vAlign w:val="center"/>
          </w:tcPr>
          <w:p>
            <w:pPr>
              <w:pStyle w:val="14"/>
            </w:pPr>
            <w:r>
              <w:t>符合奖励扶助人数</w:t>
            </w:r>
          </w:p>
        </w:tc>
        <w:tc>
          <w:tcPr>
            <w:tcW w:w="2551" w:type="dxa"/>
            <w:vAlign w:val="center"/>
          </w:tcPr>
          <w:p>
            <w:pPr>
              <w:pStyle w:val="14"/>
            </w:pPr>
            <w:r>
              <w:t>1.53万人</w:t>
            </w:r>
          </w:p>
        </w:tc>
        <w:tc>
          <w:tcPr>
            <w:tcW w:w="2268" w:type="dxa"/>
            <w:vAlign w:val="center"/>
          </w:tcPr>
          <w:p>
            <w:pPr>
              <w:pStyle w:val="14"/>
            </w:pPr>
            <w:r>
              <w:t>奖励扶助人数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w:t>
            </w:r>
          </w:p>
        </w:tc>
        <w:tc>
          <w:tcPr>
            <w:tcW w:w="2835" w:type="dxa"/>
            <w:vAlign w:val="center"/>
          </w:tcPr>
          <w:p>
            <w:pPr>
              <w:pStyle w:val="14"/>
            </w:pPr>
            <w:r>
              <w:t>符合计划生育特别扶助管理率</w:t>
            </w:r>
          </w:p>
        </w:tc>
        <w:tc>
          <w:tcPr>
            <w:tcW w:w="2551" w:type="dxa"/>
            <w:vAlign w:val="center"/>
          </w:tcPr>
          <w:p>
            <w:pPr>
              <w:pStyle w:val="14"/>
            </w:pPr>
            <w:r>
              <w:t>80%</w:t>
            </w:r>
          </w:p>
        </w:tc>
        <w:tc>
          <w:tcPr>
            <w:tcW w:w="2268" w:type="dxa"/>
            <w:vAlign w:val="center"/>
          </w:tcPr>
          <w:p>
            <w:pPr>
              <w:pStyle w:val="14"/>
            </w:pPr>
            <w:r>
              <w:t>计划生育特别扶助管理率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计划生育特殊家庭救助</w:t>
            </w:r>
          </w:p>
        </w:tc>
        <w:tc>
          <w:tcPr>
            <w:tcW w:w="2835" w:type="dxa"/>
            <w:vAlign w:val="center"/>
          </w:tcPr>
          <w:p>
            <w:pPr>
              <w:pStyle w:val="14"/>
            </w:pPr>
            <w:r>
              <w:t>计划生育特殊家庭救助完成时限</w:t>
            </w:r>
          </w:p>
        </w:tc>
        <w:tc>
          <w:tcPr>
            <w:tcW w:w="2551" w:type="dxa"/>
            <w:vAlign w:val="center"/>
          </w:tcPr>
          <w:p>
            <w:pPr>
              <w:pStyle w:val="14"/>
            </w:pPr>
            <w:r>
              <w:t>12月底</w:t>
            </w:r>
          </w:p>
        </w:tc>
        <w:tc>
          <w:tcPr>
            <w:tcW w:w="2268" w:type="dxa"/>
            <w:vAlign w:val="center"/>
          </w:tcPr>
          <w:p>
            <w:pPr>
              <w:pStyle w:val="14"/>
            </w:pPr>
            <w:r>
              <w:t>计划生育特殊家庭救助完成时限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独生子女父母退休时一次性奖励</w:t>
            </w:r>
          </w:p>
        </w:tc>
        <w:tc>
          <w:tcPr>
            <w:tcW w:w="2835" w:type="dxa"/>
            <w:vAlign w:val="center"/>
          </w:tcPr>
          <w:p>
            <w:pPr>
              <w:pStyle w:val="14"/>
            </w:pPr>
            <w:r>
              <w:t>独生子女父母退休时一次性奖励成本</w:t>
            </w:r>
          </w:p>
        </w:tc>
        <w:tc>
          <w:tcPr>
            <w:tcW w:w="2551" w:type="dxa"/>
            <w:vAlign w:val="center"/>
          </w:tcPr>
          <w:p>
            <w:pPr>
              <w:pStyle w:val="14"/>
            </w:pPr>
            <w:r>
              <w:t>3000元/人</w:t>
            </w:r>
          </w:p>
        </w:tc>
        <w:tc>
          <w:tcPr>
            <w:tcW w:w="2268" w:type="dxa"/>
            <w:vAlign w:val="center"/>
          </w:tcPr>
          <w:p>
            <w:pPr>
              <w:pStyle w:val="14"/>
            </w:pPr>
            <w:r>
              <w:t>独生子女父母退休时一次性奖励成本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计划生育特殊家庭参加城乡居民养老提标</w:t>
            </w:r>
          </w:p>
        </w:tc>
        <w:tc>
          <w:tcPr>
            <w:tcW w:w="2835" w:type="dxa"/>
            <w:vAlign w:val="center"/>
          </w:tcPr>
          <w:p>
            <w:pPr>
              <w:pStyle w:val="14"/>
            </w:pPr>
            <w:r>
              <w:t>计划生育特殊家庭参加城乡居民养老提标资金</w:t>
            </w:r>
          </w:p>
        </w:tc>
        <w:tc>
          <w:tcPr>
            <w:tcW w:w="2551" w:type="dxa"/>
            <w:vAlign w:val="center"/>
          </w:tcPr>
          <w:p>
            <w:pPr>
              <w:pStyle w:val="14"/>
            </w:pPr>
            <w:r>
              <w:t>不断增长</w:t>
            </w:r>
          </w:p>
        </w:tc>
        <w:tc>
          <w:tcPr>
            <w:tcW w:w="2268" w:type="dxa"/>
            <w:vAlign w:val="center"/>
          </w:tcPr>
          <w:p>
            <w:pPr>
              <w:pStyle w:val="14"/>
            </w:pPr>
            <w:r>
              <w:t>特殊家庭参加养老资金不断增加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0.5万人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计划生育家庭幸福指数</w:t>
            </w:r>
          </w:p>
        </w:tc>
        <w:tc>
          <w:tcPr>
            <w:tcW w:w="2835" w:type="dxa"/>
            <w:vAlign w:val="center"/>
          </w:tcPr>
          <w:p>
            <w:pPr>
              <w:pStyle w:val="14"/>
            </w:pPr>
            <w:r>
              <w:t>计划生育家庭幸福指数不断提升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30、唐财社【2022】97 提前下达中央 基本药物制度绩效目标表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1.提高乡医的安全感幸福感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纳入一体化管理集体产权村卫生室数</w:t>
            </w:r>
          </w:p>
        </w:tc>
        <w:tc>
          <w:tcPr>
            <w:tcW w:w="2835" w:type="dxa"/>
            <w:vAlign w:val="center"/>
          </w:tcPr>
          <w:p>
            <w:pPr>
              <w:pStyle w:val="14"/>
            </w:pPr>
            <w:r>
              <w:t>纳入一体化管理集体产权村卫生室数</w:t>
            </w:r>
          </w:p>
        </w:tc>
        <w:tc>
          <w:tcPr>
            <w:tcW w:w="2551" w:type="dxa"/>
            <w:vAlign w:val="center"/>
          </w:tcPr>
          <w:p>
            <w:pPr>
              <w:pStyle w:val="14"/>
            </w:pPr>
            <w:r>
              <w:t>113个</w:t>
            </w:r>
          </w:p>
        </w:tc>
        <w:tc>
          <w:tcPr>
            <w:tcW w:w="2268" w:type="dxa"/>
            <w:vAlign w:val="center"/>
          </w:tcPr>
          <w:p>
            <w:pPr>
              <w:pStyle w:val="14"/>
            </w:pPr>
            <w:r>
              <w:t>纳入一体化管理集体产权村卫生室数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管理率</w:t>
            </w:r>
          </w:p>
        </w:tc>
        <w:tc>
          <w:tcPr>
            <w:tcW w:w="2835" w:type="dxa"/>
            <w:vAlign w:val="center"/>
          </w:tcPr>
          <w:p>
            <w:pPr>
              <w:pStyle w:val="14"/>
            </w:pPr>
            <w:r>
              <w:t>镇卫生院与纳入一体化管理的村卫生室实行一体化管理率</w:t>
            </w:r>
          </w:p>
        </w:tc>
        <w:tc>
          <w:tcPr>
            <w:tcW w:w="2551" w:type="dxa"/>
            <w:vAlign w:val="center"/>
          </w:tcPr>
          <w:p>
            <w:pPr>
              <w:pStyle w:val="14"/>
            </w:pPr>
            <w:r>
              <w:t>100%</w:t>
            </w:r>
          </w:p>
        </w:tc>
        <w:tc>
          <w:tcPr>
            <w:tcW w:w="2268" w:type="dxa"/>
            <w:vAlign w:val="center"/>
          </w:tcPr>
          <w:p>
            <w:pPr>
              <w:pStyle w:val="14"/>
            </w:pPr>
            <w:r>
              <w:t>镇卫生院与纳入一体化管理的村卫生室实行一体化管理率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工作完成时限12月底前完成</w:t>
            </w:r>
          </w:p>
        </w:tc>
        <w:tc>
          <w:tcPr>
            <w:tcW w:w="2551" w:type="dxa"/>
            <w:vAlign w:val="center"/>
          </w:tcPr>
          <w:p>
            <w:pPr>
              <w:pStyle w:val="14"/>
            </w:pPr>
            <w:r>
              <w:t>12月底</w:t>
            </w:r>
          </w:p>
        </w:tc>
        <w:tc>
          <w:tcPr>
            <w:tcW w:w="2268" w:type="dxa"/>
            <w:vAlign w:val="center"/>
          </w:tcPr>
          <w:p>
            <w:pPr>
              <w:pStyle w:val="14"/>
            </w:pPr>
            <w:r>
              <w:t>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年初预算项目总成本</w:t>
            </w:r>
          </w:p>
        </w:tc>
        <w:tc>
          <w:tcPr>
            <w:tcW w:w="2835" w:type="dxa"/>
            <w:vAlign w:val="center"/>
          </w:tcPr>
          <w:p>
            <w:pPr>
              <w:pStyle w:val="14"/>
            </w:pPr>
            <w:r>
              <w:t>年初预算项目总成本</w:t>
            </w:r>
          </w:p>
        </w:tc>
        <w:tc>
          <w:tcPr>
            <w:tcW w:w="2551" w:type="dxa"/>
            <w:vAlign w:val="center"/>
          </w:tcPr>
          <w:p>
            <w:pPr>
              <w:pStyle w:val="14"/>
            </w:pPr>
            <w:r>
              <w:t>150万元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乡村医生稳定水平</w:t>
            </w:r>
          </w:p>
        </w:tc>
        <w:tc>
          <w:tcPr>
            <w:tcW w:w="2835" w:type="dxa"/>
            <w:vAlign w:val="center"/>
          </w:tcPr>
          <w:p>
            <w:pPr>
              <w:pStyle w:val="14"/>
            </w:pPr>
            <w:r>
              <w:t>乡村医生稳定水平</w:t>
            </w:r>
          </w:p>
        </w:tc>
        <w:tc>
          <w:tcPr>
            <w:tcW w:w="2551" w:type="dxa"/>
            <w:vAlign w:val="center"/>
          </w:tcPr>
          <w:p>
            <w:pPr>
              <w:pStyle w:val="14"/>
            </w:pPr>
            <w:r>
              <w:t>不断提高</w:t>
            </w:r>
          </w:p>
        </w:tc>
        <w:tc>
          <w:tcPr>
            <w:tcW w:w="2268" w:type="dxa"/>
            <w:vAlign w:val="center"/>
          </w:tcPr>
          <w:p>
            <w:pPr>
              <w:pStyle w:val="14"/>
            </w:pPr>
            <w:r>
              <w:t>乡村医生稳定水平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提高乡医的安全感幸福感</w:t>
            </w:r>
          </w:p>
        </w:tc>
        <w:tc>
          <w:tcPr>
            <w:tcW w:w="2835" w:type="dxa"/>
            <w:vAlign w:val="center"/>
          </w:tcPr>
          <w:p>
            <w:pPr>
              <w:pStyle w:val="14"/>
            </w:pPr>
            <w:r>
              <w:t>提高乡医的安全感幸福感</w:t>
            </w:r>
          </w:p>
        </w:tc>
        <w:tc>
          <w:tcPr>
            <w:tcW w:w="2551" w:type="dxa"/>
            <w:vAlign w:val="center"/>
          </w:tcPr>
          <w:p>
            <w:pPr>
              <w:pStyle w:val="14"/>
            </w:pPr>
            <w:r>
              <w:t>不断提高</w:t>
            </w:r>
          </w:p>
        </w:tc>
        <w:tc>
          <w:tcPr>
            <w:tcW w:w="2268" w:type="dxa"/>
            <w:vAlign w:val="center"/>
          </w:tcPr>
          <w:p>
            <w:pPr>
              <w:pStyle w:val="14"/>
            </w:pPr>
            <w:r>
              <w:t>提高乡医的安全感幸福感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不断提高</w:t>
            </w:r>
          </w:p>
        </w:tc>
        <w:tc>
          <w:tcPr>
            <w:tcW w:w="2268" w:type="dxa"/>
            <w:vAlign w:val="center"/>
          </w:tcPr>
          <w:p>
            <w:pPr>
              <w:pStyle w:val="14"/>
            </w:pPr>
            <w:r>
              <w:t>服务对象对项目满意度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31、唐财社【2022】98号 提前下达中央 2023年重大传染病防控经费绩效目标表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1.提高重大传染病防控水平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覆盖全区总人口数</w:t>
            </w:r>
          </w:p>
        </w:tc>
        <w:tc>
          <w:tcPr>
            <w:tcW w:w="2835" w:type="dxa"/>
            <w:vAlign w:val="center"/>
          </w:tcPr>
          <w:p>
            <w:pPr>
              <w:pStyle w:val="14"/>
            </w:pPr>
            <w:r>
              <w:t>覆盖全区总人口数</w:t>
            </w:r>
          </w:p>
        </w:tc>
        <w:tc>
          <w:tcPr>
            <w:tcW w:w="2551" w:type="dxa"/>
            <w:vAlign w:val="center"/>
          </w:tcPr>
          <w:p>
            <w:pPr>
              <w:pStyle w:val="14"/>
            </w:pPr>
            <w:r>
              <w:t>27.82万人</w:t>
            </w:r>
          </w:p>
        </w:tc>
        <w:tc>
          <w:tcPr>
            <w:tcW w:w="2268" w:type="dxa"/>
            <w:vAlign w:val="center"/>
          </w:tcPr>
          <w:p>
            <w:pPr>
              <w:pStyle w:val="14"/>
            </w:pPr>
            <w:r>
              <w:t>覆盖全区总人口数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职工及宾客新冠病毒感染率</w:t>
            </w:r>
          </w:p>
        </w:tc>
        <w:tc>
          <w:tcPr>
            <w:tcW w:w="2835" w:type="dxa"/>
            <w:vAlign w:val="center"/>
          </w:tcPr>
          <w:p>
            <w:pPr>
              <w:pStyle w:val="14"/>
            </w:pPr>
            <w:r>
              <w:t>职工及宾客新冠病毒感染率</w:t>
            </w:r>
          </w:p>
        </w:tc>
        <w:tc>
          <w:tcPr>
            <w:tcW w:w="2551" w:type="dxa"/>
            <w:vAlign w:val="center"/>
          </w:tcPr>
          <w:p>
            <w:pPr>
              <w:pStyle w:val="14"/>
            </w:pPr>
            <w:r>
              <w:t>0%</w:t>
            </w:r>
          </w:p>
        </w:tc>
        <w:tc>
          <w:tcPr>
            <w:tcW w:w="2268" w:type="dxa"/>
            <w:vAlign w:val="center"/>
          </w:tcPr>
          <w:p>
            <w:pPr>
              <w:pStyle w:val="14"/>
            </w:pPr>
            <w:r>
              <w:t>职工及宾客新冠病毒感染率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防疫资金拨付及时性</w:t>
            </w:r>
          </w:p>
        </w:tc>
        <w:tc>
          <w:tcPr>
            <w:tcW w:w="2835" w:type="dxa"/>
            <w:vAlign w:val="center"/>
          </w:tcPr>
          <w:p>
            <w:pPr>
              <w:pStyle w:val="14"/>
            </w:pPr>
            <w:r>
              <w:t>防疫资金拨付及时性</w:t>
            </w:r>
          </w:p>
        </w:tc>
        <w:tc>
          <w:tcPr>
            <w:tcW w:w="2551" w:type="dxa"/>
            <w:vAlign w:val="center"/>
          </w:tcPr>
          <w:p>
            <w:pPr>
              <w:pStyle w:val="14"/>
            </w:pPr>
            <w:r>
              <w:t>及时</w:t>
            </w:r>
          </w:p>
        </w:tc>
        <w:tc>
          <w:tcPr>
            <w:tcW w:w="2268" w:type="dxa"/>
            <w:vAlign w:val="center"/>
          </w:tcPr>
          <w:p>
            <w:pPr>
              <w:pStyle w:val="14"/>
            </w:pPr>
            <w:r>
              <w:t>防疫资金拨付及时性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项目总成本</w:t>
            </w:r>
          </w:p>
        </w:tc>
        <w:tc>
          <w:tcPr>
            <w:tcW w:w="2551" w:type="dxa"/>
            <w:vAlign w:val="center"/>
          </w:tcPr>
          <w:p>
            <w:pPr>
              <w:pStyle w:val="14"/>
            </w:pPr>
            <w:r>
              <w:t>27.33万元</w:t>
            </w:r>
          </w:p>
        </w:tc>
        <w:tc>
          <w:tcPr>
            <w:tcW w:w="2268" w:type="dxa"/>
            <w:vAlign w:val="center"/>
          </w:tcPr>
          <w:p>
            <w:pPr>
              <w:pStyle w:val="14"/>
            </w:pPr>
            <w:r>
              <w:t>项目总成本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公共服务安全性</w:t>
            </w:r>
          </w:p>
        </w:tc>
        <w:tc>
          <w:tcPr>
            <w:tcW w:w="2835" w:type="dxa"/>
            <w:vAlign w:val="center"/>
          </w:tcPr>
          <w:p>
            <w:pPr>
              <w:pStyle w:val="14"/>
            </w:pPr>
            <w:r>
              <w:t>公共服务安全性</w:t>
            </w:r>
          </w:p>
        </w:tc>
        <w:tc>
          <w:tcPr>
            <w:tcW w:w="2551" w:type="dxa"/>
            <w:vAlign w:val="center"/>
          </w:tcPr>
          <w:p>
            <w:pPr>
              <w:pStyle w:val="14"/>
            </w:pPr>
            <w:r>
              <w:t>逐步提高</w:t>
            </w:r>
          </w:p>
        </w:tc>
        <w:tc>
          <w:tcPr>
            <w:tcW w:w="2268" w:type="dxa"/>
            <w:vAlign w:val="center"/>
          </w:tcPr>
          <w:p>
            <w:pPr>
              <w:pStyle w:val="14"/>
            </w:pPr>
            <w:r>
              <w:t>公共服务安全性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新冠病毒疫情防控水平</w:t>
            </w:r>
          </w:p>
        </w:tc>
        <w:tc>
          <w:tcPr>
            <w:tcW w:w="2835" w:type="dxa"/>
            <w:vAlign w:val="center"/>
          </w:tcPr>
          <w:p>
            <w:pPr>
              <w:pStyle w:val="14"/>
            </w:pPr>
            <w:r>
              <w:t>新冠病毒疫情防控水平</w:t>
            </w:r>
          </w:p>
        </w:tc>
        <w:tc>
          <w:tcPr>
            <w:tcW w:w="2551" w:type="dxa"/>
            <w:vAlign w:val="center"/>
          </w:tcPr>
          <w:p>
            <w:pPr>
              <w:pStyle w:val="14"/>
            </w:pPr>
            <w:r>
              <w:t>逐步提高</w:t>
            </w:r>
          </w:p>
        </w:tc>
        <w:tc>
          <w:tcPr>
            <w:tcW w:w="2268" w:type="dxa"/>
            <w:vAlign w:val="center"/>
          </w:tcPr>
          <w:p>
            <w:pPr>
              <w:pStyle w:val="14"/>
            </w:pPr>
            <w:r>
              <w:t>新冠病毒疫情防控水平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人民群众对疫情防疫的满意度</w:t>
            </w:r>
          </w:p>
        </w:tc>
        <w:tc>
          <w:tcPr>
            <w:tcW w:w="2835" w:type="dxa"/>
            <w:vAlign w:val="center"/>
          </w:tcPr>
          <w:p>
            <w:pPr>
              <w:pStyle w:val="14"/>
            </w:pPr>
            <w:r>
              <w:t>人民群众对疫情防疫的满意度</w:t>
            </w:r>
          </w:p>
        </w:tc>
        <w:tc>
          <w:tcPr>
            <w:tcW w:w="2551" w:type="dxa"/>
            <w:vAlign w:val="center"/>
          </w:tcPr>
          <w:p>
            <w:pPr>
              <w:pStyle w:val="14"/>
            </w:pPr>
            <w:r>
              <w:t>85%</w:t>
            </w:r>
          </w:p>
        </w:tc>
        <w:tc>
          <w:tcPr>
            <w:tcW w:w="2268" w:type="dxa"/>
            <w:vAlign w:val="center"/>
          </w:tcPr>
          <w:p>
            <w:pPr>
              <w:pStyle w:val="14"/>
            </w:pPr>
            <w:r>
              <w:t>人民群众对疫情防疫的满意度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32、唐财社【2022】99号 提前下达中央 2023年医疗服务与保障能力提升（公立医院综合改革）补助资金的通知绩效目标表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1.提升公立医院综合服务能力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提升公立医院综合服务能力</w:t>
            </w:r>
          </w:p>
        </w:tc>
        <w:tc>
          <w:tcPr>
            <w:tcW w:w="2835" w:type="dxa"/>
            <w:vAlign w:val="center"/>
          </w:tcPr>
          <w:p>
            <w:pPr>
              <w:pStyle w:val="14"/>
            </w:pPr>
            <w:r>
              <w:t>提升公立医院综合服务能力</w:t>
            </w:r>
          </w:p>
        </w:tc>
        <w:tc>
          <w:tcPr>
            <w:tcW w:w="2551" w:type="dxa"/>
            <w:vAlign w:val="center"/>
          </w:tcPr>
          <w:p>
            <w:pPr>
              <w:pStyle w:val="14"/>
            </w:pPr>
            <w:r>
              <w:t>1个</w:t>
            </w:r>
          </w:p>
        </w:tc>
        <w:tc>
          <w:tcPr>
            <w:tcW w:w="2268" w:type="dxa"/>
            <w:vAlign w:val="center"/>
          </w:tcPr>
          <w:p>
            <w:pPr>
              <w:pStyle w:val="14"/>
            </w:pPr>
            <w:r>
              <w:t>公立医院数量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管理率</w:t>
            </w:r>
          </w:p>
        </w:tc>
        <w:tc>
          <w:tcPr>
            <w:tcW w:w="2835" w:type="dxa"/>
            <w:vAlign w:val="center"/>
          </w:tcPr>
          <w:p>
            <w:pPr>
              <w:pStyle w:val="14"/>
            </w:pPr>
            <w:r>
              <w:t>管理率</w:t>
            </w:r>
          </w:p>
        </w:tc>
        <w:tc>
          <w:tcPr>
            <w:tcW w:w="2551" w:type="dxa"/>
            <w:vAlign w:val="center"/>
          </w:tcPr>
          <w:p>
            <w:pPr>
              <w:pStyle w:val="14"/>
            </w:pPr>
            <w:r>
              <w:t>100%</w:t>
            </w:r>
          </w:p>
        </w:tc>
        <w:tc>
          <w:tcPr>
            <w:tcW w:w="2268" w:type="dxa"/>
            <w:vAlign w:val="center"/>
          </w:tcPr>
          <w:p>
            <w:pPr>
              <w:pStyle w:val="14"/>
            </w:pPr>
            <w:r>
              <w:t>纳入医院统一管理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工作完成时限12月底前完成</w:t>
            </w:r>
          </w:p>
        </w:tc>
        <w:tc>
          <w:tcPr>
            <w:tcW w:w="2551" w:type="dxa"/>
            <w:vAlign w:val="center"/>
          </w:tcPr>
          <w:p>
            <w:pPr>
              <w:pStyle w:val="14"/>
            </w:pPr>
            <w:r>
              <w:t>12月底</w:t>
            </w:r>
          </w:p>
        </w:tc>
        <w:tc>
          <w:tcPr>
            <w:tcW w:w="2268" w:type="dxa"/>
            <w:vAlign w:val="center"/>
          </w:tcPr>
          <w:p>
            <w:pPr>
              <w:pStyle w:val="14"/>
            </w:pPr>
            <w:r>
              <w:t>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年初预算项目总成本</w:t>
            </w:r>
          </w:p>
        </w:tc>
        <w:tc>
          <w:tcPr>
            <w:tcW w:w="2835" w:type="dxa"/>
            <w:vAlign w:val="center"/>
          </w:tcPr>
          <w:p>
            <w:pPr>
              <w:pStyle w:val="14"/>
            </w:pPr>
            <w:r>
              <w:t>年初预算项目总成本</w:t>
            </w:r>
          </w:p>
        </w:tc>
        <w:tc>
          <w:tcPr>
            <w:tcW w:w="2551" w:type="dxa"/>
            <w:vAlign w:val="center"/>
          </w:tcPr>
          <w:p>
            <w:pPr>
              <w:pStyle w:val="14"/>
            </w:pPr>
            <w:r>
              <w:t>88万元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改善患者就医环境，提高医疗水平</w:t>
            </w:r>
          </w:p>
        </w:tc>
        <w:tc>
          <w:tcPr>
            <w:tcW w:w="2835" w:type="dxa"/>
            <w:vAlign w:val="center"/>
          </w:tcPr>
          <w:p>
            <w:pPr>
              <w:pStyle w:val="14"/>
            </w:pPr>
            <w:r>
              <w:t>改善患者就医环境，提高医疗水平</w:t>
            </w:r>
          </w:p>
        </w:tc>
        <w:tc>
          <w:tcPr>
            <w:tcW w:w="2551" w:type="dxa"/>
            <w:vAlign w:val="center"/>
          </w:tcPr>
          <w:p>
            <w:pPr>
              <w:pStyle w:val="14"/>
            </w:pPr>
            <w:r>
              <w:t>不断提高</w:t>
            </w:r>
          </w:p>
        </w:tc>
        <w:tc>
          <w:tcPr>
            <w:tcW w:w="2268" w:type="dxa"/>
            <w:vAlign w:val="center"/>
          </w:tcPr>
          <w:p>
            <w:pPr>
              <w:pStyle w:val="14"/>
            </w:pPr>
            <w:r>
              <w:t>医院收支平衡，指标逐步提高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建立现代化医院</w:t>
            </w:r>
          </w:p>
        </w:tc>
        <w:tc>
          <w:tcPr>
            <w:tcW w:w="2835" w:type="dxa"/>
            <w:vAlign w:val="center"/>
          </w:tcPr>
          <w:p>
            <w:pPr>
              <w:pStyle w:val="14"/>
            </w:pPr>
            <w:r>
              <w:t>建立现代化医院</w:t>
            </w:r>
          </w:p>
        </w:tc>
        <w:tc>
          <w:tcPr>
            <w:tcW w:w="2551" w:type="dxa"/>
            <w:vAlign w:val="center"/>
          </w:tcPr>
          <w:p>
            <w:pPr>
              <w:pStyle w:val="14"/>
            </w:pPr>
            <w:r>
              <w:t>不断提高</w:t>
            </w:r>
          </w:p>
        </w:tc>
        <w:tc>
          <w:tcPr>
            <w:tcW w:w="2268" w:type="dxa"/>
            <w:vAlign w:val="center"/>
          </w:tcPr>
          <w:p>
            <w:pPr>
              <w:pStyle w:val="14"/>
            </w:pPr>
            <w:r>
              <w:t>就医环境逐步提高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逐步提高</w:t>
            </w:r>
          </w:p>
        </w:tc>
        <w:tc>
          <w:tcPr>
            <w:tcW w:w="2268" w:type="dxa"/>
            <w:vAlign w:val="center"/>
          </w:tcPr>
          <w:p>
            <w:pPr>
              <w:pStyle w:val="14"/>
            </w:pPr>
            <w:r>
              <w:t>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98%</w:t>
            </w:r>
          </w:p>
        </w:tc>
        <w:tc>
          <w:tcPr>
            <w:tcW w:w="2268" w:type="dxa"/>
            <w:vAlign w:val="center"/>
          </w:tcPr>
          <w:p>
            <w:pPr>
              <w:pStyle w:val="14"/>
            </w:pPr>
            <w:r>
              <w:t>服务对象对项目满意度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2023年，唐山市开平区卫生健康局本级安排政府采购预算0.90万元。具体内容见下表。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361001唐山市开平区卫生健康局本级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0.90</w:t>
            </w:r>
          </w:p>
        </w:tc>
        <w:tc>
          <w:tcPr>
            <w:tcW w:w="964" w:type="dxa"/>
            <w:vAlign w:val="center"/>
          </w:tcPr>
          <w:p>
            <w:pPr>
              <w:pStyle w:val="17"/>
            </w:pPr>
            <w:r>
              <w:t>0.90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唐山市开平区卫生健康局本级小计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0.90</w:t>
            </w:r>
          </w:p>
        </w:tc>
        <w:tc>
          <w:tcPr>
            <w:tcW w:w="964" w:type="dxa"/>
            <w:vAlign w:val="center"/>
          </w:tcPr>
          <w:p>
            <w:pPr>
              <w:pStyle w:val="17"/>
            </w:pPr>
            <w:r>
              <w:t>0.90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26.87</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万元</w:t>
            </w:r>
          </w:p>
        </w:tc>
        <w:tc>
          <w:tcPr>
            <w:tcW w:w="850" w:type="dxa"/>
            <w:vAlign w:val="center"/>
          </w:tcPr>
          <w:p>
            <w:pPr>
              <w:pStyle w:val="13"/>
            </w:pPr>
            <w:r>
              <w:t>2</w:t>
            </w:r>
          </w:p>
        </w:tc>
        <w:tc>
          <w:tcPr>
            <w:tcW w:w="850" w:type="dxa"/>
            <w:vAlign w:val="center"/>
          </w:tcPr>
          <w:p>
            <w:pPr>
              <w:pStyle w:val="13"/>
            </w:pPr>
            <w:r>
              <w:t>0.45</w:t>
            </w:r>
          </w:p>
        </w:tc>
        <w:tc>
          <w:tcPr>
            <w:tcW w:w="964" w:type="dxa"/>
            <w:vAlign w:val="center"/>
          </w:tcPr>
          <w:p>
            <w:pPr>
              <w:pStyle w:val="13"/>
            </w:pPr>
            <w:r>
              <w:t>0.90</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唐山市开平区卫生健康局本级上年末固定资产金额为213.26万元（详见下表）。本年度拟购置固定资产总额为0.00万元，已按要求列入政府采购预算，详见政府采购预算表。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361001唐山市开平区卫生健康局本级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213.26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w:t>
            </w:r>
          </w:p>
        </w:tc>
        <w:tc>
          <w:tcPr>
            <w:tcW w:w="2835" w:type="dxa"/>
            <w:vAlign w:val="center"/>
          </w:tcPr>
          <w:p>
            <w:pPr>
              <w:pStyle w:val="13"/>
            </w:pPr>
            <w:r>
              <w:t>76.23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137.03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83649"/>
    <w:rsid w:val="0D425FC5"/>
    <w:rsid w:val="12FD6362"/>
    <w:rsid w:val="280E4083"/>
    <w:rsid w:val="28A90069"/>
    <w:rsid w:val="2B203D40"/>
    <w:rsid w:val="377D7588"/>
    <w:rsid w:val="3A493367"/>
    <w:rsid w:val="3EA75C64"/>
    <w:rsid w:val="404B1CCA"/>
    <w:rsid w:val="41B6406C"/>
    <w:rsid w:val="43BC24A1"/>
    <w:rsid w:val="461757A6"/>
    <w:rsid w:val="4CA47966"/>
    <w:rsid w:val="4DC7559A"/>
    <w:rsid w:val="558B371F"/>
    <w:rsid w:val="598835DB"/>
    <w:rsid w:val="5D20526B"/>
    <w:rsid w:val="6DF94615"/>
    <w:rsid w:val="6FC675ED"/>
    <w:rsid w:val="722F7754"/>
    <w:rsid w:val="79A378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4" Type="http://schemas.openxmlformats.org/officeDocument/2006/relationships/fontTable" Target="fontTable.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2023-02-23T10:16:10Z</dcterms:created>
  <dcterms:modified xsi:type="dcterms:W3CDTF">2023-02-23T02:16:10Z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2023-02-23T10:16:10Z</dcterms:created>
  <dcterms:modified xsi:type="dcterms:W3CDTF">2023-02-23T02:16:10Z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2023-02-23T10:15:47Z</dcterms:created>
  <dcterms:modified xsi:type="dcterms:W3CDTF">2023-02-23T02:15:47Z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2023-02-23T10:16:44Z</dcterms:created>
  <dcterms:modified xsi:type="dcterms:W3CDTF">2023-02-23T02:16:44Z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2023-02-23T10:16:50Z</dcterms:created>
  <dcterms:modified xsi:type="dcterms:W3CDTF">2023-02-23T02:16:50Z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2023-02-23T02:16:14Z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2023-02-23T10:16:40Z</dcterms:created>
  <dcterms:modified xsi:type="dcterms:W3CDTF">2023-02-23T02:16:40Z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2023-02-23T10:16:37Z</dcterms:created>
  <dcterms:modified xsi:type="dcterms:W3CDTF">2023-02-23T02:16:37Z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2023-02-23T02:16:15Z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2023-02-23T10:16:46Z</dcterms:created>
  <dcterms:modified xsi:type="dcterms:W3CDTF">2023-02-23T02:16:46Z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2023-02-23T02:16:15Z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2023-02-23T02:16:15Z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2023-02-23T02:16:15Z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2023-02-23T10:16:16Z</dcterms:created>
  <dcterms:modified xsi:type="dcterms:W3CDTF">2023-02-23T02:16:16Z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2023-02-23T10:16:19Z</dcterms:created>
  <dcterms:modified xsi:type="dcterms:W3CDTF">2023-02-23T02:16:19Z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2023-02-23T02:15:56Z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2023-02-23T10:16:19Z</dcterms:created>
  <dcterms:modified xsi:type="dcterms:W3CDTF">2023-02-23T02:16:19Z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2023-02-23T10:16:22Z</dcterms:created>
  <dcterms:modified xsi:type="dcterms:W3CDTF">2023-02-23T02:16:22Z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2023-02-23T10:16:23Z</dcterms:created>
  <dcterms:modified xsi:type="dcterms:W3CDTF">2023-02-23T02:16:23Z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2023-02-23T10:16:26Z</dcterms:created>
  <dcterms:modified xsi:type="dcterms:W3CDTF">2023-02-23T02:16:26Z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2023-02-23T10:16:26Z</dcterms:created>
  <dcterms:modified xsi:type="dcterms:W3CDTF">2023-02-23T02:16:26Z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2023-02-23T10:16:29Z</dcterms:created>
  <dcterms:modified xsi:type="dcterms:W3CDTF">2023-02-23T02:16:29Z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2023-02-23T10:16:30Z</dcterms:created>
  <dcterms:modified xsi:type="dcterms:W3CDTF">2023-02-23T02:16:30Z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2023-02-23T10:16:30Z</dcterms:created>
  <dcterms:modified xsi:type="dcterms:W3CDTF">2023-02-23T02:16:30Z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2023-02-23T10:16:10Z</dcterms:created>
  <dcterms:modified xsi:type="dcterms:W3CDTF">2023-02-23T02:16:10Z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2023-02-23T10:16:30Z</dcterms:created>
  <dcterms:modified xsi:type="dcterms:W3CDTF">2023-02-23T02:16:30Z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2023-02-23T10:16:30Z</dcterms:created>
  <dcterms:modified xsi:type="dcterms:W3CDTF">2023-02-23T02:16:30Z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2023-02-23T10:16:31Z</dcterms:created>
  <dcterms:modified xsi:type="dcterms:W3CDTF">2023-02-23T02:16:30Z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2023-02-23T10:16:31Z</dcterms:created>
  <dcterms:modified xsi:type="dcterms:W3CDTF">2023-02-23T02:16:31Z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2023-02-23T10:16:34Z</dcterms:created>
  <dcterms:modified xsi:type="dcterms:W3CDTF">2023-02-23T02:16:34Z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2023-02-23T10:16:37Z</dcterms:created>
  <dcterms:modified xsi:type="dcterms:W3CDTF">2023-02-23T02:16:37Z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2023-02-23T10:16:41Z</dcterms:created>
  <dcterms:modified xsi:type="dcterms:W3CDTF">2023-02-23T02:16:41Z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2023-02-23T10:16:47Z</dcterms:created>
  <dcterms:modified xsi:type="dcterms:W3CDTF">2023-02-23T02:16:47Z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2023-02-23T10:16:34Z</dcterms:created>
  <dcterms:modified xsi:type="dcterms:W3CDTF">2023-02-23T02:16:34Z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2023-02-23T10:16:02Z</dcterms:created>
  <dcterms:modified xsi:type="dcterms:W3CDTF">2023-02-23T02:16:02Z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2023-02-23T10:16:43Z</dcterms:created>
  <dcterms:modified xsi:type="dcterms:W3CDTF">2023-02-23T02:16:43Z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2023-02-23T10:16:02Z</dcterms:created>
  <dcterms:modified xsi:type="dcterms:W3CDTF">2023-02-23T02:16:02Z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2023-02-23T10:16:49Z</dcterms:created>
  <dcterms:modified xsi:type="dcterms:W3CDTF">2023-02-23T02:16:49Z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2023-02-23T10:16:02Z</dcterms:created>
  <dcterms:modified xsi:type="dcterms:W3CDTF">2023-02-23T02:16:02Z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2023-02-23T10:16:05Z</dcterms:created>
  <dcterms:modified xsi:type="dcterms:W3CDTF">2023-02-23T02:16:05Z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2023-02-23T10:16:10Z</dcterms:created>
  <dcterms:modified xsi:type="dcterms:W3CDTF">2023-02-23T02:16:10Z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c15c47e-628f-406d-8944-d64b7890986e}">
  <ds:schemaRefs/>
</ds:datastoreItem>
</file>

<file path=customXml/itemProps10.xml><?xml version="1.0" encoding="utf-8"?>
<ds:datastoreItem xmlns:ds="http://schemas.openxmlformats.org/officeDocument/2006/customXml" ds:itemID="{0c42a1af-3384-4e41-9f50-845e362df76e}">
  <ds:schemaRefs/>
</ds:datastoreItem>
</file>

<file path=customXml/itemProps100.xml><?xml version="1.0" encoding="utf-8"?>
<ds:datastoreItem xmlns:ds="http://schemas.openxmlformats.org/officeDocument/2006/customXml" ds:itemID="{3f8f8b27-90bb-4fe0-81c4-a8443728a7b9}">
  <ds:schemaRefs/>
</ds:datastoreItem>
</file>

<file path=customXml/itemProps101.xml><?xml version="1.0" encoding="utf-8"?>
<ds:datastoreItem xmlns:ds="http://schemas.openxmlformats.org/officeDocument/2006/customXml" ds:itemID="{11be858f-ff36-4e83-aed1-865a34fdf60c}">
  <ds:schemaRefs/>
</ds:datastoreItem>
</file>

<file path=customXml/itemProps102.xml><?xml version="1.0" encoding="utf-8"?>
<ds:datastoreItem xmlns:ds="http://schemas.openxmlformats.org/officeDocument/2006/customXml" ds:itemID="{766af529-c1ba-4e8e-99dc-0cbb4154cd19}">
  <ds:schemaRefs/>
</ds:datastoreItem>
</file>

<file path=customXml/itemProps103.xml><?xml version="1.0" encoding="utf-8"?>
<ds:datastoreItem xmlns:ds="http://schemas.openxmlformats.org/officeDocument/2006/customXml" ds:itemID="{9aa71a10-feb3-4db7-80e6-6ca225e8ac70}">
  <ds:schemaRefs/>
</ds:datastoreItem>
</file>

<file path=customXml/itemProps104.xml><?xml version="1.0" encoding="utf-8"?>
<ds:datastoreItem xmlns:ds="http://schemas.openxmlformats.org/officeDocument/2006/customXml" ds:itemID="{de4e5e8e-c77a-4030-b5d6-156f85f97977}">
  <ds:schemaRefs/>
</ds:datastoreItem>
</file>

<file path=customXml/itemProps105.xml><?xml version="1.0" encoding="utf-8"?>
<ds:datastoreItem xmlns:ds="http://schemas.openxmlformats.org/officeDocument/2006/customXml" ds:itemID="{fe11b3f5-312e-4fb9-9907-f6510c0e088b}">
  <ds:schemaRefs/>
</ds:datastoreItem>
</file>

<file path=customXml/itemProps106.xml><?xml version="1.0" encoding="utf-8"?>
<ds:datastoreItem xmlns:ds="http://schemas.openxmlformats.org/officeDocument/2006/customXml" ds:itemID="{383e7903-2052-4a55-83c7-2c2150c6afea}">
  <ds:schemaRefs/>
</ds:datastoreItem>
</file>

<file path=customXml/itemProps107.xml><?xml version="1.0" encoding="utf-8"?>
<ds:datastoreItem xmlns:ds="http://schemas.openxmlformats.org/officeDocument/2006/customXml" ds:itemID="{f048877a-e811-4e39-bb5d-8a2db1ad42b3}">
  <ds:schemaRefs/>
</ds:datastoreItem>
</file>

<file path=customXml/itemProps108.xml><?xml version="1.0" encoding="utf-8"?>
<ds:datastoreItem xmlns:ds="http://schemas.openxmlformats.org/officeDocument/2006/customXml" ds:itemID="{6a9c9b8e-864e-4ea4-8259-c2bc35a9f36d}">
  <ds:schemaRefs/>
</ds:datastoreItem>
</file>

<file path=customXml/itemProps109.xml><?xml version="1.0" encoding="utf-8"?>
<ds:datastoreItem xmlns:ds="http://schemas.openxmlformats.org/officeDocument/2006/customXml" ds:itemID="{9ab81135-dddf-464c-9b0d-853de5f1e6f1}">
  <ds:schemaRefs/>
</ds:datastoreItem>
</file>

<file path=customXml/itemProps11.xml><?xml version="1.0" encoding="utf-8"?>
<ds:datastoreItem xmlns:ds="http://schemas.openxmlformats.org/officeDocument/2006/customXml" ds:itemID="{c4bc7560-dc8a-4557-b4b4-ce989d60d10f}">
  <ds:schemaRefs/>
</ds:datastoreItem>
</file>

<file path=customXml/itemProps110.xml><?xml version="1.0" encoding="utf-8"?>
<ds:datastoreItem xmlns:ds="http://schemas.openxmlformats.org/officeDocument/2006/customXml" ds:itemID="{7a07e36d-d923-4628-b026-044bf6d151bd}">
  <ds:schemaRefs/>
</ds:datastoreItem>
</file>

<file path=customXml/itemProps111.xml><?xml version="1.0" encoding="utf-8"?>
<ds:datastoreItem xmlns:ds="http://schemas.openxmlformats.org/officeDocument/2006/customXml" ds:itemID="{79f694ec-b561-4b07-a12b-da563b76c125}">
  <ds:schemaRefs/>
</ds:datastoreItem>
</file>

<file path=customXml/itemProps112.xml><?xml version="1.0" encoding="utf-8"?>
<ds:datastoreItem xmlns:ds="http://schemas.openxmlformats.org/officeDocument/2006/customXml" ds:itemID="{772b8ef9-7e3d-4271-b089-5d01888e80cc}">
  <ds:schemaRefs/>
</ds:datastoreItem>
</file>

<file path=customXml/itemProps113.xml><?xml version="1.0" encoding="utf-8"?>
<ds:datastoreItem xmlns:ds="http://schemas.openxmlformats.org/officeDocument/2006/customXml" ds:itemID="{9f895a38-3b6a-4bde-836f-cc963c3cf96e}">
  <ds:schemaRefs/>
</ds:datastoreItem>
</file>

<file path=customXml/itemProps114.xml><?xml version="1.0" encoding="utf-8"?>
<ds:datastoreItem xmlns:ds="http://schemas.openxmlformats.org/officeDocument/2006/customXml" ds:itemID="{eedf62ca-640e-45d1-b0b2-5343b98b6b71}">
  <ds:schemaRefs/>
</ds:datastoreItem>
</file>

<file path=customXml/itemProps115.xml><?xml version="1.0" encoding="utf-8"?>
<ds:datastoreItem xmlns:ds="http://schemas.openxmlformats.org/officeDocument/2006/customXml" ds:itemID="{a89d8751-8e0f-405e-8b42-e24f1809085b}">
  <ds:schemaRefs/>
</ds:datastoreItem>
</file>

<file path=customXml/itemProps116.xml><?xml version="1.0" encoding="utf-8"?>
<ds:datastoreItem xmlns:ds="http://schemas.openxmlformats.org/officeDocument/2006/customXml" ds:itemID="{92d8b010-4a1f-4f1c-9476-40a329d227b6}">
  <ds:schemaRefs/>
</ds:datastoreItem>
</file>

<file path=customXml/itemProps117.xml><?xml version="1.0" encoding="utf-8"?>
<ds:datastoreItem xmlns:ds="http://schemas.openxmlformats.org/officeDocument/2006/customXml" ds:itemID="{15a9c2fb-825a-4ead-9c2b-4f9c733c2711}">
  <ds:schemaRefs/>
</ds:datastoreItem>
</file>

<file path=customXml/itemProps118.xml><?xml version="1.0" encoding="utf-8"?>
<ds:datastoreItem xmlns:ds="http://schemas.openxmlformats.org/officeDocument/2006/customXml" ds:itemID="{3e0c82af-0f99-482f-a334-164af5f5ef01}">
  <ds:schemaRefs/>
</ds:datastoreItem>
</file>

<file path=customXml/itemProps119.xml><?xml version="1.0" encoding="utf-8"?>
<ds:datastoreItem xmlns:ds="http://schemas.openxmlformats.org/officeDocument/2006/customXml" ds:itemID="{3738f955-f6cb-4ae9-9511-21850de284d3}">
  <ds:schemaRefs/>
</ds:datastoreItem>
</file>

<file path=customXml/itemProps12.xml><?xml version="1.0" encoding="utf-8"?>
<ds:datastoreItem xmlns:ds="http://schemas.openxmlformats.org/officeDocument/2006/customXml" ds:itemID="{a871c8ed-c218-4510-9a38-c6c42e243540}">
  <ds:schemaRefs/>
</ds:datastoreItem>
</file>

<file path=customXml/itemProps120.xml><?xml version="1.0" encoding="utf-8"?>
<ds:datastoreItem xmlns:ds="http://schemas.openxmlformats.org/officeDocument/2006/customXml" ds:itemID="{65967a6c-0dc1-45e4-be57-8cb52d9fdf42}">
  <ds:schemaRefs/>
</ds:datastoreItem>
</file>

<file path=customXml/itemProps121.xml><?xml version="1.0" encoding="utf-8"?>
<ds:datastoreItem xmlns:ds="http://schemas.openxmlformats.org/officeDocument/2006/customXml" ds:itemID="{7648af92-dd49-4442-aa47-6d8c67355a4b}">
  <ds:schemaRefs/>
</ds:datastoreItem>
</file>

<file path=customXml/itemProps122.xml><?xml version="1.0" encoding="utf-8"?>
<ds:datastoreItem xmlns:ds="http://schemas.openxmlformats.org/officeDocument/2006/customXml" ds:itemID="{68128915-f6e5-475f-a984-f23ba343aad1}">
  <ds:schemaRefs/>
</ds:datastoreItem>
</file>

<file path=customXml/itemProps123.xml><?xml version="1.0" encoding="utf-8"?>
<ds:datastoreItem xmlns:ds="http://schemas.openxmlformats.org/officeDocument/2006/customXml" ds:itemID="{f9b36359-f615-4028-8324-57518a3ac7be}">
  <ds:schemaRefs/>
</ds:datastoreItem>
</file>

<file path=customXml/itemProps124.xml><?xml version="1.0" encoding="utf-8"?>
<ds:datastoreItem xmlns:ds="http://schemas.openxmlformats.org/officeDocument/2006/customXml" ds:itemID="{01ee0e0b-cff2-42bd-b711-a7c1d3b2df62}">
  <ds:schemaRefs/>
</ds:datastoreItem>
</file>

<file path=customXml/itemProps125.xml><?xml version="1.0" encoding="utf-8"?>
<ds:datastoreItem xmlns:ds="http://schemas.openxmlformats.org/officeDocument/2006/customXml" ds:itemID="{751236e0-9334-4d9d-81ca-cf409160051d}">
  <ds:schemaRefs/>
</ds:datastoreItem>
</file>

<file path=customXml/itemProps126.xml><?xml version="1.0" encoding="utf-8"?>
<ds:datastoreItem xmlns:ds="http://schemas.openxmlformats.org/officeDocument/2006/customXml" ds:itemID="{5d5b87de-fc09-4eb9-8f2b-d16429db7179}">
  <ds:schemaRefs/>
</ds:datastoreItem>
</file>

<file path=customXml/itemProps127.xml><?xml version="1.0" encoding="utf-8"?>
<ds:datastoreItem xmlns:ds="http://schemas.openxmlformats.org/officeDocument/2006/customXml" ds:itemID="{56b0851b-7527-4af6-9252-0a1b014aff03}">
  <ds:schemaRefs/>
</ds:datastoreItem>
</file>

<file path=customXml/itemProps128.xml><?xml version="1.0" encoding="utf-8"?>
<ds:datastoreItem xmlns:ds="http://schemas.openxmlformats.org/officeDocument/2006/customXml" ds:itemID="{3b5fe838-7815-45bc-a8c7-fb109b5952ad}">
  <ds:schemaRefs/>
</ds:datastoreItem>
</file>

<file path=customXml/itemProps129.xml><?xml version="1.0" encoding="utf-8"?>
<ds:datastoreItem xmlns:ds="http://schemas.openxmlformats.org/officeDocument/2006/customXml" ds:itemID="{31756c63-cbb6-49a4-82f2-99ed199162c3}">
  <ds:schemaRefs/>
</ds:datastoreItem>
</file>

<file path=customXml/itemProps13.xml><?xml version="1.0" encoding="utf-8"?>
<ds:datastoreItem xmlns:ds="http://schemas.openxmlformats.org/officeDocument/2006/customXml" ds:itemID="{56bae68d-833b-4c12-8f75-f5fac11d168b}">
  <ds:schemaRefs/>
</ds:datastoreItem>
</file>

<file path=customXml/itemProps130.xml><?xml version="1.0" encoding="utf-8"?>
<ds:datastoreItem xmlns:ds="http://schemas.openxmlformats.org/officeDocument/2006/customXml" ds:itemID="{2807f592-cd2a-4860-be37-412de7bbca4e}">
  <ds:schemaRefs/>
</ds:datastoreItem>
</file>

<file path=customXml/itemProps131.xml><?xml version="1.0" encoding="utf-8"?>
<ds:datastoreItem xmlns:ds="http://schemas.openxmlformats.org/officeDocument/2006/customXml" ds:itemID="{52cfab7e-cefc-47f1-b91a-cf0da091d0ab}">
  <ds:schemaRefs/>
</ds:datastoreItem>
</file>

<file path=customXml/itemProps132.xml><?xml version="1.0" encoding="utf-8"?>
<ds:datastoreItem xmlns:ds="http://schemas.openxmlformats.org/officeDocument/2006/customXml" ds:itemID="{9a6dc2af-9820-4be3-9ba7-c775a47e90f8}">
  <ds:schemaRefs/>
</ds:datastoreItem>
</file>

<file path=customXml/itemProps133.xml><?xml version="1.0" encoding="utf-8"?>
<ds:datastoreItem xmlns:ds="http://schemas.openxmlformats.org/officeDocument/2006/customXml" ds:itemID="{9bead50a-dc8d-4ca2-8ab8-90d69b1fe610}">
  <ds:schemaRefs/>
</ds:datastoreItem>
</file>

<file path=customXml/itemProps134.xml><?xml version="1.0" encoding="utf-8"?>
<ds:datastoreItem xmlns:ds="http://schemas.openxmlformats.org/officeDocument/2006/customXml" ds:itemID="{7fca571c-7f53-4e33-9fe3-ed2e55a5169f}">
  <ds:schemaRefs/>
</ds:datastoreItem>
</file>

<file path=customXml/itemProps135.xml><?xml version="1.0" encoding="utf-8"?>
<ds:datastoreItem xmlns:ds="http://schemas.openxmlformats.org/officeDocument/2006/customXml" ds:itemID="{2e783b54-ecfd-4e9d-b4c0-ca3cb5c68540}">
  <ds:schemaRefs/>
</ds:datastoreItem>
</file>

<file path=customXml/itemProps136.xml><?xml version="1.0" encoding="utf-8"?>
<ds:datastoreItem xmlns:ds="http://schemas.openxmlformats.org/officeDocument/2006/customXml" ds:itemID="{65354588-4e70-4b43-8bd3-7e3c47f65544}">
  <ds:schemaRefs/>
</ds:datastoreItem>
</file>

<file path=customXml/itemProps137.xml><?xml version="1.0" encoding="utf-8"?>
<ds:datastoreItem xmlns:ds="http://schemas.openxmlformats.org/officeDocument/2006/customXml" ds:itemID="{b0978849-6b14-4f8d-b5ad-e7e7bb2002e2}">
  <ds:schemaRefs/>
</ds:datastoreItem>
</file>

<file path=customXml/itemProps138.xml><?xml version="1.0" encoding="utf-8"?>
<ds:datastoreItem xmlns:ds="http://schemas.openxmlformats.org/officeDocument/2006/customXml" ds:itemID="{a0f736f3-2e10-45d4-b58c-85afae92c13b}">
  <ds:schemaRefs/>
</ds:datastoreItem>
</file>

<file path=customXml/itemProps139.xml><?xml version="1.0" encoding="utf-8"?>
<ds:datastoreItem xmlns:ds="http://schemas.openxmlformats.org/officeDocument/2006/customXml" ds:itemID="{f9dfbf77-5c11-4dea-bada-e8d27fe1a3c5}">
  <ds:schemaRefs/>
</ds:datastoreItem>
</file>

<file path=customXml/itemProps14.xml><?xml version="1.0" encoding="utf-8"?>
<ds:datastoreItem xmlns:ds="http://schemas.openxmlformats.org/officeDocument/2006/customXml" ds:itemID="{22393f42-ec46-4e46-8221-af72dd3230e7}">
  <ds:schemaRefs/>
</ds:datastoreItem>
</file>

<file path=customXml/itemProps140.xml><?xml version="1.0" encoding="utf-8"?>
<ds:datastoreItem xmlns:ds="http://schemas.openxmlformats.org/officeDocument/2006/customXml" ds:itemID="{1a05b72f-dd89-465e-8aa4-d7a6abeece04}">
  <ds:schemaRefs/>
</ds:datastoreItem>
</file>

<file path=customXml/itemProps141.xml><?xml version="1.0" encoding="utf-8"?>
<ds:datastoreItem xmlns:ds="http://schemas.openxmlformats.org/officeDocument/2006/customXml" ds:itemID="{9d968565-7e60-4363-aaa8-655a6b0592a0}">
  <ds:schemaRefs/>
</ds:datastoreItem>
</file>

<file path=customXml/itemProps142.xml><?xml version="1.0" encoding="utf-8"?>
<ds:datastoreItem xmlns:ds="http://schemas.openxmlformats.org/officeDocument/2006/customXml" ds:itemID="{fe74e43d-8f3b-41d2-acfb-460c7f5617d1}">
  <ds:schemaRefs/>
</ds:datastoreItem>
</file>

<file path=customXml/itemProps143.xml><?xml version="1.0" encoding="utf-8"?>
<ds:datastoreItem xmlns:ds="http://schemas.openxmlformats.org/officeDocument/2006/customXml" ds:itemID="{91f4f676-993c-4e66-8067-4b29be3306ba}">
  <ds:schemaRefs/>
</ds:datastoreItem>
</file>

<file path=customXml/itemProps144.xml><?xml version="1.0" encoding="utf-8"?>
<ds:datastoreItem xmlns:ds="http://schemas.openxmlformats.org/officeDocument/2006/customXml" ds:itemID="{d7160b26-b465-4cd5-b2e1-bdcc438a9e69}">
  <ds:schemaRefs/>
</ds:datastoreItem>
</file>

<file path=customXml/itemProps145.xml><?xml version="1.0" encoding="utf-8"?>
<ds:datastoreItem xmlns:ds="http://schemas.openxmlformats.org/officeDocument/2006/customXml" ds:itemID="{bb8f0f73-5941-438f-8222-d25cbe658619}">
  <ds:schemaRefs/>
</ds:datastoreItem>
</file>

<file path=customXml/itemProps146.xml><?xml version="1.0" encoding="utf-8"?>
<ds:datastoreItem xmlns:ds="http://schemas.openxmlformats.org/officeDocument/2006/customXml" ds:itemID="{7f4802ae-3a21-477b-9090-74d8661b8b90}">
  <ds:schemaRefs/>
</ds:datastoreItem>
</file>

<file path=customXml/itemProps147.xml><?xml version="1.0" encoding="utf-8"?>
<ds:datastoreItem xmlns:ds="http://schemas.openxmlformats.org/officeDocument/2006/customXml" ds:itemID="{e8107877-01c9-4262-9bd8-4b1e2ac4a878}">
  <ds:schemaRefs/>
</ds:datastoreItem>
</file>

<file path=customXml/itemProps148.xml><?xml version="1.0" encoding="utf-8"?>
<ds:datastoreItem xmlns:ds="http://schemas.openxmlformats.org/officeDocument/2006/customXml" ds:itemID="{bfdceb20-3617-439e-8089-02f171b99ed9}">
  <ds:schemaRefs/>
</ds:datastoreItem>
</file>

<file path=customXml/itemProps149.xml><?xml version="1.0" encoding="utf-8"?>
<ds:datastoreItem xmlns:ds="http://schemas.openxmlformats.org/officeDocument/2006/customXml" ds:itemID="{06de4db1-ae55-44ac-9e9e-f5c94f6f5fcd}">
  <ds:schemaRefs/>
</ds:datastoreItem>
</file>

<file path=customXml/itemProps15.xml><?xml version="1.0" encoding="utf-8"?>
<ds:datastoreItem xmlns:ds="http://schemas.openxmlformats.org/officeDocument/2006/customXml" ds:itemID="{8bd20210-d134-4cdf-b934-0a217bba049f}">
  <ds:schemaRefs/>
</ds:datastoreItem>
</file>

<file path=customXml/itemProps150.xml><?xml version="1.0" encoding="utf-8"?>
<ds:datastoreItem xmlns:ds="http://schemas.openxmlformats.org/officeDocument/2006/customXml" ds:itemID="{e5489723-efe4-48a6-938f-7ae32e215478}">
  <ds:schemaRefs/>
</ds:datastoreItem>
</file>

<file path=customXml/itemProps151.xml><?xml version="1.0" encoding="utf-8"?>
<ds:datastoreItem xmlns:ds="http://schemas.openxmlformats.org/officeDocument/2006/customXml" ds:itemID="{14d1416d-0c6e-43bb-8ccb-cff36f833ed2}">
  <ds:schemaRefs/>
</ds:datastoreItem>
</file>

<file path=customXml/itemProps152.xml><?xml version="1.0" encoding="utf-8"?>
<ds:datastoreItem xmlns:ds="http://schemas.openxmlformats.org/officeDocument/2006/customXml" ds:itemID="{6e7e3c50-a65b-4b0e-8c68-474963506dfd}">
  <ds:schemaRefs/>
</ds:datastoreItem>
</file>

<file path=customXml/itemProps153.xml><?xml version="1.0" encoding="utf-8"?>
<ds:datastoreItem xmlns:ds="http://schemas.openxmlformats.org/officeDocument/2006/customXml" ds:itemID="{443f21df-612f-4ce6-9a7d-5650f84ab809}">
  <ds:schemaRefs/>
</ds:datastoreItem>
</file>

<file path=customXml/itemProps154.xml><?xml version="1.0" encoding="utf-8"?>
<ds:datastoreItem xmlns:ds="http://schemas.openxmlformats.org/officeDocument/2006/customXml" ds:itemID="{71d4b4b1-9d88-455e-a835-3bd2235268c1}">
  <ds:schemaRefs/>
</ds:datastoreItem>
</file>

<file path=customXml/itemProps155.xml><?xml version="1.0" encoding="utf-8"?>
<ds:datastoreItem xmlns:ds="http://schemas.openxmlformats.org/officeDocument/2006/customXml" ds:itemID="{74a492ee-168a-4a42-80d2-d84699438bea}">
  <ds:schemaRefs/>
</ds:datastoreItem>
</file>

<file path=customXml/itemProps156.xml><?xml version="1.0" encoding="utf-8"?>
<ds:datastoreItem xmlns:ds="http://schemas.openxmlformats.org/officeDocument/2006/customXml" ds:itemID="{8f41b1e1-05a3-4e1f-9d9a-2df0299316e5}">
  <ds:schemaRefs/>
</ds:datastoreItem>
</file>

<file path=customXml/itemProps157.xml><?xml version="1.0" encoding="utf-8"?>
<ds:datastoreItem xmlns:ds="http://schemas.openxmlformats.org/officeDocument/2006/customXml" ds:itemID="{57f24062-d33c-4584-85cf-ca1be4880670}">
  <ds:schemaRefs/>
</ds:datastoreItem>
</file>

<file path=customXml/itemProps158.xml><?xml version="1.0" encoding="utf-8"?>
<ds:datastoreItem xmlns:ds="http://schemas.openxmlformats.org/officeDocument/2006/customXml" ds:itemID="{c397a4bf-0d6d-42bd-9459-f9b868a419d4}">
  <ds:schemaRefs/>
</ds:datastoreItem>
</file>

<file path=customXml/itemProps159.xml><?xml version="1.0" encoding="utf-8"?>
<ds:datastoreItem xmlns:ds="http://schemas.openxmlformats.org/officeDocument/2006/customXml" ds:itemID="{0bb1b2de-6214-4e09-9f07-f2d435af73cc}">
  <ds:schemaRefs/>
</ds:datastoreItem>
</file>

<file path=customXml/itemProps16.xml><?xml version="1.0" encoding="utf-8"?>
<ds:datastoreItem xmlns:ds="http://schemas.openxmlformats.org/officeDocument/2006/customXml" ds:itemID="{ebce8fe9-84cc-4bf9-a477-6df2a49c44e9}">
  <ds:schemaRefs/>
</ds:datastoreItem>
</file>

<file path=customXml/itemProps160.xml><?xml version="1.0" encoding="utf-8"?>
<ds:datastoreItem xmlns:ds="http://schemas.openxmlformats.org/officeDocument/2006/customXml" ds:itemID="{63a764de-7fad-4f7c-942b-9caba9549ab6}">
  <ds:schemaRefs/>
</ds:datastoreItem>
</file>

<file path=customXml/itemProps161.xml><?xml version="1.0" encoding="utf-8"?>
<ds:datastoreItem xmlns:ds="http://schemas.openxmlformats.org/officeDocument/2006/customXml" ds:itemID="{628de23c-eefd-4f2f-86b5-5c5760571f1d}">
  <ds:schemaRefs/>
</ds:datastoreItem>
</file>

<file path=customXml/itemProps162.xml><?xml version="1.0" encoding="utf-8"?>
<ds:datastoreItem xmlns:ds="http://schemas.openxmlformats.org/officeDocument/2006/customXml" ds:itemID="{7caa85a2-0a10-4319-b1da-2b96a706a6b4}">
  <ds:schemaRefs/>
</ds:datastoreItem>
</file>

<file path=customXml/itemProps163.xml><?xml version="1.0" encoding="utf-8"?>
<ds:datastoreItem xmlns:ds="http://schemas.openxmlformats.org/officeDocument/2006/customXml" ds:itemID="{4da9f04c-060a-471c-b277-58351b22aa06}">
  <ds:schemaRefs/>
</ds:datastoreItem>
</file>

<file path=customXml/itemProps164.xml><?xml version="1.0" encoding="utf-8"?>
<ds:datastoreItem xmlns:ds="http://schemas.openxmlformats.org/officeDocument/2006/customXml" ds:itemID="{b57f721d-1535-4130-8a2f-f7a6a6805aa5}">
  <ds:schemaRefs/>
</ds:datastoreItem>
</file>

<file path=customXml/itemProps165.xml><?xml version="1.0" encoding="utf-8"?>
<ds:datastoreItem xmlns:ds="http://schemas.openxmlformats.org/officeDocument/2006/customXml" ds:itemID="{f3784027-25fa-4f5c-8703-a94964e53382}">
  <ds:schemaRefs/>
</ds:datastoreItem>
</file>

<file path=customXml/itemProps166.xml><?xml version="1.0" encoding="utf-8"?>
<ds:datastoreItem xmlns:ds="http://schemas.openxmlformats.org/officeDocument/2006/customXml" ds:itemID="{17730640-0010-4cb2-b0b4-7cd96caa2b1a}">
  <ds:schemaRefs/>
</ds:datastoreItem>
</file>

<file path=customXml/itemProps167.xml><?xml version="1.0" encoding="utf-8"?>
<ds:datastoreItem xmlns:ds="http://schemas.openxmlformats.org/officeDocument/2006/customXml" ds:itemID="{277754c4-c3cd-4ac1-943a-e827ffafb351}">
  <ds:schemaRefs/>
</ds:datastoreItem>
</file>

<file path=customXml/itemProps168.xml><?xml version="1.0" encoding="utf-8"?>
<ds:datastoreItem xmlns:ds="http://schemas.openxmlformats.org/officeDocument/2006/customXml" ds:itemID="{288aabcc-6937-43e9-9ada-7aa549d1d3c6}">
  <ds:schemaRefs/>
</ds:datastoreItem>
</file>

<file path=customXml/itemProps169.xml><?xml version="1.0" encoding="utf-8"?>
<ds:datastoreItem xmlns:ds="http://schemas.openxmlformats.org/officeDocument/2006/customXml" ds:itemID="{6dd46a2b-fb5a-4b89-9114-7caaac1bb9af}">
  <ds:schemaRefs/>
</ds:datastoreItem>
</file>

<file path=customXml/itemProps17.xml><?xml version="1.0" encoding="utf-8"?>
<ds:datastoreItem xmlns:ds="http://schemas.openxmlformats.org/officeDocument/2006/customXml" ds:itemID="{412d0750-12fd-4374-916d-a4e0007c2af8}">
  <ds:schemaRefs/>
</ds:datastoreItem>
</file>

<file path=customXml/itemProps170.xml><?xml version="1.0" encoding="utf-8"?>
<ds:datastoreItem xmlns:ds="http://schemas.openxmlformats.org/officeDocument/2006/customXml" ds:itemID="{b2a88b5b-4f15-46f5-b5db-dd3b6019dfab}">
  <ds:schemaRefs/>
</ds:datastoreItem>
</file>

<file path=customXml/itemProps171.xml><?xml version="1.0" encoding="utf-8"?>
<ds:datastoreItem xmlns:ds="http://schemas.openxmlformats.org/officeDocument/2006/customXml" ds:itemID="{5ae991ec-d3ee-4c05-98c6-e52469b767c7}">
  <ds:schemaRefs/>
</ds:datastoreItem>
</file>

<file path=customXml/itemProps172.xml><?xml version="1.0" encoding="utf-8"?>
<ds:datastoreItem xmlns:ds="http://schemas.openxmlformats.org/officeDocument/2006/customXml" ds:itemID="{f16ced0c-38fb-4de0-aa09-d0d6236232ed}">
  <ds:schemaRefs/>
</ds:datastoreItem>
</file>

<file path=customXml/itemProps173.xml><?xml version="1.0" encoding="utf-8"?>
<ds:datastoreItem xmlns:ds="http://schemas.openxmlformats.org/officeDocument/2006/customXml" ds:itemID="{3f9f840c-aa42-45f1-986e-190d1958a6b4}">
  <ds:schemaRefs/>
</ds:datastoreItem>
</file>

<file path=customXml/itemProps174.xml><?xml version="1.0" encoding="utf-8"?>
<ds:datastoreItem xmlns:ds="http://schemas.openxmlformats.org/officeDocument/2006/customXml" ds:itemID="{bd544a1a-7574-4768-9374-7e6a6db13944}">
  <ds:schemaRefs/>
</ds:datastoreItem>
</file>

<file path=customXml/itemProps175.xml><?xml version="1.0" encoding="utf-8"?>
<ds:datastoreItem xmlns:ds="http://schemas.openxmlformats.org/officeDocument/2006/customXml" ds:itemID="{2f0922b3-fef2-4e5a-ac24-e7930831cf2e}">
  <ds:schemaRefs/>
</ds:datastoreItem>
</file>

<file path=customXml/itemProps176.xml><?xml version="1.0" encoding="utf-8"?>
<ds:datastoreItem xmlns:ds="http://schemas.openxmlformats.org/officeDocument/2006/customXml" ds:itemID="{b3110254-b19e-4de7-a0c9-e46b1f75f76b}">
  <ds:schemaRefs/>
</ds:datastoreItem>
</file>

<file path=customXml/itemProps177.xml><?xml version="1.0" encoding="utf-8"?>
<ds:datastoreItem xmlns:ds="http://schemas.openxmlformats.org/officeDocument/2006/customXml" ds:itemID="{1ca8faeb-4c77-4d47-b80f-0f73f6123985}">
  <ds:schemaRefs/>
</ds:datastoreItem>
</file>

<file path=customXml/itemProps178.xml><?xml version="1.0" encoding="utf-8"?>
<ds:datastoreItem xmlns:ds="http://schemas.openxmlformats.org/officeDocument/2006/customXml" ds:itemID="{1252ca05-c971-4c48-9a2a-d1a5a2aa14b1}">
  <ds:schemaRefs/>
</ds:datastoreItem>
</file>

<file path=customXml/itemProps179.xml><?xml version="1.0" encoding="utf-8"?>
<ds:datastoreItem xmlns:ds="http://schemas.openxmlformats.org/officeDocument/2006/customXml" ds:itemID="{33c39fdc-f6f9-4784-930e-9c482a519cad}">
  <ds:schemaRefs/>
</ds:datastoreItem>
</file>

<file path=customXml/itemProps18.xml><?xml version="1.0" encoding="utf-8"?>
<ds:datastoreItem xmlns:ds="http://schemas.openxmlformats.org/officeDocument/2006/customXml" ds:itemID="{66b349cb-c3b1-4352-9e49-2da93960bbdc}">
  <ds:schemaRefs/>
</ds:datastoreItem>
</file>

<file path=customXml/itemProps180.xml><?xml version="1.0" encoding="utf-8"?>
<ds:datastoreItem xmlns:ds="http://schemas.openxmlformats.org/officeDocument/2006/customXml" ds:itemID="{b8ea7fd4-5d03-4a9e-8779-8fe842c6c693}">
  <ds:schemaRefs/>
</ds:datastoreItem>
</file>

<file path=customXml/itemProps181.xml><?xml version="1.0" encoding="utf-8"?>
<ds:datastoreItem xmlns:ds="http://schemas.openxmlformats.org/officeDocument/2006/customXml" ds:itemID="{3a8078f3-dd4b-4cb1-a425-31290c405bc4}">
  <ds:schemaRefs/>
</ds:datastoreItem>
</file>

<file path=customXml/itemProps182.xml><?xml version="1.0" encoding="utf-8"?>
<ds:datastoreItem xmlns:ds="http://schemas.openxmlformats.org/officeDocument/2006/customXml" ds:itemID="{a77a0b7f-fbcd-4464-9ea3-19ffca7cc02b}">
  <ds:schemaRefs/>
</ds:datastoreItem>
</file>

<file path=customXml/itemProps183.xml><?xml version="1.0" encoding="utf-8"?>
<ds:datastoreItem xmlns:ds="http://schemas.openxmlformats.org/officeDocument/2006/customXml" ds:itemID="{e83c2158-e529-4629-8ec7-323ec149aea9}">
  <ds:schemaRefs/>
</ds:datastoreItem>
</file>

<file path=customXml/itemProps184.xml><?xml version="1.0" encoding="utf-8"?>
<ds:datastoreItem xmlns:ds="http://schemas.openxmlformats.org/officeDocument/2006/customXml" ds:itemID="{299ce470-c7ae-4376-9a0f-ec18be1d59e6}">
  <ds:schemaRefs/>
</ds:datastoreItem>
</file>

<file path=customXml/itemProps185.xml><?xml version="1.0" encoding="utf-8"?>
<ds:datastoreItem xmlns:ds="http://schemas.openxmlformats.org/officeDocument/2006/customXml" ds:itemID="{71132361-dfe4-427c-bbb3-543797ff2249}">
  <ds:schemaRefs/>
</ds:datastoreItem>
</file>

<file path=customXml/itemProps186.xml><?xml version="1.0" encoding="utf-8"?>
<ds:datastoreItem xmlns:ds="http://schemas.openxmlformats.org/officeDocument/2006/customXml" ds:itemID="{12631111-bd94-4601-b5bd-9d51f5061d0c}">
  <ds:schemaRefs/>
</ds:datastoreItem>
</file>

<file path=customXml/itemProps187.xml><?xml version="1.0" encoding="utf-8"?>
<ds:datastoreItem xmlns:ds="http://schemas.openxmlformats.org/officeDocument/2006/customXml" ds:itemID="{05cf0547-0719-49c1-821f-13aaede11ca0}">
  <ds:schemaRefs/>
</ds:datastoreItem>
</file>

<file path=customXml/itemProps188.xml><?xml version="1.0" encoding="utf-8"?>
<ds:datastoreItem xmlns:ds="http://schemas.openxmlformats.org/officeDocument/2006/customXml" ds:itemID="{3ce1284f-0969-4244-a550-aa1bc0898b84}">
  <ds:schemaRefs/>
</ds:datastoreItem>
</file>

<file path=customXml/itemProps189.xml><?xml version="1.0" encoding="utf-8"?>
<ds:datastoreItem xmlns:ds="http://schemas.openxmlformats.org/officeDocument/2006/customXml" ds:itemID="{fec157fe-ecc9-4bba-a8f8-40539cd3a8a5}">
  <ds:schemaRefs/>
</ds:datastoreItem>
</file>

<file path=customXml/itemProps19.xml><?xml version="1.0" encoding="utf-8"?>
<ds:datastoreItem xmlns:ds="http://schemas.openxmlformats.org/officeDocument/2006/customXml" ds:itemID="{b91f67f5-7735-497f-a2d2-c77b26089277}">
  <ds:schemaRefs/>
</ds:datastoreItem>
</file>

<file path=customXml/itemProps190.xml><?xml version="1.0" encoding="utf-8"?>
<ds:datastoreItem xmlns:ds="http://schemas.openxmlformats.org/officeDocument/2006/customXml" ds:itemID="{d2b0e2f2-76f5-41ef-9596-7e70441c676e}">
  <ds:schemaRefs/>
</ds:datastoreItem>
</file>

<file path=customXml/itemProps191.xml><?xml version="1.0" encoding="utf-8"?>
<ds:datastoreItem xmlns:ds="http://schemas.openxmlformats.org/officeDocument/2006/customXml" ds:itemID="{c3a07271-27df-4d85-bfbf-c80b939dbd7b}">
  <ds:schemaRefs/>
</ds:datastoreItem>
</file>

<file path=customXml/itemProps192.xml><?xml version="1.0" encoding="utf-8"?>
<ds:datastoreItem xmlns:ds="http://schemas.openxmlformats.org/officeDocument/2006/customXml" ds:itemID="{058fd95d-2cb0-46f9-9790-58329a74e823}">
  <ds:schemaRefs/>
</ds:datastoreItem>
</file>

<file path=customXml/itemProps193.xml><?xml version="1.0" encoding="utf-8"?>
<ds:datastoreItem xmlns:ds="http://schemas.openxmlformats.org/officeDocument/2006/customXml" ds:itemID="{9c9024d4-0673-4816-9c15-eba30af148a4}">
  <ds:schemaRefs/>
</ds:datastoreItem>
</file>

<file path=customXml/itemProps194.xml><?xml version="1.0" encoding="utf-8"?>
<ds:datastoreItem xmlns:ds="http://schemas.openxmlformats.org/officeDocument/2006/customXml" ds:itemID="{d47d12e7-24df-4d98-8e9d-1e30d0631ecb}">
  <ds:schemaRefs/>
</ds:datastoreItem>
</file>

<file path=customXml/itemProps195.xml><?xml version="1.0" encoding="utf-8"?>
<ds:datastoreItem xmlns:ds="http://schemas.openxmlformats.org/officeDocument/2006/customXml" ds:itemID="{f5df1066-f85c-4991-8a8f-5b15d518610e}">
  <ds:schemaRefs/>
</ds:datastoreItem>
</file>

<file path=customXml/itemProps196.xml><?xml version="1.0" encoding="utf-8"?>
<ds:datastoreItem xmlns:ds="http://schemas.openxmlformats.org/officeDocument/2006/customXml" ds:itemID="{818ce3f0-117c-4d9c-a946-150093052859}">
  <ds:schemaRefs/>
</ds:datastoreItem>
</file>

<file path=customXml/itemProps197.xml><?xml version="1.0" encoding="utf-8"?>
<ds:datastoreItem xmlns:ds="http://schemas.openxmlformats.org/officeDocument/2006/customXml" ds:itemID="{4dceb138-dfc0-442f-9888-0ad476d5d45d}">
  <ds:schemaRefs/>
</ds:datastoreItem>
</file>

<file path=customXml/itemProps198.xml><?xml version="1.0" encoding="utf-8"?>
<ds:datastoreItem xmlns:ds="http://schemas.openxmlformats.org/officeDocument/2006/customXml" ds:itemID="{e82cc805-6c24-4a0c-b2f6-aed9f471b599}">
  <ds:schemaRefs/>
</ds:datastoreItem>
</file>

<file path=customXml/itemProps2.xml><?xml version="1.0" encoding="utf-8"?>
<ds:datastoreItem xmlns:ds="http://schemas.openxmlformats.org/officeDocument/2006/customXml" ds:itemID="{5b3fc53c-cea2-45ab-9929-1f4c6867395b}">
  <ds:schemaRefs/>
</ds:datastoreItem>
</file>

<file path=customXml/itemProps20.xml><?xml version="1.0" encoding="utf-8"?>
<ds:datastoreItem xmlns:ds="http://schemas.openxmlformats.org/officeDocument/2006/customXml" ds:itemID="{b02709e9-4408-4281-9e97-c1d4c53b4392}">
  <ds:schemaRefs/>
</ds:datastoreItem>
</file>

<file path=customXml/itemProps21.xml><?xml version="1.0" encoding="utf-8"?>
<ds:datastoreItem xmlns:ds="http://schemas.openxmlformats.org/officeDocument/2006/customXml" ds:itemID="{402a9311-36f0-4507-9fc0-974e75e70101}">
  <ds:schemaRefs/>
</ds:datastoreItem>
</file>

<file path=customXml/itemProps22.xml><?xml version="1.0" encoding="utf-8"?>
<ds:datastoreItem xmlns:ds="http://schemas.openxmlformats.org/officeDocument/2006/customXml" ds:itemID="{da192f2e-c291-4591-8a83-10d1263fb7a8}">
  <ds:schemaRefs/>
</ds:datastoreItem>
</file>

<file path=customXml/itemProps23.xml><?xml version="1.0" encoding="utf-8"?>
<ds:datastoreItem xmlns:ds="http://schemas.openxmlformats.org/officeDocument/2006/customXml" ds:itemID="{48b073fb-5b5a-4824-a41d-3848e1aa2ec8}">
  <ds:schemaRefs/>
</ds:datastoreItem>
</file>

<file path=customXml/itemProps24.xml><?xml version="1.0" encoding="utf-8"?>
<ds:datastoreItem xmlns:ds="http://schemas.openxmlformats.org/officeDocument/2006/customXml" ds:itemID="{369b182c-cfaf-4b18-9809-dc2f7191a161}">
  <ds:schemaRefs/>
</ds:datastoreItem>
</file>

<file path=customXml/itemProps25.xml><?xml version="1.0" encoding="utf-8"?>
<ds:datastoreItem xmlns:ds="http://schemas.openxmlformats.org/officeDocument/2006/customXml" ds:itemID="{20f76c1a-2399-4a88-a915-08e85da55781}">
  <ds:schemaRefs/>
</ds:datastoreItem>
</file>

<file path=customXml/itemProps26.xml><?xml version="1.0" encoding="utf-8"?>
<ds:datastoreItem xmlns:ds="http://schemas.openxmlformats.org/officeDocument/2006/customXml" ds:itemID="{f9a16ca9-fbd0-44e0-9272-75b0c63963af}">
  <ds:schemaRefs/>
</ds:datastoreItem>
</file>

<file path=customXml/itemProps27.xml><?xml version="1.0" encoding="utf-8"?>
<ds:datastoreItem xmlns:ds="http://schemas.openxmlformats.org/officeDocument/2006/customXml" ds:itemID="{fd2b088c-e047-4bab-89a6-0a4f360ed8d8}">
  <ds:schemaRefs/>
</ds:datastoreItem>
</file>

<file path=customXml/itemProps28.xml><?xml version="1.0" encoding="utf-8"?>
<ds:datastoreItem xmlns:ds="http://schemas.openxmlformats.org/officeDocument/2006/customXml" ds:itemID="{12cc57dc-d60a-4d71-af5a-775c600f0b42}">
  <ds:schemaRefs/>
</ds:datastoreItem>
</file>

<file path=customXml/itemProps29.xml><?xml version="1.0" encoding="utf-8"?>
<ds:datastoreItem xmlns:ds="http://schemas.openxmlformats.org/officeDocument/2006/customXml" ds:itemID="{5a8e1ad7-aa55-4038-8f1c-8ee41dbd81f8}">
  <ds:schemaRefs/>
</ds:datastoreItem>
</file>

<file path=customXml/itemProps3.xml><?xml version="1.0" encoding="utf-8"?>
<ds:datastoreItem xmlns:ds="http://schemas.openxmlformats.org/officeDocument/2006/customXml" ds:itemID="{2c25441d-6331-43f2-833c-e37b130c55a6}">
  <ds:schemaRefs/>
</ds:datastoreItem>
</file>

<file path=customXml/itemProps30.xml><?xml version="1.0" encoding="utf-8"?>
<ds:datastoreItem xmlns:ds="http://schemas.openxmlformats.org/officeDocument/2006/customXml" ds:itemID="{bfc37428-20b8-4701-bd4e-7da58de06b02}">
  <ds:schemaRefs/>
</ds:datastoreItem>
</file>

<file path=customXml/itemProps31.xml><?xml version="1.0" encoding="utf-8"?>
<ds:datastoreItem xmlns:ds="http://schemas.openxmlformats.org/officeDocument/2006/customXml" ds:itemID="{9b798a1b-27ae-4c36-a78d-01bf27d4e854}">
  <ds:schemaRefs/>
</ds:datastoreItem>
</file>

<file path=customXml/itemProps32.xml><?xml version="1.0" encoding="utf-8"?>
<ds:datastoreItem xmlns:ds="http://schemas.openxmlformats.org/officeDocument/2006/customXml" ds:itemID="{adce5b79-8ad7-49c9-bb0e-4e50aacd23f7}">
  <ds:schemaRefs/>
</ds:datastoreItem>
</file>

<file path=customXml/itemProps33.xml><?xml version="1.0" encoding="utf-8"?>
<ds:datastoreItem xmlns:ds="http://schemas.openxmlformats.org/officeDocument/2006/customXml" ds:itemID="{692597e0-c806-4efc-a867-0bb5ca8172e2}">
  <ds:schemaRefs/>
</ds:datastoreItem>
</file>

<file path=customXml/itemProps34.xml><?xml version="1.0" encoding="utf-8"?>
<ds:datastoreItem xmlns:ds="http://schemas.openxmlformats.org/officeDocument/2006/customXml" ds:itemID="{69d80aca-2697-42fa-bdcc-ac3d80d0895e}">
  <ds:schemaRefs/>
</ds:datastoreItem>
</file>

<file path=customXml/itemProps35.xml><?xml version="1.0" encoding="utf-8"?>
<ds:datastoreItem xmlns:ds="http://schemas.openxmlformats.org/officeDocument/2006/customXml" ds:itemID="{572ba628-7a04-4cda-aaef-3c0058591980}">
  <ds:schemaRefs/>
</ds:datastoreItem>
</file>

<file path=customXml/itemProps36.xml><?xml version="1.0" encoding="utf-8"?>
<ds:datastoreItem xmlns:ds="http://schemas.openxmlformats.org/officeDocument/2006/customXml" ds:itemID="{d4f56634-6677-4eeb-a4a3-33a5e3a98c45}">
  <ds:schemaRefs/>
</ds:datastoreItem>
</file>

<file path=customXml/itemProps37.xml><?xml version="1.0" encoding="utf-8"?>
<ds:datastoreItem xmlns:ds="http://schemas.openxmlformats.org/officeDocument/2006/customXml" ds:itemID="{2ded9d42-b75c-4b05-a675-3bef2594c1c3}">
  <ds:schemaRefs/>
</ds:datastoreItem>
</file>

<file path=customXml/itemProps38.xml><?xml version="1.0" encoding="utf-8"?>
<ds:datastoreItem xmlns:ds="http://schemas.openxmlformats.org/officeDocument/2006/customXml" ds:itemID="{efc1be4f-3c08-45d5-be6a-4adea765fe3c}">
  <ds:schemaRefs/>
</ds:datastoreItem>
</file>

<file path=customXml/itemProps39.xml><?xml version="1.0" encoding="utf-8"?>
<ds:datastoreItem xmlns:ds="http://schemas.openxmlformats.org/officeDocument/2006/customXml" ds:itemID="{6145b3a6-5e70-4a12-a10b-fa300a3d29bd}">
  <ds:schemaRefs/>
</ds:datastoreItem>
</file>

<file path=customXml/itemProps4.xml><?xml version="1.0" encoding="utf-8"?>
<ds:datastoreItem xmlns:ds="http://schemas.openxmlformats.org/officeDocument/2006/customXml" ds:itemID="{98da9010-2e31-4037-955d-6bc4384df589}">
  <ds:schemaRefs/>
</ds:datastoreItem>
</file>

<file path=customXml/itemProps40.xml><?xml version="1.0" encoding="utf-8"?>
<ds:datastoreItem xmlns:ds="http://schemas.openxmlformats.org/officeDocument/2006/customXml" ds:itemID="{fa3a0bff-e957-4db7-b588-ede989c1069d}">
  <ds:schemaRefs/>
</ds:datastoreItem>
</file>

<file path=customXml/itemProps41.xml><?xml version="1.0" encoding="utf-8"?>
<ds:datastoreItem xmlns:ds="http://schemas.openxmlformats.org/officeDocument/2006/customXml" ds:itemID="{94a8620f-49be-45cb-8a89-b2c3b4dbe0eb}">
  <ds:schemaRefs/>
</ds:datastoreItem>
</file>

<file path=customXml/itemProps42.xml><?xml version="1.0" encoding="utf-8"?>
<ds:datastoreItem xmlns:ds="http://schemas.openxmlformats.org/officeDocument/2006/customXml" ds:itemID="{df09614c-7d57-47e4-a777-0f24b0b4c747}">
  <ds:schemaRefs/>
</ds:datastoreItem>
</file>

<file path=customXml/itemProps43.xml><?xml version="1.0" encoding="utf-8"?>
<ds:datastoreItem xmlns:ds="http://schemas.openxmlformats.org/officeDocument/2006/customXml" ds:itemID="{847b8907-e4e4-4446-84c5-873847dea69d}">
  <ds:schemaRefs/>
</ds:datastoreItem>
</file>

<file path=customXml/itemProps44.xml><?xml version="1.0" encoding="utf-8"?>
<ds:datastoreItem xmlns:ds="http://schemas.openxmlformats.org/officeDocument/2006/customXml" ds:itemID="{68febeb9-1398-40db-90a5-b1a674eaa27c}">
  <ds:schemaRefs/>
</ds:datastoreItem>
</file>

<file path=customXml/itemProps45.xml><?xml version="1.0" encoding="utf-8"?>
<ds:datastoreItem xmlns:ds="http://schemas.openxmlformats.org/officeDocument/2006/customXml" ds:itemID="{fc8b16b9-8055-45a5-89b2-663abec3998b}">
  <ds:schemaRefs/>
</ds:datastoreItem>
</file>

<file path=customXml/itemProps46.xml><?xml version="1.0" encoding="utf-8"?>
<ds:datastoreItem xmlns:ds="http://schemas.openxmlformats.org/officeDocument/2006/customXml" ds:itemID="{fa2b649d-1f36-4e7d-ba3a-62a65b188e3e}">
  <ds:schemaRefs/>
</ds:datastoreItem>
</file>

<file path=customXml/itemProps47.xml><?xml version="1.0" encoding="utf-8"?>
<ds:datastoreItem xmlns:ds="http://schemas.openxmlformats.org/officeDocument/2006/customXml" ds:itemID="{5ac982bc-cf21-4e56-a6cf-95c5a5d6ac90}">
  <ds:schemaRefs/>
</ds:datastoreItem>
</file>

<file path=customXml/itemProps48.xml><?xml version="1.0" encoding="utf-8"?>
<ds:datastoreItem xmlns:ds="http://schemas.openxmlformats.org/officeDocument/2006/customXml" ds:itemID="{55bee9a3-14f0-4e5f-8275-168022140e41}">
  <ds:schemaRefs/>
</ds:datastoreItem>
</file>

<file path=customXml/itemProps49.xml><?xml version="1.0" encoding="utf-8"?>
<ds:datastoreItem xmlns:ds="http://schemas.openxmlformats.org/officeDocument/2006/customXml" ds:itemID="{f5099ef7-aa57-4457-8d2b-af1e06a7a239}">
  <ds:schemaRefs/>
</ds:datastoreItem>
</file>

<file path=customXml/itemProps5.xml><?xml version="1.0" encoding="utf-8"?>
<ds:datastoreItem xmlns:ds="http://schemas.openxmlformats.org/officeDocument/2006/customXml" ds:itemID="{cc751604-6e72-477a-8dcc-df17ea59d876}">
  <ds:schemaRefs/>
</ds:datastoreItem>
</file>

<file path=customXml/itemProps50.xml><?xml version="1.0" encoding="utf-8"?>
<ds:datastoreItem xmlns:ds="http://schemas.openxmlformats.org/officeDocument/2006/customXml" ds:itemID="{0b0745d4-dc61-47c6-8917-9b196447f6f4}">
  <ds:schemaRefs/>
</ds:datastoreItem>
</file>

<file path=customXml/itemProps51.xml><?xml version="1.0" encoding="utf-8"?>
<ds:datastoreItem xmlns:ds="http://schemas.openxmlformats.org/officeDocument/2006/customXml" ds:itemID="{ff46471b-89b9-4371-b9d7-b228be501a57}">
  <ds:schemaRefs/>
</ds:datastoreItem>
</file>

<file path=customXml/itemProps52.xml><?xml version="1.0" encoding="utf-8"?>
<ds:datastoreItem xmlns:ds="http://schemas.openxmlformats.org/officeDocument/2006/customXml" ds:itemID="{f2aa5279-9a1c-4902-a23c-59fc2d927948}">
  <ds:schemaRefs/>
</ds:datastoreItem>
</file>

<file path=customXml/itemProps53.xml><?xml version="1.0" encoding="utf-8"?>
<ds:datastoreItem xmlns:ds="http://schemas.openxmlformats.org/officeDocument/2006/customXml" ds:itemID="{e0dbe5b3-65f4-4a86-be5a-dc87b4f4f5b4}">
  <ds:schemaRefs/>
</ds:datastoreItem>
</file>

<file path=customXml/itemProps54.xml><?xml version="1.0" encoding="utf-8"?>
<ds:datastoreItem xmlns:ds="http://schemas.openxmlformats.org/officeDocument/2006/customXml" ds:itemID="{506aa24f-8aac-48ab-a945-2b509fc54624}">
  <ds:schemaRefs/>
</ds:datastoreItem>
</file>

<file path=customXml/itemProps55.xml><?xml version="1.0" encoding="utf-8"?>
<ds:datastoreItem xmlns:ds="http://schemas.openxmlformats.org/officeDocument/2006/customXml" ds:itemID="{3f5a22de-3a0d-459c-872a-52f765f38cec}">
  <ds:schemaRefs/>
</ds:datastoreItem>
</file>

<file path=customXml/itemProps56.xml><?xml version="1.0" encoding="utf-8"?>
<ds:datastoreItem xmlns:ds="http://schemas.openxmlformats.org/officeDocument/2006/customXml" ds:itemID="{93ad0a9f-d794-4cc3-a161-a754b0aa3581}">
  <ds:schemaRefs/>
</ds:datastoreItem>
</file>

<file path=customXml/itemProps57.xml><?xml version="1.0" encoding="utf-8"?>
<ds:datastoreItem xmlns:ds="http://schemas.openxmlformats.org/officeDocument/2006/customXml" ds:itemID="{ac425f0f-bd22-4a3e-9736-1e2e0c1c2d53}">
  <ds:schemaRefs/>
</ds:datastoreItem>
</file>

<file path=customXml/itemProps58.xml><?xml version="1.0" encoding="utf-8"?>
<ds:datastoreItem xmlns:ds="http://schemas.openxmlformats.org/officeDocument/2006/customXml" ds:itemID="{6237b648-f369-4e0b-aee4-efe01db1ed97}">
  <ds:schemaRefs/>
</ds:datastoreItem>
</file>

<file path=customXml/itemProps59.xml><?xml version="1.0" encoding="utf-8"?>
<ds:datastoreItem xmlns:ds="http://schemas.openxmlformats.org/officeDocument/2006/customXml" ds:itemID="{dfa4964e-1beb-457c-b547-12e5a720fc4b}">
  <ds:schemaRefs/>
</ds:datastoreItem>
</file>

<file path=customXml/itemProps6.xml><?xml version="1.0" encoding="utf-8"?>
<ds:datastoreItem xmlns:ds="http://schemas.openxmlformats.org/officeDocument/2006/customXml" ds:itemID="{f9e6c152-548e-4f40-b3de-0142153a9719}">
  <ds:schemaRefs/>
</ds:datastoreItem>
</file>

<file path=customXml/itemProps60.xml><?xml version="1.0" encoding="utf-8"?>
<ds:datastoreItem xmlns:ds="http://schemas.openxmlformats.org/officeDocument/2006/customXml" ds:itemID="{65a74301-2226-4572-9749-1a9b70b8a0a9}">
  <ds:schemaRefs/>
</ds:datastoreItem>
</file>

<file path=customXml/itemProps61.xml><?xml version="1.0" encoding="utf-8"?>
<ds:datastoreItem xmlns:ds="http://schemas.openxmlformats.org/officeDocument/2006/customXml" ds:itemID="{acc6e169-04e4-45a4-84dc-4d1b4ea576e3}">
  <ds:schemaRefs/>
</ds:datastoreItem>
</file>

<file path=customXml/itemProps62.xml><?xml version="1.0" encoding="utf-8"?>
<ds:datastoreItem xmlns:ds="http://schemas.openxmlformats.org/officeDocument/2006/customXml" ds:itemID="{370ceefb-96c1-494b-abc5-32155a7d24b3}">
  <ds:schemaRefs/>
</ds:datastoreItem>
</file>

<file path=customXml/itemProps63.xml><?xml version="1.0" encoding="utf-8"?>
<ds:datastoreItem xmlns:ds="http://schemas.openxmlformats.org/officeDocument/2006/customXml" ds:itemID="{460e8530-05ec-44ab-a2fc-b5a8a04d1b60}">
  <ds:schemaRefs/>
</ds:datastoreItem>
</file>

<file path=customXml/itemProps64.xml><?xml version="1.0" encoding="utf-8"?>
<ds:datastoreItem xmlns:ds="http://schemas.openxmlformats.org/officeDocument/2006/customXml" ds:itemID="{88de1d3f-cf25-4b32-9816-95b24223187a}">
  <ds:schemaRefs/>
</ds:datastoreItem>
</file>

<file path=customXml/itemProps65.xml><?xml version="1.0" encoding="utf-8"?>
<ds:datastoreItem xmlns:ds="http://schemas.openxmlformats.org/officeDocument/2006/customXml" ds:itemID="{50f45952-bd4a-42d0-b12a-6755686ce412}">
  <ds:schemaRefs/>
</ds:datastoreItem>
</file>

<file path=customXml/itemProps66.xml><?xml version="1.0" encoding="utf-8"?>
<ds:datastoreItem xmlns:ds="http://schemas.openxmlformats.org/officeDocument/2006/customXml" ds:itemID="{1e387c25-9c36-4bf2-9229-dea69203a118}">
  <ds:schemaRefs/>
</ds:datastoreItem>
</file>

<file path=customXml/itemProps67.xml><?xml version="1.0" encoding="utf-8"?>
<ds:datastoreItem xmlns:ds="http://schemas.openxmlformats.org/officeDocument/2006/customXml" ds:itemID="{bcae8dba-505a-407e-8608-9f907ec03d37}">
  <ds:schemaRefs/>
</ds:datastoreItem>
</file>

<file path=customXml/itemProps68.xml><?xml version="1.0" encoding="utf-8"?>
<ds:datastoreItem xmlns:ds="http://schemas.openxmlformats.org/officeDocument/2006/customXml" ds:itemID="{7e497b7f-4e8d-49fd-afbd-386496a333b3}">
  <ds:schemaRefs/>
</ds:datastoreItem>
</file>

<file path=customXml/itemProps69.xml><?xml version="1.0" encoding="utf-8"?>
<ds:datastoreItem xmlns:ds="http://schemas.openxmlformats.org/officeDocument/2006/customXml" ds:itemID="{1738febb-cafe-4d05-824b-4356abad5cab}">
  <ds:schemaRefs/>
</ds:datastoreItem>
</file>

<file path=customXml/itemProps7.xml><?xml version="1.0" encoding="utf-8"?>
<ds:datastoreItem xmlns:ds="http://schemas.openxmlformats.org/officeDocument/2006/customXml" ds:itemID="{47dd0685-76c1-41c5-bc5a-93bc2c3eed7a}">
  <ds:schemaRefs/>
</ds:datastoreItem>
</file>

<file path=customXml/itemProps70.xml><?xml version="1.0" encoding="utf-8"?>
<ds:datastoreItem xmlns:ds="http://schemas.openxmlformats.org/officeDocument/2006/customXml" ds:itemID="{3edd4790-37bd-4d63-bf57-c3b8b4cdfd6b}">
  <ds:schemaRefs/>
</ds:datastoreItem>
</file>

<file path=customXml/itemProps71.xml><?xml version="1.0" encoding="utf-8"?>
<ds:datastoreItem xmlns:ds="http://schemas.openxmlformats.org/officeDocument/2006/customXml" ds:itemID="{ac8d6c10-c8c0-48e0-a43b-4fe24dbfdedc}">
  <ds:schemaRefs/>
</ds:datastoreItem>
</file>

<file path=customXml/itemProps72.xml><?xml version="1.0" encoding="utf-8"?>
<ds:datastoreItem xmlns:ds="http://schemas.openxmlformats.org/officeDocument/2006/customXml" ds:itemID="{f18bb5d8-47f1-45b1-b3e3-6ae750c0079f}">
  <ds:schemaRefs/>
</ds:datastoreItem>
</file>

<file path=customXml/itemProps73.xml><?xml version="1.0" encoding="utf-8"?>
<ds:datastoreItem xmlns:ds="http://schemas.openxmlformats.org/officeDocument/2006/customXml" ds:itemID="{dd8c8fc6-3a69-4c12-b0b0-bff656f51d3d}">
  <ds:schemaRefs/>
</ds:datastoreItem>
</file>

<file path=customXml/itemProps74.xml><?xml version="1.0" encoding="utf-8"?>
<ds:datastoreItem xmlns:ds="http://schemas.openxmlformats.org/officeDocument/2006/customXml" ds:itemID="{52e4d1b5-9bdd-48fe-8aca-3369aa1c1426}">
  <ds:schemaRefs/>
</ds:datastoreItem>
</file>

<file path=customXml/itemProps75.xml><?xml version="1.0" encoding="utf-8"?>
<ds:datastoreItem xmlns:ds="http://schemas.openxmlformats.org/officeDocument/2006/customXml" ds:itemID="{5beca53a-1fab-4512-b427-8de46249d751}">
  <ds:schemaRefs/>
</ds:datastoreItem>
</file>

<file path=customXml/itemProps76.xml><?xml version="1.0" encoding="utf-8"?>
<ds:datastoreItem xmlns:ds="http://schemas.openxmlformats.org/officeDocument/2006/customXml" ds:itemID="{fb1ac845-b9fe-42fd-94ed-49da3829727c}">
  <ds:schemaRefs/>
</ds:datastoreItem>
</file>

<file path=customXml/itemProps77.xml><?xml version="1.0" encoding="utf-8"?>
<ds:datastoreItem xmlns:ds="http://schemas.openxmlformats.org/officeDocument/2006/customXml" ds:itemID="{85562818-d0e6-4306-9b36-361480bff179}">
  <ds:schemaRefs/>
</ds:datastoreItem>
</file>

<file path=customXml/itemProps78.xml><?xml version="1.0" encoding="utf-8"?>
<ds:datastoreItem xmlns:ds="http://schemas.openxmlformats.org/officeDocument/2006/customXml" ds:itemID="{c412ea0a-7e3b-46b0-ac97-2fb1f885b61b}">
  <ds:schemaRefs/>
</ds:datastoreItem>
</file>

<file path=customXml/itemProps79.xml><?xml version="1.0" encoding="utf-8"?>
<ds:datastoreItem xmlns:ds="http://schemas.openxmlformats.org/officeDocument/2006/customXml" ds:itemID="{7aa83cf3-512f-40f9-a815-28eb5b8743c1}">
  <ds:schemaRefs/>
</ds:datastoreItem>
</file>

<file path=customXml/itemProps8.xml><?xml version="1.0" encoding="utf-8"?>
<ds:datastoreItem xmlns:ds="http://schemas.openxmlformats.org/officeDocument/2006/customXml" ds:itemID="{f593178c-56be-4c8b-9559-982edaf00e4a}">
  <ds:schemaRefs/>
</ds:datastoreItem>
</file>

<file path=customXml/itemProps80.xml><?xml version="1.0" encoding="utf-8"?>
<ds:datastoreItem xmlns:ds="http://schemas.openxmlformats.org/officeDocument/2006/customXml" ds:itemID="{e32d18d3-89f7-4877-be90-c12938cd68b5}">
  <ds:schemaRefs/>
</ds:datastoreItem>
</file>

<file path=customXml/itemProps81.xml><?xml version="1.0" encoding="utf-8"?>
<ds:datastoreItem xmlns:ds="http://schemas.openxmlformats.org/officeDocument/2006/customXml" ds:itemID="{c98f4955-1c82-4646-82f0-ec3cea348833}">
  <ds:schemaRefs/>
</ds:datastoreItem>
</file>

<file path=customXml/itemProps82.xml><?xml version="1.0" encoding="utf-8"?>
<ds:datastoreItem xmlns:ds="http://schemas.openxmlformats.org/officeDocument/2006/customXml" ds:itemID="{289adeff-e48f-4335-b0be-032f2118bc20}">
  <ds:schemaRefs/>
</ds:datastoreItem>
</file>

<file path=customXml/itemProps83.xml><?xml version="1.0" encoding="utf-8"?>
<ds:datastoreItem xmlns:ds="http://schemas.openxmlformats.org/officeDocument/2006/customXml" ds:itemID="{85267cf7-b2d5-4cdd-879f-e8fc45fe77a1}">
  <ds:schemaRefs/>
</ds:datastoreItem>
</file>

<file path=customXml/itemProps84.xml><?xml version="1.0" encoding="utf-8"?>
<ds:datastoreItem xmlns:ds="http://schemas.openxmlformats.org/officeDocument/2006/customXml" ds:itemID="{b8d4e82c-19f4-441a-a386-6a04adf8eef7}">
  <ds:schemaRefs/>
</ds:datastoreItem>
</file>

<file path=customXml/itemProps85.xml><?xml version="1.0" encoding="utf-8"?>
<ds:datastoreItem xmlns:ds="http://schemas.openxmlformats.org/officeDocument/2006/customXml" ds:itemID="{4771bc11-9092-44c8-a345-4fa4857dfbf6}">
  <ds:schemaRefs/>
</ds:datastoreItem>
</file>

<file path=customXml/itemProps86.xml><?xml version="1.0" encoding="utf-8"?>
<ds:datastoreItem xmlns:ds="http://schemas.openxmlformats.org/officeDocument/2006/customXml" ds:itemID="{6f13baee-7fa6-475a-b9d7-59fa3e03261b}">
  <ds:schemaRefs/>
</ds:datastoreItem>
</file>

<file path=customXml/itemProps87.xml><?xml version="1.0" encoding="utf-8"?>
<ds:datastoreItem xmlns:ds="http://schemas.openxmlformats.org/officeDocument/2006/customXml" ds:itemID="{c3e8decd-29d4-4203-9a30-651514b64abb}">
  <ds:schemaRefs/>
</ds:datastoreItem>
</file>

<file path=customXml/itemProps88.xml><?xml version="1.0" encoding="utf-8"?>
<ds:datastoreItem xmlns:ds="http://schemas.openxmlformats.org/officeDocument/2006/customXml" ds:itemID="{3e9eca9b-4708-4609-ab9c-9470dbe8da5a}">
  <ds:schemaRefs/>
</ds:datastoreItem>
</file>

<file path=customXml/itemProps89.xml><?xml version="1.0" encoding="utf-8"?>
<ds:datastoreItem xmlns:ds="http://schemas.openxmlformats.org/officeDocument/2006/customXml" ds:itemID="{520794f3-fa14-470d-9d8d-cc08160ba995}">
  <ds:schemaRefs/>
</ds:datastoreItem>
</file>

<file path=customXml/itemProps9.xml><?xml version="1.0" encoding="utf-8"?>
<ds:datastoreItem xmlns:ds="http://schemas.openxmlformats.org/officeDocument/2006/customXml" ds:itemID="{822faaba-dc51-43db-81c8-5723a34cd349}">
  <ds:schemaRefs/>
</ds:datastoreItem>
</file>

<file path=customXml/itemProps90.xml><?xml version="1.0" encoding="utf-8"?>
<ds:datastoreItem xmlns:ds="http://schemas.openxmlformats.org/officeDocument/2006/customXml" ds:itemID="{a50cb261-72a0-4085-a53b-9b634540c4df}">
  <ds:schemaRefs/>
</ds:datastoreItem>
</file>

<file path=customXml/itemProps91.xml><?xml version="1.0" encoding="utf-8"?>
<ds:datastoreItem xmlns:ds="http://schemas.openxmlformats.org/officeDocument/2006/customXml" ds:itemID="{0d115b88-c92a-48ed-a6af-f0e19fef616f}">
  <ds:schemaRefs/>
</ds:datastoreItem>
</file>

<file path=customXml/itemProps92.xml><?xml version="1.0" encoding="utf-8"?>
<ds:datastoreItem xmlns:ds="http://schemas.openxmlformats.org/officeDocument/2006/customXml" ds:itemID="{3f2d1bc0-59c3-441c-bd22-be8f32daef5e}">
  <ds:schemaRefs/>
</ds:datastoreItem>
</file>

<file path=customXml/itemProps93.xml><?xml version="1.0" encoding="utf-8"?>
<ds:datastoreItem xmlns:ds="http://schemas.openxmlformats.org/officeDocument/2006/customXml" ds:itemID="{e8b4dda3-9e48-442a-ae39-98a49ce03267}">
  <ds:schemaRefs/>
</ds:datastoreItem>
</file>

<file path=customXml/itemProps94.xml><?xml version="1.0" encoding="utf-8"?>
<ds:datastoreItem xmlns:ds="http://schemas.openxmlformats.org/officeDocument/2006/customXml" ds:itemID="{b6058095-78eb-4ae3-868c-d107e85c56ae}">
  <ds:schemaRefs/>
</ds:datastoreItem>
</file>

<file path=customXml/itemProps95.xml><?xml version="1.0" encoding="utf-8"?>
<ds:datastoreItem xmlns:ds="http://schemas.openxmlformats.org/officeDocument/2006/customXml" ds:itemID="{42a04d7a-0c88-4e72-ac49-945e21b8e5a2}">
  <ds:schemaRefs/>
</ds:datastoreItem>
</file>

<file path=customXml/itemProps96.xml><?xml version="1.0" encoding="utf-8"?>
<ds:datastoreItem xmlns:ds="http://schemas.openxmlformats.org/officeDocument/2006/customXml" ds:itemID="{6e964583-e6c6-4ae1-822d-eb9da71545e8}">
  <ds:schemaRefs/>
</ds:datastoreItem>
</file>

<file path=customXml/itemProps97.xml><?xml version="1.0" encoding="utf-8"?>
<ds:datastoreItem xmlns:ds="http://schemas.openxmlformats.org/officeDocument/2006/customXml" ds:itemID="{b93978f6-74c3-435f-a5ee-9d7cc08585c7}">
  <ds:schemaRefs/>
</ds:datastoreItem>
</file>

<file path=customXml/itemProps98.xml><?xml version="1.0" encoding="utf-8"?>
<ds:datastoreItem xmlns:ds="http://schemas.openxmlformats.org/officeDocument/2006/customXml" ds:itemID="{ef5cad62-aa92-4de8-b573-fd9a46e4b06d}">
  <ds:schemaRefs/>
</ds:datastoreItem>
</file>

<file path=customXml/itemProps99.xml><?xml version="1.0" encoding="utf-8"?>
<ds:datastoreItem xmlns:ds="http://schemas.openxmlformats.org/officeDocument/2006/customXml" ds:itemID="{df59106e-1292-47e6-8c0c-9b6d14f523e4}">
  <ds:schemaRefs/>
</ds:datastoreItem>
</file>

<file path=docProps/app.xml><?xml version="1.0" encoding="utf-8"?>
<Properties xmlns="http://schemas.openxmlformats.org/officeDocument/2006/extended-properties" xmlns:vt="http://schemas.openxmlformats.org/officeDocument/2006/docPropsVTypes">
  <Pages>404</Pages>
  <Words>81123</Words>
  <Characters>92798</Characters>
  <TotalTime>10</TotalTime>
  <ScaleCrop>false</ScaleCrop>
  <LinksUpToDate>false</LinksUpToDate>
  <CharactersWithSpaces>94528</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2023-02-23T10:16:00Z</dcterms:created>
  <dc:creator>LENOVO</dc:creator>
  <cp:lastModifiedBy>lenovo75w</cp:lastModifiedBy>
  <dcterms:modified xsi:type="dcterms:W3CDTF">2025-02-17T01:46:18Z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63ECEC9FD7934008BBFF26D7382882C9</vt:lpwstr>
  </property>
</Properties>
</file>