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44"/>
          <w:szCs w:val="44"/>
        </w:rPr>
      </w:pPr>
    </w:p>
    <w:p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预算部门</w:t>
      </w:r>
      <w:r>
        <w:rPr>
          <w:rFonts w:hint="eastAsia" w:ascii="Times New Roman" w:hAnsi="Times New Roman" w:cs="Times New Roman"/>
          <w:sz w:val="44"/>
          <w:szCs w:val="44"/>
        </w:rPr>
        <w:t>整体</w:t>
      </w:r>
      <w:r>
        <w:rPr>
          <w:rFonts w:ascii="Times New Roman" w:hAnsi="Times New Roman" w:cs="Times New Roman"/>
          <w:sz w:val="44"/>
          <w:szCs w:val="44"/>
        </w:rPr>
        <w:t>绩效自评报告</w:t>
      </w:r>
    </w:p>
    <w:p>
      <w:pPr>
        <w:jc w:val="center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（20</w:t>
      </w:r>
      <w:r>
        <w:rPr>
          <w:rFonts w:hint="eastAsia" w:ascii="Times New Roman" w:hAnsi="Times New Roman" w:eastAsia="仿宋" w:cs="Times New Roman"/>
          <w:sz w:val="30"/>
          <w:szCs w:val="30"/>
        </w:rPr>
        <w:t>23</w:t>
      </w:r>
      <w:r>
        <w:rPr>
          <w:rFonts w:ascii="Times New Roman" w:hAnsi="Times New Roman" w:eastAsia="仿宋" w:cs="Times New Roman"/>
          <w:sz w:val="30"/>
          <w:szCs w:val="30"/>
        </w:rPr>
        <w:t>年度）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</w:t>
      </w:r>
      <w:r>
        <w:rPr>
          <w:rFonts w:ascii="Times New Roman" w:hAnsi="Times New Roman" w:eastAsia="仿宋" w:cs="Times New Roman"/>
          <w:sz w:val="32"/>
          <w:szCs w:val="32"/>
        </w:rPr>
        <w:t>评价方式：</w:t>
      </w:r>
      <w:r>
        <w:rPr>
          <w:rFonts w:hint="eastAsia" w:ascii="Times New Roman" w:hAnsi="Times New Roman" w:eastAsia="仿宋" w:cs="Times New Roman"/>
          <w:sz w:val="44"/>
          <w:szCs w:val="44"/>
        </w:rPr>
        <w:t>v</w:t>
      </w:r>
      <w:r>
        <w:rPr>
          <w:rFonts w:ascii="Times New Roman" w:hAnsi="Times New Roman" w:eastAsia="仿宋" w:cs="Times New Roman"/>
          <w:sz w:val="32"/>
          <w:szCs w:val="32"/>
        </w:rPr>
        <w:t xml:space="preserve">直接组织评价        </w:t>
      </w:r>
      <w:r>
        <w:rPr>
          <w:rFonts w:ascii="Times New Roman" w:hAnsi="Times New Roman" w:eastAsia="仿宋" w:cs="Times New Roman"/>
          <w:sz w:val="44"/>
          <w:szCs w:val="44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>委托评价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960" w:firstLineChars="30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32"/>
          <w:szCs w:val="32"/>
        </w:rPr>
        <w:t>部门名称：</w:t>
      </w:r>
      <w:r>
        <w:rPr>
          <w:rFonts w:hint="eastAsia" w:ascii="Times New Roman" w:hAnsi="Times New Roman" w:eastAsia="仿宋" w:cs="Times New Roman"/>
          <w:sz w:val="24"/>
          <w:szCs w:val="32"/>
        </w:rPr>
        <w:t>中</w:t>
      </w:r>
      <w:r>
        <w:rPr>
          <w:rFonts w:hint="eastAsia" w:ascii="Times New Roman" w:hAnsi="Times New Roman" w:eastAsia="仿宋" w:cs="Times New Roman"/>
          <w:sz w:val="24"/>
        </w:rPr>
        <w:t>国共产党唐山市开平区委机构编制委员会办公室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联系电话</w:t>
      </w:r>
      <w:r>
        <w:rPr>
          <w:rFonts w:hint="eastAsia" w:ascii="Times New Roman" w:hAnsi="Times New Roman" w:eastAsia="仿宋" w:cs="Times New Roman"/>
          <w:sz w:val="32"/>
          <w:szCs w:val="32"/>
        </w:rPr>
        <w:t>:0315-3362708</w:t>
      </w: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填报日期</w:t>
      </w:r>
      <w:r>
        <w:rPr>
          <w:rFonts w:hint="eastAsia" w:ascii="Times New Roman" w:hAnsi="Times New Roman" w:eastAsia="仿宋" w:cs="Times New Roman"/>
          <w:sz w:val="32"/>
          <w:szCs w:val="32"/>
        </w:rPr>
        <w:t>：2024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唐山</w:t>
      </w:r>
      <w:r>
        <w:rPr>
          <w:rFonts w:ascii="仿宋" w:hAnsi="仿宋" w:eastAsia="仿宋" w:cs="Times New Roman"/>
          <w:sz w:val="32"/>
          <w:szCs w:val="32"/>
        </w:rPr>
        <w:t>市财政局</w:t>
      </w:r>
      <w:r>
        <w:rPr>
          <w:rFonts w:hint="eastAsia" w:ascii="仿宋" w:hAnsi="仿宋" w:eastAsia="仿宋" w:cs="Times New Roman"/>
          <w:sz w:val="32"/>
          <w:szCs w:val="32"/>
        </w:rPr>
        <w:t>编</w:t>
      </w:r>
      <w:r>
        <w:rPr>
          <w:rFonts w:ascii="仿宋" w:hAnsi="仿宋" w:eastAsia="仿宋" w:cs="Times New Roman"/>
          <w:sz w:val="32"/>
          <w:szCs w:val="32"/>
        </w:rPr>
        <w:t>制</w:t>
      </w:r>
    </w:p>
    <w:p>
      <w:pPr>
        <w:jc w:val="center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t>部门</w:t>
      </w:r>
      <w:r>
        <w:rPr>
          <w:rFonts w:hint="eastAsia" w:cs="Times New Roman" w:asciiTheme="minorEastAsia" w:hAnsiTheme="minorEastAsia"/>
          <w:b/>
          <w:sz w:val="44"/>
          <w:szCs w:val="44"/>
        </w:rPr>
        <w:t>整体</w:t>
      </w:r>
      <w:r>
        <w:rPr>
          <w:rFonts w:cs="Times New Roman" w:asciiTheme="minorEastAsia" w:hAnsiTheme="minorEastAsia"/>
          <w:b/>
          <w:sz w:val="44"/>
          <w:szCs w:val="44"/>
        </w:rPr>
        <w:t>绩效自评情况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一、部门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整体</w:t>
      </w:r>
      <w:r>
        <w:rPr>
          <w:rFonts w:ascii="Times New Roman" w:hAnsi="Times New Roman" w:eastAsia="黑体" w:cs="Times New Roman"/>
          <w:b/>
          <w:sz w:val="32"/>
          <w:szCs w:val="32"/>
        </w:rPr>
        <w:t>概况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本部门20</w:t>
      </w:r>
      <w:r>
        <w:rPr>
          <w:rFonts w:hint="eastAsia" w:ascii="Times New Roman" w:hAnsi="Times New Roman" w:eastAsia="仿宋" w:cs="Times New Roman"/>
          <w:sz w:val="32"/>
          <w:szCs w:val="32"/>
        </w:rPr>
        <w:t>23</w:t>
      </w:r>
      <w:r>
        <w:rPr>
          <w:rFonts w:ascii="Times New Roman" w:hAnsi="Times New Roman" w:eastAsia="仿宋" w:cs="Times New Roman"/>
          <w:sz w:val="32"/>
          <w:szCs w:val="32"/>
        </w:rPr>
        <w:t>年度申请预算</w:t>
      </w:r>
      <w:r>
        <w:rPr>
          <w:rFonts w:hint="eastAsia" w:ascii="Times New Roman" w:hAnsi="Times New Roman" w:eastAsia="仿宋" w:cs="Times New Roman"/>
          <w:sz w:val="32"/>
          <w:szCs w:val="32"/>
        </w:rPr>
        <w:t>资金185.27万元，实际支出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171.35</w:t>
      </w:r>
      <w:r>
        <w:rPr>
          <w:rFonts w:hint="eastAsia" w:ascii="Times New Roman" w:hAnsi="Times New Roman" w:eastAsia="仿宋" w:cs="Times New Roman"/>
          <w:sz w:val="32"/>
          <w:szCs w:val="32"/>
        </w:rPr>
        <w:t>万元，预算执行率92.49</w:t>
      </w:r>
      <w:r>
        <w:rPr>
          <w:rFonts w:ascii="Times New Roman" w:hAnsi="Times New Roman" w:eastAsia="仿宋" w:cs="Times New Roman"/>
          <w:sz w:val="32"/>
          <w:szCs w:val="32"/>
        </w:rPr>
        <w:t>%</w:t>
      </w:r>
      <w:r>
        <w:rPr>
          <w:rFonts w:hint="eastAsia" w:ascii="Times New Roman" w:hAnsi="Times New Roman" w:eastAsia="仿宋" w:cs="Times New Roman"/>
          <w:sz w:val="32"/>
          <w:szCs w:val="32"/>
        </w:rPr>
        <w:t>。其中：专项</w:t>
      </w:r>
      <w:r>
        <w:rPr>
          <w:rFonts w:ascii="Times New Roman" w:hAnsi="Times New Roman" w:eastAsia="仿宋" w:cs="Times New Roman"/>
          <w:sz w:val="32"/>
          <w:szCs w:val="32"/>
        </w:rPr>
        <w:t>项目</w:t>
      </w: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>个，金额合计</w:t>
      </w:r>
      <w:r>
        <w:rPr>
          <w:rFonts w:hint="eastAsia" w:ascii="Times New Roman" w:hAnsi="Times New Roman" w:eastAsia="仿宋" w:cs="Times New Roman"/>
          <w:sz w:val="32"/>
          <w:szCs w:val="32"/>
        </w:rPr>
        <w:t>7</w:t>
      </w:r>
      <w:r>
        <w:rPr>
          <w:rFonts w:ascii="Times New Roman" w:hAnsi="Times New Roman" w:eastAsia="仿宋" w:cs="Times New Roman"/>
          <w:sz w:val="32"/>
          <w:szCs w:val="32"/>
        </w:rPr>
        <w:t>万元，实际</w:t>
      </w:r>
      <w:r>
        <w:rPr>
          <w:rFonts w:hint="eastAsia" w:ascii="Times New Roman" w:hAnsi="Times New Roman" w:eastAsia="仿宋" w:cs="Times New Roman"/>
          <w:sz w:val="32"/>
          <w:szCs w:val="32"/>
        </w:rPr>
        <w:t>支出3.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仿宋" w:cs="Times New Roman"/>
          <w:sz w:val="32"/>
          <w:szCs w:val="32"/>
        </w:rPr>
        <w:t>万元，执行率为</w:t>
      </w:r>
      <w:r>
        <w:rPr>
          <w:rFonts w:hint="eastAsia" w:ascii="Times New Roman" w:hAnsi="Times New Roman" w:eastAsia="仿宋" w:cs="Times New Roman"/>
          <w:sz w:val="32"/>
          <w:szCs w:val="32"/>
        </w:rPr>
        <w:t>45.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29</w:t>
      </w:r>
      <w:r>
        <w:rPr>
          <w:rFonts w:ascii="Times New Roman" w:hAnsi="Times New Roman" w:eastAsia="仿宋" w:cs="Times New Roman"/>
          <w:sz w:val="32"/>
          <w:szCs w:val="32"/>
        </w:rPr>
        <w:t>%。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二、部门总体绩效目标和绩效指标设定情况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本部门年初设定的部门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整体</w:t>
      </w:r>
      <w:r>
        <w:rPr>
          <w:rFonts w:ascii="Times New Roman" w:hAnsi="Times New Roman" w:eastAsia="仿宋" w:cs="Times New Roman"/>
          <w:b/>
          <w:sz w:val="32"/>
          <w:szCs w:val="32"/>
        </w:rPr>
        <w:t>绩效指标是：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落实党中央和省委、市委、区委关于行政管理体制和机构改革以及机构编制管理的政策法规，组织拟定相关政策规定并监督实施。管理各镇（街道）和区本级党委、人大、政府、政协、监察委机关，各民主党派、人民团体机关以及全区事业单位的机构编制工作。组织拟订全区行政管理体制改革和区委、区政府机构改革方案并组织实施。负责全区行政管理体制和机构改革以及机构编制管理工作；负责行政执法体制改革工作。协调区委、区政府各部门的职能配置及其调整。协调区委、区政府部门之间以及区直部门与各镇（街道）之间的职责分工。</w:t>
      </w:r>
    </w:p>
    <w:tbl>
      <w:tblPr>
        <w:tblStyle w:val="4"/>
        <w:tblW w:w="1394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986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225</w:t>
            </w:r>
            <w:r>
              <w:rPr>
                <w:rFonts w:hint="eastAsia" w:ascii="宋体" w:hAnsi="宋体" w:cs="宋体"/>
                <w:kern w:val="0"/>
                <w:szCs w:val="21"/>
              </w:rPr>
              <w:t>中国共产党唐山市开平区委机构编制委员会办公室</w:t>
            </w:r>
          </w:p>
        </w:tc>
        <w:tc>
          <w:tcPr>
            <w:tcW w:w="2957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职责活动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年度预算数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内容描述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</w:t>
            </w:r>
          </w:p>
        </w:tc>
        <w:tc>
          <w:tcPr>
            <w:tcW w:w="2957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优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良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中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一、行政管理体制改革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贯彻落实党中央、国务院关于行政管理体制机构编制管理的政策和省、市地方性法规草案并监督实施；促进政府职能转变，积极构建科学的行政管理体制；健全政府职责体系，完善公共服务体系。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贯彻落实党中央、国务院关于行政管理体制机构编制管理的政策和省、市地方性法规草案并监督实施。建设服务型政府，着力转变职能、理顺关系、优化结构、提高效能，形成权责一致、分工合理、决策科学、执行顺畅、监督有力的行政管理体制。健全政府职责体系，完善公共服务体系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hint="eastAsia" w:ascii="方正书宋_GBK" w:eastAsia="方正书宋_GBK"/>
                <w:b/>
              </w:rPr>
              <w:t>、行政单位管理体制和机构改革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拟定区委、区政府机构改革方案；审核管理区委、区政府各部门职能配置、机构设置、人员编制和领导职数；审核各镇政府行政管理体制和机构改革方案；审核管理全区各级各类人员编制总额；协调各镇、功能园区体制改革和机构改革以及机构编制管理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做好事业单位分类工作；做好各部门所属事业单位分类改革工作；规范事业单位台账管理。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行政改革目标完成率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2</w:t>
            </w:r>
            <w:r>
              <w:rPr>
                <w:rFonts w:hint="eastAsia" w:ascii="方正书宋_GBK" w:eastAsia="方正书宋_GBK"/>
                <w:b/>
              </w:rPr>
              <w:t>、事业单位管理体制和机构改革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做好</w:t>
            </w:r>
            <w:r>
              <w:rPr>
                <w:rFonts w:hint="eastAsia" w:ascii="方正书宋_GBK"/>
              </w:rPr>
              <w:t>公益类事业单位改革</w:t>
            </w:r>
            <w:r>
              <w:rPr>
                <w:rFonts w:hint="eastAsia" w:ascii="方正书宋_GBK" w:eastAsia="方正书宋_GBK"/>
              </w:rPr>
              <w:t>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/>
              </w:rPr>
            </w:pPr>
            <w:r>
              <w:rPr>
                <w:rFonts w:hint="eastAsia" w:ascii="方正书宋_GBK" w:eastAsia="方正书宋_GBK"/>
              </w:rPr>
              <w:t>扎实推进事业单位分类改革</w:t>
            </w:r>
            <w:r>
              <w:rPr>
                <w:rFonts w:hint="eastAsia" w:ascii="方正书宋_GBK"/>
              </w:rPr>
              <w:t>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事业改革目标完成率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二、机构编制管理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审核或审批区委、区政府，人大、政协，人民团体机关的机构编制管理事宜；负责全</w:t>
            </w:r>
            <w:r>
              <w:rPr>
                <w:rFonts w:hint="eastAsia" w:ascii="方正书宋_GBK"/>
              </w:rPr>
              <w:t>区</w:t>
            </w:r>
            <w:r>
              <w:rPr>
                <w:rFonts w:hint="eastAsia" w:ascii="方正书宋_GBK" w:eastAsia="方正书宋_GBK"/>
              </w:rPr>
              <w:t>事业单位法人登记管理和监督检查工作。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审核或审批区委、区政府、人大、政协，人民团体机关的机构编制管理事宜；负责全</w:t>
            </w:r>
            <w:r>
              <w:rPr>
                <w:rFonts w:hint="eastAsia" w:ascii="方正书宋_GBK"/>
              </w:rPr>
              <w:t>区</w:t>
            </w:r>
            <w:r>
              <w:rPr>
                <w:rFonts w:hint="eastAsia" w:ascii="方正书宋_GBK" w:eastAsia="方正书宋_GBK"/>
              </w:rPr>
              <w:t>事业单位法人登记管理和监督检查工作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hint="eastAsia" w:ascii="方正书宋_GBK" w:eastAsia="方正书宋_GBK"/>
                <w:b/>
              </w:rPr>
              <w:t>、机构编制监管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开展机构编制实名制及人员编制使用情况核准，机构编制执行情况跟踪评估和监督检查工作；指导全</w:t>
            </w:r>
            <w:r>
              <w:rPr>
                <w:rFonts w:hint="eastAsia" w:ascii="方正书宋_GBK"/>
              </w:rPr>
              <w:t>区</w:t>
            </w:r>
            <w:r>
              <w:rPr>
                <w:rFonts w:hint="eastAsia" w:ascii="方正书宋_GBK" w:eastAsia="方正书宋_GBK"/>
              </w:rPr>
              <w:t>党政群机关、事业单位和其他非营利性单位网上名称管理工作。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全面推行实名制管理和编制使用核准。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实名制管理推行率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2</w:t>
            </w:r>
            <w:r>
              <w:rPr>
                <w:rFonts w:hint="eastAsia" w:ascii="方正书宋_GBK" w:eastAsia="方正书宋_GBK"/>
                <w:b/>
              </w:rPr>
              <w:t>、机构编制标准化管理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完成全区年度机构编制统计上报工作。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加强机构编制标准化管理，确保完成全</w:t>
            </w:r>
            <w:r>
              <w:rPr>
                <w:rFonts w:hint="eastAsia" w:ascii="方正书宋_GBK"/>
              </w:rPr>
              <w:t>区</w:t>
            </w:r>
            <w:r>
              <w:rPr>
                <w:rFonts w:hint="eastAsia" w:ascii="方正书宋_GBK" w:eastAsia="方正书宋_GBK"/>
              </w:rPr>
              <w:t>年度机构编制统计上报工作。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统计上报工作完成率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hint="eastAsia" w:ascii="方正书宋_GBK" w:eastAsia="方正书宋_GBK"/>
                <w:b/>
              </w:rPr>
              <w:t>、事业单位法人登记管理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负责全区事业单位法人登记管理和监督检查工作。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加强完善事业单位登记管理工作。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事业单位登记管理率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三、编办事务管理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做好机关人员管理及保障工作，为充分发挥职能作用提供有效保障。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加强机关党组织建设，严格组织生活制度，丰富党建活动内容，做好党员发展、教育、管理和党务干部的教育培训工作，充分发挥党组织的战斗堡垒作用和党员的先锋模范作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hint="eastAsia" w:ascii="方正书宋_GBK" w:eastAsia="方正书宋_GBK"/>
                <w:b/>
              </w:rPr>
              <w:t>、综合事务管理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负责全区机构编制信息管理系统、电子政务的建设和管理，全区机构编制统计、数据分析工作；负责机关人事、劳资、行政后勤、财务和资产管理工作。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机构编制信息平台运行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机构编制信息平台运行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&lt;90%</w:t>
            </w:r>
          </w:p>
        </w:tc>
      </w:tr>
    </w:tbl>
    <w:p>
      <w:pPr>
        <w:spacing w:line="300" w:lineRule="exact"/>
        <w:jc w:val="left"/>
        <w:outlineLvl w:val="0"/>
        <w:sectPr>
          <w:pgSz w:w="16839" w:h="11907" w:orient="landscape"/>
          <w:pgMar w:top="1020" w:right="1361" w:bottom="1020" w:left="1361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仿宋" w:cs="Times New Roman"/>
          <w:b/>
          <w:sz w:val="32"/>
          <w:szCs w:val="32"/>
        </w:rPr>
      </w:pP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三、绩效评价组织情况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本次绩效评价项目</w:t>
      </w: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个，</w:t>
      </w:r>
      <w:r>
        <w:rPr>
          <w:rFonts w:hint="eastAsia" w:ascii="Times New Roman" w:hAnsi="Times New Roman" w:eastAsia="仿宋" w:cs="Times New Roman"/>
          <w:sz w:val="32"/>
          <w:szCs w:val="32"/>
        </w:rPr>
        <w:t>占</w:t>
      </w:r>
      <w:r>
        <w:rPr>
          <w:rFonts w:ascii="Times New Roman" w:hAnsi="Times New Roman" w:eastAsia="仿宋" w:cs="Times New Roman"/>
          <w:sz w:val="32"/>
          <w:szCs w:val="32"/>
        </w:rPr>
        <w:t>部门项目总数的</w:t>
      </w:r>
      <w:r>
        <w:rPr>
          <w:rFonts w:hint="eastAsia" w:ascii="Times New Roman" w:hAnsi="Times New Roman" w:eastAsia="仿宋" w:cs="Times New Roman"/>
          <w:sz w:val="32"/>
          <w:szCs w:val="32"/>
        </w:rPr>
        <w:t>100</w:t>
      </w:r>
      <w:r>
        <w:rPr>
          <w:rFonts w:ascii="Times New Roman" w:hAnsi="Times New Roman" w:eastAsia="仿宋" w:cs="Times New Roman"/>
          <w:sz w:val="32"/>
          <w:szCs w:val="32"/>
        </w:rPr>
        <w:t>%，涉及金额</w:t>
      </w:r>
      <w:r>
        <w:rPr>
          <w:rFonts w:hint="eastAsia" w:ascii="Times New Roman" w:hAnsi="Times New Roman" w:eastAsia="仿宋" w:cs="Times New Roman"/>
          <w:sz w:val="32"/>
          <w:szCs w:val="32"/>
        </w:rPr>
        <w:t>171.35</w:t>
      </w:r>
      <w:r>
        <w:rPr>
          <w:rFonts w:ascii="Times New Roman" w:hAnsi="Times New Roman" w:eastAsia="仿宋" w:cs="Times New Roman"/>
          <w:sz w:val="32"/>
          <w:szCs w:val="32"/>
        </w:rPr>
        <w:t>万元。采取成立本部门绩效自评工作组</w:t>
      </w:r>
      <w:r>
        <w:rPr>
          <w:rFonts w:hint="eastAsia" w:ascii="Times New Roman" w:hAnsi="Times New Roman" w:eastAsia="仿宋" w:cs="Times New Roman"/>
          <w:sz w:val="32"/>
          <w:szCs w:val="32"/>
        </w:rPr>
        <w:t>的</w:t>
      </w:r>
      <w:r>
        <w:rPr>
          <w:rFonts w:ascii="Times New Roman" w:hAnsi="Times New Roman" w:eastAsia="仿宋" w:cs="Times New Roman"/>
          <w:sz w:val="32"/>
          <w:szCs w:val="32"/>
        </w:rPr>
        <w:t>形式，本着客观、公正、公开的原则开展自评工作，所有项目的绩效自评均设计了合理、明晰、可考核的、关键性产出指标和效果指标。自评结果真实可靠。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四、绩效实现情况分析</w:t>
      </w:r>
    </w:p>
    <w:p>
      <w:pPr>
        <w:widowControl/>
        <w:shd w:val="clear" w:color="auto" w:fill="FFFFFF"/>
        <w:spacing w:line="580" w:lineRule="exact"/>
        <w:ind w:firstLine="640"/>
        <w:jc w:val="left"/>
        <w:rPr>
          <w:rFonts w:ascii="仿宋_GB2312" w:hAnsi="仿宋" w:eastAsia="仿宋_GB2312" w:cs="宋体"/>
          <w:color w:val="545454"/>
          <w:sz w:val="32"/>
          <w:szCs w:val="32"/>
        </w:rPr>
      </w:pPr>
      <w:r>
        <w:rPr>
          <w:rFonts w:hint="eastAsia" w:ascii="仿宋_GB2312" w:hAnsi="仿宋" w:eastAsia="仿宋_GB2312" w:cs="宋体"/>
          <w:color w:val="222222"/>
          <w:sz w:val="32"/>
          <w:szCs w:val="32"/>
        </w:rPr>
        <w:t>1. 高度重视预算支出绩效评价工作，成立了以主任为组长，其他班子成员为副组长，办公室人员为成员的预算支出绩效评价领导小组，明确各职能部室的评价责任，进一步强化各部室室对财政预算支出管理意识。</w:t>
      </w:r>
    </w:p>
    <w:p>
      <w:pPr>
        <w:widowControl/>
        <w:shd w:val="clear" w:color="auto" w:fill="FFFFFF"/>
        <w:spacing w:line="580" w:lineRule="exact"/>
        <w:ind w:firstLine="640"/>
        <w:jc w:val="left"/>
        <w:rPr>
          <w:rFonts w:ascii="仿宋_GB2312" w:hAnsi="仿宋" w:eastAsia="仿宋_GB2312" w:cs="宋体"/>
          <w:color w:val="545454"/>
          <w:sz w:val="32"/>
          <w:szCs w:val="32"/>
        </w:rPr>
      </w:pPr>
      <w:r>
        <w:rPr>
          <w:rFonts w:hint="eastAsia" w:ascii="仿宋_GB2312" w:hAnsi="仿宋" w:eastAsia="仿宋_GB2312" w:cs="宋体"/>
          <w:color w:val="222222"/>
          <w:sz w:val="32"/>
          <w:szCs w:val="32"/>
        </w:rPr>
        <w:t>2. 加强对国家、省级财政预算资金管理方面制度的学习培训，不断提高各部室的业务工作能力。及时组织我办员工学习了2023年上级下发的培训费、会议费、外事接待、因公出差差旅费、财务管理、办公用品购置、公务接待等制度。</w:t>
      </w:r>
    </w:p>
    <w:p>
      <w:pPr>
        <w:widowControl/>
        <w:shd w:val="clear" w:color="auto" w:fill="FFFFFF"/>
        <w:spacing w:line="580" w:lineRule="exact"/>
        <w:ind w:firstLine="640"/>
        <w:jc w:val="left"/>
        <w:rPr>
          <w:rFonts w:ascii="仿宋_GB2312" w:hAnsi="仿宋" w:eastAsia="仿宋_GB2312" w:cs="宋体"/>
          <w:color w:val="545454"/>
          <w:sz w:val="32"/>
          <w:szCs w:val="32"/>
        </w:rPr>
      </w:pPr>
      <w:r>
        <w:rPr>
          <w:rFonts w:hint="eastAsia" w:ascii="仿宋_GB2312" w:hAnsi="仿宋" w:eastAsia="仿宋_GB2312" w:cs="宋体"/>
          <w:color w:val="222222"/>
          <w:sz w:val="32"/>
          <w:szCs w:val="32"/>
        </w:rPr>
        <w:t>3. 不断完善和修订机关整体支出管理方面的内控制度。</w:t>
      </w:r>
    </w:p>
    <w:p>
      <w:pPr>
        <w:widowControl/>
        <w:shd w:val="clear" w:color="auto" w:fill="FFFFFF"/>
        <w:spacing w:line="600" w:lineRule="exact"/>
        <w:ind w:firstLine="640"/>
        <w:jc w:val="left"/>
        <w:rPr>
          <w:rFonts w:ascii="仿宋_GB2312" w:hAnsi="仿宋" w:eastAsia="仿宋_GB2312" w:cs="宋体"/>
          <w:color w:val="545454"/>
          <w:sz w:val="32"/>
          <w:szCs w:val="32"/>
        </w:rPr>
      </w:pPr>
      <w:r>
        <w:rPr>
          <w:rFonts w:hint="eastAsia" w:ascii="仿宋_GB2312" w:hAnsi="仿宋" w:eastAsia="仿宋_GB2312" w:cs="宋体"/>
          <w:color w:val="222222"/>
          <w:sz w:val="32"/>
          <w:szCs w:val="32"/>
        </w:rPr>
        <w:t>4. 严格制度执行，特别是“三公”经费的预算控制。加强对公务用车的管理，严格招待费用审核审批程序，“三公”经费较好地控制在预算范围之内。</w:t>
      </w:r>
    </w:p>
    <w:p>
      <w:pPr>
        <w:adjustRightInd w:val="0"/>
        <w:snapToGrid w:val="0"/>
        <w:spacing w:line="60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部门决算中项目绩效自评结果</w:t>
      </w:r>
    </w:p>
    <w:p>
      <w:pPr>
        <w:pStyle w:val="8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机构编制工作</w:t>
      </w:r>
    </w:p>
    <w:p>
      <w:pPr>
        <w:pStyle w:val="8"/>
        <w:spacing w:line="600" w:lineRule="exact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一是严格机构编制审批。坚持机构编制集中统一管理、严格执行机构编制“一支笔”审批制度，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凡涉及职能调整，机构设置、编制和领导职数核定等事项的，统一由区委编办审核，按程序报区机构编制委员会、区委或市委编办审批。</w:t>
      </w:r>
      <w:r>
        <w:rPr>
          <w:rFonts w:hint="eastAsia" w:ascii="仿宋_GB2312" w:eastAsia="仿宋_GB2312"/>
          <w:sz w:val="32"/>
          <w:szCs w:val="32"/>
        </w:rPr>
        <w:t>二是严格执行编制使用核准制度。强化机构编制前置管理，机关事业单位进人必须先由机构编制部门进行编制核准，从源头上遏制超编进人。三是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严格控制编制总量。不断研究和探讨科学使用编制和人员管理的有效途径，健全编制人员管理制度，形成长效机制</w:t>
      </w:r>
      <w:r>
        <w:rPr>
          <w:rFonts w:hint="eastAsia" w:ascii="仿宋_GB2312" w:eastAsia="仿宋_GB2312"/>
          <w:sz w:val="32"/>
          <w:szCs w:val="32"/>
        </w:rPr>
        <w:t>。四是做好机构编制实名制管理工作。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完善机构编制实名制管理制度，做好机构编制信息平台维护管理和“一网通办”工作。不断完善平台信息，及时进行数据更新、维护和调整，保证机构编制数据详实、及时、准确，落实机构编制实名制管理全覆盖，为科学配置编制资源，合理设置机构提供详实的基础数据。</w:t>
      </w:r>
    </w:p>
    <w:p>
      <w:pPr>
        <w:pStyle w:val="8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事业单位登记管理工作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加强事业单位登记管理。落实事业单位登记管理服务标准化规范建设。二是做好机关、群团统一社会信用代码赋码工作。做好设立、变更、撤销申请受理工作。三是加强事业单位登记档案的管理。促进登记档案管理的规范化、标准化，做好登记档案的收集、整理、保管与利用等工作，确保归档的文件材料应当齐全、完整、有效、清晰，签字盖章手续完备。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五、存在的问题和建议</w:t>
      </w:r>
    </w:p>
    <w:p>
      <w:pPr>
        <w:ind w:firstLine="321" w:firstLineChars="1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贯彻落实党的二十大精神，按照“稳中求进、改革发展”为主题，以建设节约型机关为主线，以制度体系建设为抓手，更加注重问题导向，着力推进工作改革创新，着力提高管理能力，着力提升服务水平，着力优化保障质量，努力为建设廉洁务实高效党政机关、为依法全面履行政府职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贡献。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</w:rPr>
      </w:pPr>
    </w:p>
    <w:p>
      <w:pPr>
        <w:spacing w:line="580" w:lineRule="exact"/>
        <w:rPr>
          <w:rFonts w:eastAsia="方正小标宋_GBK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NjYjdkYTA3MjYzZmFhMmY1NmNmZDhiYTI1NTEyYjAifQ=="/>
  </w:docVars>
  <w:rsids>
    <w:rsidRoot w:val="7B4B16C7"/>
    <w:rsid w:val="00006282"/>
    <w:rsid w:val="000339EF"/>
    <w:rsid w:val="00042F84"/>
    <w:rsid w:val="000D3F65"/>
    <w:rsid w:val="00126DC9"/>
    <w:rsid w:val="00157475"/>
    <w:rsid w:val="001A584A"/>
    <w:rsid w:val="001B6BDD"/>
    <w:rsid w:val="001F46F5"/>
    <w:rsid w:val="00201BBA"/>
    <w:rsid w:val="002057B2"/>
    <w:rsid w:val="00242BE9"/>
    <w:rsid w:val="00260A7E"/>
    <w:rsid w:val="002D05E5"/>
    <w:rsid w:val="002D6C22"/>
    <w:rsid w:val="00302F24"/>
    <w:rsid w:val="0033021B"/>
    <w:rsid w:val="00347B19"/>
    <w:rsid w:val="003660CD"/>
    <w:rsid w:val="003B6F97"/>
    <w:rsid w:val="003C4A61"/>
    <w:rsid w:val="003D3B6A"/>
    <w:rsid w:val="00474FB0"/>
    <w:rsid w:val="004A100F"/>
    <w:rsid w:val="004A588F"/>
    <w:rsid w:val="004C28B8"/>
    <w:rsid w:val="005005DA"/>
    <w:rsid w:val="005D239A"/>
    <w:rsid w:val="0061124A"/>
    <w:rsid w:val="0061152D"/>
    <w:rsid w:val="0061438C"/>
    <w:rsid w:val="00622EFE"/>
    <w:rsid w:val="006D303F"/>
    <w:rsid w:val="00700C42"/>
    <w:rsid w:val="0074462B"/>
    <w:rsid w:val="00756B3F"/>
    <w:rsid w:val="007C22D9"/>
    <w:rsid w:val="008123BD"/>
    <w:rsid w:val="0081297A"/>
    <w:rsid w:val="00831E71"/>
    <w:rsid w:val="00844A3F"/>
    <w:rsid w:val="008815E1"/>
    <w:rsid w:val="00901B0E"/>
    <w:rsid w:val="009B04B6"/>
    <w:rsid w:val="009D2535"/>
    <w:rsid w:val="00A226E9"/>
    <w:rsid w:val="00AD00AD"/>
    <w:rsid w:val="00B2749B"/>
    <w:rsid w:val="00B32802"/>
    <w:rsid w:val="00B32A8E"/>
    <w:rsid w:val="00BC42D6"/>
    <w:rsid w:val="00BE5A1A"/>
    <w:rsid w:val="00C15EC1"/>
    <w:rsid w:val="00C202A5"/>
    <w:rsid w:val="00C328CE"/>
    <w:rsid w:val="00CA6B78"/>
    <w:rsid w:val="00CA6E3A"/>
    <w:rsid w:val="00CC0E92"/>
    <w:rsid w:val="00D34CC7"/>
    <w:rsid w:val="00D35B40"/>
    <w:rsid w:val="00D76450"/>
    <w:rsid w:val="00DC338D"/>
    <w:rsid w:val="00F13F2B"/>
    <w:rsid w:val="00F61FEC"/>
    <w:rsid w:val="00F8703E"/>
    <w:rsid w:val="00FD27D3"/>
    <w:rsid w:val="00FE1B24"/>
    <w:rsid w:val="036626FD"/>
    <w:rsid w:val="04E446B0"/>
    <w:rsid w:val="056B4137"/>
    <w:rsid w:val="098A1833"/>
    <w:rsid w:val="0A974FD2"/>
    <w:rsid w:val="0A9D3F66"/>
    <w:rsid w:val="0C705E8F"/>
    <w:rsid w:val="0E9C56BF"/>
    <w:rsid w:val="10F128E0"/>
    <w:rsid w:val="11746B08"/>
    <w:rsid w:val="12440C80"/>
    <w:rsid w:val="1468525C"/>
    <w:rsid w:val="155A6852"/>
    <w:rsid w:val="190642B4"/>
    <w:rsid w:val="1A0875B0"/>
    <w:rsid w:val="1CEC2005"/>
    <w:rsid w:val="1E310498"/>
    <w:rsid w:val="1F531875"/>
    <w:rsid w:val="290F2525"/>
    <w:rsid w:val="2ACE6252"/>
    <w:rsid w:val="2FED4D12"/>
    <w:rsid w:val="30D61F62"/>
    <w:rsid w:val="32114A17"/>
    <w:rsid w:val="36777977"/>
    <w:rsid w:val="36C272AA"/>
    <w:rsid w:val="3D671D7E"/>
    <w:rsid w:val="3DD67C6F"/>
    <w:rsid w:val="43FF60AD"/>
    <w:rsid w:val="4835192A"/>
    <w:rsid w:val="48FE6ED2"/>
    <w:rsid w:val="51186C04"/>
    <w:rsid w:val="517A67AA"/>
    <w:rsid w:val="555D6B0F"/>
    <w:rsid w:val="597C4F67"/>
    <w:rsid w:val="59A93487"/>
    <w:rsid w:val="5A243FC3"/>
    <w:rsid w:val="5C940561"/>
    <w:rsid w:val="5CAD6554"/>
    <w:rsid w:val="605C4B81"/>
    <w:rsid w:val="60B376AB"/>
    <w:rsid w:val="65C20BDF"/>
    <w:rsid w:val="6B7C4EDF"/>
    <w:rsid w:val="6C523C77"/>
    <w:rsid w:val="6EE02F7C"/>
    <w:rsid w:val="704422F8"/>
    <w:rsid w:val="73223644"/>
    <w:rsid w:val="747B3C44"/>
    <w:rsid w:val="79BC12BA"/>
    <w:rsid w:val="7A1652BA"/>
    <w:rsid w:val="7B4B16C7"/>
    <w:rsid w:val="7B570FE3"/>
    <w:rsid w:val="7BD010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8">
    <w:name w:val="插入文本样式-插入实现年度发展规划目标的保障措施文件"/>
    <w:basedOn w:val="1"/>
    <w:qFormat/>
    <w:uiPriority w:val="0"/>
    <w:pPr>
      <w:widowControl/>
      <w:spacing w:line="500" w:lineRule="exact"/>
      <w:ind w:firstLine="560"/>
      <w:jc w:val="left"/>
    </w:pPr>
    <w:rPr>
      <w:rFonts w:ascii="Times New Roman" w:hAnsi="Times New Roman" w:eastAsia="方正仿宋_GBK" w:cs="Times New Roman"/>
      <w:kern w:val="0"/>
      <w:sz w:val="2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AA3A8C-2118-4B1B-B10C-A4E46C06FF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2657</Words>
  <Characters>2777</Characters>
  <Lines>21</Lines>
  <Paragraphs>5</Paragraphs>
  <TotalTime>197</TotalTime>
  <ScaleCrop>false</ScaleCrop>
  <LinksUpToDate>false</LinksUpToDate>
  <CharactersWithSpaces>2815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2021-06-04T07:05:00Z</dcterms:created>
  <dc:creator>lx</dc:creator>
  <cp:lastModifiedBy>hp</cp:lastModifiedBy>
  <cp:lastPrinted>2023-03-03T06:42:00Z</cp:lastPrinted>
  <dcterms:modified xsi:type="dcterms:W3CDTF">2025-01-20T09:57:16Z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E90FC2AAFF284E07A9D03F18FD6971F1</vt:lpwstr>
  </property>
</Properties>
</file>