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3EAB5">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1047D38">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1047D38">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660459F5">
      <w:pPr>
        <w:widowControl/>
        <w:jc w:val="left"/>
      </w:pPr>
    </w:p>
    <w:p w14:paraId="42FC8026">
      <w:pPr>
        <w:widowControl/>
        <w:jc w:val="left"/>
      </w:pPr>
    </w:p>
    <w:p w14:paraId="59E50AE1">
      <w:pPr>
        <w:widowControl/>
        <w:jc w:val="left"/>
      </w:pPr>
    </w:p>
    <w:p w14:paraId="3F61198E">
      <w:pPr>
        <w:widowControl/>
        <w:jc w:val="left"/>
      </w:pPr>
    </w:p>
    <w:p w14:paraId="4E89CC39">
      <w:pPr>
        <w:widowControl/>
        <w:jc w:val="left"/>
      </w:pPr>
    </w:p>
    <w:p w14:paraId="1C2BCA74">
      <w:pPr>
        <w:widowControl/>
        <w:jc w:val="left"/>
      </w:pPr>
    </w:p>
    <w:p w14:paraId="39849316">
      <w:pPr>
        <w:widowControl/>
        <w:jc w:val="left"/>
      </w:pPr>
    </w:p>
    <w:p w14:paraId="2B8B52BD">
      <w:pPr>
        <w:widowControl/>
        <w:jc w:val="left"/>
      </w:pPr>
    </w:p>
    <w:p w14:paraId="301A5557">
      <w:pPr>
        <w:widowControl/>
        <w:jc w:val="left"/>
      </w:pPr>
    </w:p>
    <w:p w14:paraId="31E967F2">
      <w:pPr>
        <w:widowControl/>
        <w:jc w:val="left"/>
      </w:pPr>
    </w:p>
    <w:p w14:paraId="3108BF99">
      <w:pPr>
        <w:widowControl/>
        <w:jc w:val="left"/>
      </w:pPr>
    </w:p>
    <w:p w14:paraId="7918EA8C">
      <w:pPr>
        <w:widowControl/>
        <w:jc w:val="left"/>
      </w:pPr>
    </w:p>
    <w:p w14:paraId="3246FBDD">
      <w:pPr>
        <w:widowControl/>
        <w:jc w:val="left"/>
      </w:pPr>
    </w:p>
    <w:p w14:paraId="286FC775">
      <w:pPr>
        <w:widowControl/>
        <w:jc w:val="left"/>
      </w:pPr>
    </w:p>
    <w:p w14:paraId="1D0E0883">
      <w:pPr>
        <w:widowControl/>
        <w:jc w:val="left"/>
      </w:pPr>
    </w:p>
    <w:p w14:paraId="1CC39B1E">
      <w:pPr>
        <w:widowControl/>
        <w:jc w:val="left"/>
      </w:pPr>
    </w:p>
    <w:p w14:paraId="08B14EA8">
      <w:pPr>
        <w:widowControl/>
        <w:jc w:val="left"/>
      </w:pPr>
    </w:p>
    <w:p w14:paraId="4537F812">
      <w:pPr>
        <w:widowControl/>
        <w:jc w:val="left"/>
      </w:pPr>
    </w:p>
    <w:p w14:paraId="2062D430">
      <w:pPr>
        <w:widowControl/>
        <w:jc w:val="left"/>
      </w:pPr>
    </w:p>
    <w:p w14:paraId="78E168E2">
      <w:pPr>
        <w:widowControl/>
        <w:jc w:val="left"/>
        <w:rPr>
          <w:rFonts w:hint="eastAsia"/>
        </w:rPr>
      </w:pPr>
    </w:p>
    <w:p w14:paraId="085BDF6C">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312</w:t>
      </w:r>
    </w:p>
    <w:p w14:paraId="66A141FD">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：唐山市公安局开平分局</w:t>
      </w:r>
      <w:bookmarkStart w:id="0" w:name="_GoBack"/>
      <w:bookmarkEnd w:id="0"/>
    </w:p>
    <w:p w14:paraId="347A22E4">
      <w:pPr>
        <w:spacing w:line="600" w:lineRule="auto"/>
        <w:jc w:val="left"/>
        <w:rPr>
          <w:rFonts w:hint="default" w:ascii="楷体_GB2312" w:hAnsi="楷体_GB2312" w:eastAsia="楷体_GB2312" w:cs="楷体_GB2312"/>
          <w:color w:val="000000"/>
          <w:sz w:val="40"/>
          <w:szCs w:val="40"/>
          <w:lang w:val="en-US" w:eastAsia="zh-CN"/>
        </w:rPr>
      </w:pPr>
    </w:p>
    <w:p w14:paraId="31A165CC">
      <w:pPr>
        <w:spacing w:line="600" w:lineRule="auto"/>
        <w:jc w:val="center"/>
        <w:rPr>
          <w:rFonts w:hint="eastAsia" w:ascii="楷体_GB2312" w:hAnsi="楷体_GB2312" w:eastAsia="楷体_GB2312" w:cs="楷体_GB2312"/>
          <w:color w:val="000000"/>
          <w:sz w:val="40"/>
          <w:szCs w:val="40"/>
        </w:rPr>
      </w:pPr>
    </w:p>
    <w:p w14:paraId="6823AC38">
      <w:pPr>
        <w:spacing w:line="600" w:lineRule="auto"/>
        <w:jc w:val="center"/>
        <w:rPr>
          <w:rFonts w:hint="eastAsia" w:ascii="楷体_GB2312" w:hAnsi="楷体_GB2312" w:eastAsia="楷体_GB2312" w:cs="楷体_GB2312"/>
          <w:color w:val="000000"/>
          <w:sz w:val="40"/>
          <w:szCs w:val="40"/>
        </w:rPr>
      </w:pPr>
    </w:p>
    <w:p w14:paraId="0241B6FC">
      <w:pPr>
        <w:spacing w:line="600" w:lineRule="auto"/>
        <w:jc w:val="both"/>
        <w:rPr>
          <w:rFonts w:hint="eastAsia" w:ascii="楷体_GB2312" w:hAnsi="楷体_GB2312" w:eastAsia="楷体_GB2312" w:cs="楷体_GB2312"/>
          <w:color w:val="000000"/>
          <w:sz w:val="40"/>
          <w:szCs w:val="40"/>
        </w:rPr>
      </w:pPr>
    </w:p>
    <w:p w14:paraId="4C5EDC64">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77343E48">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1C75CB85">
      <w:pPr>
        <w:spacing w:line="600" w:lineRule="auto"/>
        <w:jc w:val="center"/>
        <w:rPr>
          <w:rFonts w:hint="eastAsia" w:ascii="楷体_GB2312" w:hAnsi="楷体_GB2312" w:eastAsia="楷体_GB2312" w:cs="楷体_GB2312"/>
          <w:color w:val="000000"/>
          <w:sz w:val="40"/>
          <w:szCs w:val="40"/>
        </w:rPr>
      </w:pPr>
    </w:p>
    <w:p w14:paraId="3C9ACE22">
      <w:pPr>
        <w:rPr>
          <w:rFonts w:ascii="黑体" w:hAnsi="黑体" w:eastAsia="黑体" w:cs="黑体"/>
          <w:b/>
          <w:bCs/>
          <w:sz w:val="72"/>
          <w:szCs w:val="96"/>
        </w:rPr>
      </w:pPr>
    </w:p>
    <w:p w14:paraId="111EF257">
      <w:pPr>
        <w:rPr>
          <w:rFonts w:ascii="黑体" w:hAnsi="黑体" w:eastAsia="黑体" w:cs="黑体"/>
          <w:b/>
          <w:bCs/>
          <w:sz w:val="72"/>
          <w:szCs w:val="96"/>
        </w:rPr>
      </w:pPr>
    </w:p>
    <w:p w14:paraId="0492C374">
      <w:pPr>
        <w:rPr>
          <w:rFonts w:ascii="黑体" w:hAnsi="黑体" w:eastAsia="黑体" w:cs="黑体"/>
          <w:b/>
          <w:bCs/>
          <w:sz w:val="72"/>
          <w:szCs w:val="96"/>
        </w:rPr>
      </w:pPr>
    </w:p>
    <w:p w14:paraId="0E740E39">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23CC5CFE">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唐山市公安局开平分局</w:t>
      </w:r>
    </w:p>
    <w:p w14:paraId="356345B0">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w:t>
      </w: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14:paraId="77A34A25">
      <w:pPr>
        <w:tabs>
          <w:tab w:val="left" w:pos="2728"/>
        </w:tabs>
        <w:jc w:val="both"/>
        <w:rPr>
          <w:rFonts w:ascii="黑体" w:hAnsi="Times New Roman" w:eastAsia="黑体" w:cs="Times New Roman"/>
          <w:sz w:val="48"/>
          <w:szCs w:val="48"/>
        </w:rPr>
      </w:pPr>
    </w:p>
    <w:p w14:paraId="666163C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275B243A">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5D0C908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2691AF3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53B8AC5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61A7DBB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0D929B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160AD8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2BF8FB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0B378EE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2676452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8DB15A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C9797E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7B6C34C3">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5AA761C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0C8C184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10FA173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83A816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7E077F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9011E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A52107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0D6286A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E177A2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AA82DD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4427304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524B6FEE">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06E7A2A6">
      <w:pPr>
        <w:rPr>
          <w:rFonts w:hint="default" w:ascii="Arial" w:hAnsi="Arial" w:eastAsia="Arial" w:cs="Arial"/>
          <w:i w:val="0"/>
          <w:iCs w:val="0"/>
          <w:caps w:val="0"/>
          <w:color w:val="000000"/>
          <w:spacing w:val="0"/>
          <w:sz w:val="18"/>
          <w:szCs w:val="18"/>
          <w:highlight w:val="none"/>
          <w:shd w:val="clear" w:fill="FFFFFF"/>
        </w:rPr>
      </w:pPr>
    </w:p>
    <w:p w14:paraId="78B9745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ED10DE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1043E82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FE52B4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A8A420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005E89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6F12FAD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D786E5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B4BEF9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ECB75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83352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BA0F7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9FC90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B5B496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478C9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CAB2C7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578C0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33E1C7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62C58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BF565E">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5123AFC9">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1F51546F">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640" w:firstLineChars="200"/>
        <w:jc w:val="left"/>
        <w:outlineLvl w:val="1"/>
        <w:rPr>
          <w:rFonts w:hint="default" w:ascii="Arial" w:hAnsi="Arial" w:eastAsia="Arial" w:cs="Arial"/>
          <w:i w:val="0"/>
          <w:iCs w:val="0"/>
          <w:caps w:val="0"/>
          <w:color w:val="auto"/>
          <w:spacing w:val="0"/>
          <w:sz w:val="32"/>
          <w:szCs w:val="32"/>
          <w:highlight w:val="none"/>
        </w:rPr>
      </w:pPr>
      <w:r>
        <w:rPr>
          <w:rFonts w:hint="eastAsia" w:ascii="仿宋_GB2312" w:eastAsia="仿宋_GB2312" w:cs="ArialUnicodeMS"/>
          <w:kern w:val="0"/>
          <w:sz w:val="32"/>
          <w:szCs w:val="32"/>
          <w:highlight w:val="none"/>
        </w:rPr>
        <w:t>根据《唐山市公安局开平分局主要职责内设机构和人员编制规定》（唐机编字【2010】37 号）、《关于市公安局古冶等三个分局精简整合公安派出所等有关事宜的批复》（唐机编字【2012】182 号），确定我局主要职责，履行城市公安分局的职能。主要职责是：（一）贯彻执行国家和省、市有关公安工作的方针、政策，研究制定我区公安工作的安排意见、规章制度，在上级公安机关的领导下组织实施各项公安工作；（二）掌握信息，分析、预测敌（社）情和社会治安情况并制定对策；（三）协助上级公安机关和国家安全部门侦查危害国家安全的案件和重大刑事案件。负责侦破辖区刑事案件和查处治安案件；（四）负责组织协调重大安全保卫工作，协调处理重大案件、重大骚乱、重大治安事故；（五）依法维护全区社会经济秩序，打击经济领域的犯罪活动；（六）依法管理社会治安、户籍、居民身份证。掌握辖区重点人口和流动人口的管理，并对纳入公安管理的辖区特种行业和公安娱乐场所的安全进行检查指导。组织实施消防工作，依法进行消防监督。协助上级公安机关承办出入境管理工作；（七）依法监督管理机关、团体、企事业单位的安全保卫工作指导机关、团体、企事业单位保卫组织的建设工作；（八）按照国家规定和上级要求做好安全警卫工作；（九）加强公安队伍建设，强化职能训练，组织实施对公安民警的教育管理，负责对治安联防队伍的管理；（十）承办市公安局和区委、区政府交办的其他工作任务。</w:t>
      </w:r>
    </w:p>
    <w:p w14:paraId="14CEF81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629B0BB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CAF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C3A04E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CCB291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4338A8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710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025FDC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0B09E206">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唐山市公安局开平分局</w:t>
            </w:r>
            <w:r>
              <w:rPr>
                <w:rFonts w:hint="eastAsia" w:ascii="仿宋_GB2312" w:hAnsi="Calibri" w:eastAsia="仿宋_GB2312" w:cs="ArialUnicodeMS"/>
                <w:kern w:val="0"/>
                <w:sz w:val="28"/>
                <w:szCs w:val="28"/>
              </w:rPr>
              <w:t>(本级)</w:t>
            </w:r>
          </w:p>
        </w:tc>
        <w:tc>
          <w:tcPr>
            <w:tcW w:w="2445" w:type="dxa"/>
          </w:tcPr>
          <w:p w14:paraId="76278BBB">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14:paraId="0D57B2BE">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财政拨款</w:t>
            </w:r>
          </w:p>
        </w:tc>
      </w:tr>
      <w:tr w14:paraId="6103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E1C7103">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C15B9DF">
            <w:pPr>
              <w:numPr>
                <w:ilvl w:val="0"/>
                <w:numId w:val="3"/>
              </w:num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经费形式分为财政拨款、财政性资金基本保证、财政性资金定额或定项补助、财政性资金零补助四类。</w:t>
            </w:r>
          </w:p>
          <w:p w14:paraId="2C25FEB1">
            <w:pPr>
              <w:numPr>
                <w:ilvl w:val="0"/>
                <w:numId w:val="3"/>
              </w:num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我部门无二级预算单位，因此唐山市公安局开平分局202</w:t>
            </w:r>
            <w:r>
              <w:rPr>
                <w:rFonts w:hint="eastAsia" w:ascii="仿宋_GB2312" w:hAnsi="Calibri" w:eastAsia="仿宋_GB2312" w:cs="ArialUnicodeMS"/>
                <w:kern w:val="0"/>
                <w:sz w:val="28"/>
                <w:szCs w:val="28"/>
                <w:lang w:val="en-US" w:eastAsia="zh-CN"/>
              </w:rPr>
              <w:t>3</w:t>
            </w:r>
            <w:r>
              <w:rPr>
                <w:rFonts w:hint="eastAsia" w:ascii="仿宋_GB2312" w:hAnsi="Calibri" w:eastAsia="仿宋_GB2312" w:cs="ArialUnicodeMS"/>
                <w:kern w:val="0"/>
                <w:sz w:val="28"/>
                <w:szCs w:val="28"/>
              </w:rPr>
              <w:t>年度部门决算即唐山市公安局开平分局本级202</w:t>
            </w:r>
            <w:r>
              <w:rPr>
                <w:rFonts w:hint="eastAsia" w:ascii="仿宋_GB2312" w:hAnsi="Calibri" w:eastAsia="仿宋_GB2312" w:cs="ArialUnicodeMS"/>
                <w:kern w:val="0"/>
                <w:sz w:val="28"/>
                <w:szCs w:val="28"/>
                <w:lang w:val="en-US" w:eastAsia="zh-CN"/>
              </w:rPr>
              <w:t>3</w:t>
            </w:r>
            <w:r>
              <w:rPr>
                <w:rFonts w:hint="eastAsia" w:ascii="仿宋_GB2312" w:hAnsi="Calibri" w:eastAsia="仿宋_GB2312" w:cs="ArialUnicodeMS"/>
                <w:kern w:val="0"/>
                <w:sz w:val="28"/>
                <w:szCs w:val="28"/>
              </w:rPr>
              <w:t>年度决算。</w:t>
            </w:r>
          </w:p>
        </w:tc>
      </w:tr>
    </w:tbl>
    <w:p w14:paraId="6B2A643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777FFAB">
      <w:pPr>
        <w:widowControl/>
        <w:spacing w:after="160" w:line="580" w:lineRule="exact"/>
        <w:ind w:firstLine="640" w:firstLineChars="200"/>
        <w:rPr>
          <w:rFonts w:hint="eastAsia" w:ascii="Times New Roman" w:hAnsi="Times New Roman" w:eastAsia="黑体" w:cs="Times New Roman"/>
          <w:sz w:val="32"/>
          <w:szCs w:val="32"/>
          <w:highlight w:val="yellow"/>
        </w:rPr>
      </w:pPr>
    </w:p>
    <w:p w14:paraId="413A641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3FC1A9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187AEC4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1C90B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FCD4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F03F3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13704E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2529035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55849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2ED0FF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3E25F3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编制部门（单位）：唐山市公安局开平分局(本级)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7,781.25</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6,716.36</w:t>
            </w: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394.19</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508.20</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427.73</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7,781.25</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8,046.49</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752.55</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487.31</w:t>
            </w: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8,533.80</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8,533.80</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0B55D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3AF7CB1">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编制部门（单位）：唐山市公安局开平分局(本级)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7,781.25</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7,781.25</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6,479.77</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6,479.77</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F698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73A8D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20402</w:t>
            </w:r>
          </w:p>
        </w:tc>
        <w:tc>
          <w:tcPr>
            <w:tcW w:w="1160" w:type="dxa"/>
            <w:tcBorders>
              <w:top w:val="nil"/>
              <w:left w:val="nil"/>
              <w:bottom w:val="single" w:color="000000" w:sz="4" w:space="0"/>
              <w:right w:val="single" w:color="000000" w:sz="4" w:space="0"/>
            </w:tcBorders>
            <w:noWrap/>
            <w:vAlign w:val="center"/>
          </w:tcPr>
          <w:p w14:paraId="3112305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公安</w:t>
            </w:r>
          </w:p>
        </w:tc>
        <w:tc>
          <w:tcPr>
            <w:tcW w:w="1037" w:type="dxa"/>
            <w:tcBorders>
              <w:top w:val="nil"/>
              <w:left w:val="nil"/>
              <w:bottom w:val="single" w:color="000000" w:sz="4" w:space="0"/>
              <w:right w:val="single" w:color="000000" w:sz="4" w:space="0"/>
            </w:tcBorders>
            <w:noWrap/>
            <w:vAlign w:val="center"/>
          </w:tcPr>
          <w:p w14:paraId="09AC7C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6,479.77</w:t>
            </w:r>
          </w:p>
        </w:tc>
        <w:tc>
          <w:tcPr>
            <w:tcW w:w="1037" w:type="dxa"/>
            <w:tcBorders>
              <w:top w:val="nil"/>
              <w:left w:val="nil"/>
              <w:bottom w:val="single" w:color="000000" w:sz="4" w:space="0"/>
              <w:right w:val="single" w:color="000000" w:sz="4" w:space="0"/>
            </w:tcBorders>
            <w:noWrap/>
            <w:vAlign w:val="center"/>
          </w:tcPr>
          <w:p w14:paraId="2629EC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6,479.77</w:t>
            </w:r>
          </w:p>
        </w:tc>
        <w:tc>
          <w:tcPr>
            <w:tcW w:w="1037" w:type="dxa"/>
            <w:tcBorders>
              <w:top w:val="nil"/>
              <w:left w:val="nil"/>
              <w:bottom w:val="single" w:color="000000" w:sz="4" w:space="0"/>
              <w:right w:val="single" w:color="000000" w:sz="4" w:space="0"/>
            </w:tcBorders>
            <w:noWrap/>
            <w:vAlign w:val="center"/>
          </w:tcPr>
          <w:p w14:paraId="1B37DA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1D0A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F9DAB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1DA7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4B26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8A1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EC37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2040201</w:t>
            </w:r>
          </w:p>
        </w:tc>
        <w:tc>
          <w:tcPr>
            <w:tcW w:w="1160" w:type="dxa"/>
            <w:tcBorders>
              <w:top w:val="nil"/>
              <w:left w:val="nil"/>
              <w:bottom w:val="single" w:color="000000" w:sz="4" w:space="0"/>
              <w:right w:val="single" w:color="000000" w:sz="4" w:space="0"/>
            </w:tcBorders>
            <w:noWrap/>
            <w:vAlign w:val="center"/>
          </w:tcPr>
          <w:p w14:paraId="4CFB2C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DAB39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6,479.77</w:t>
            </w:r>
          </w:p>
        </w:tc>
        <w:tc>
          <w:tcPr>
            <w:tcW w:w="1037" w:type="dxa"/>
            <w:tcBorders>
              <w:top w:val="nil"/>
              <w:left w:val="nil"/>
              <w:bottom w:val="single" w:color="000000" w:sz="4" w:space="0"/>
              <w:right w:val="single" w:color="000000" w:sz="4" w:space="0"/>
            </w:tcBorders>
            <w:noWrap/>
            <w:vAlign w:val="center"/>
          </w:tcPr>
          <w:p w14:paraId="612405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6,479.77</w:t>
            </w:r>
          </w:p>
        </w:tc>
        <w:tc>
          <w:tcPr>
            <w:tcW w:w="1037" w:type="dxa"/>
            <w:tcBorders>
              <w:top w:val="nil"/>
              <w:left w:val="nil"/>
              <w:bottom w:val="single" w:color="000000" w:sz="4" w:space="0"/>
              <w:right w:val="single" w:color="000000" w:sz="4" w:space="0"/>
            </w:tcBorders>
            <w:noWrap/>
            <w:vAlign w:val="center"/>
          </w:tcPr>
          <w:p w14:paraId="122F0D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C2A7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7C33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AC86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857E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3E8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B0A3A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6F95A40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034992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394.19</w:t>
            </w:r>
          </w:p>
        </w:tc>
        <w:tc>
          <w:tcPr>
            <w:tcW w:w="1037" w:type="dxa"/>
            <w:tcBorders>
              <w:top w:val="nil"/>
              <w:left w:val="nil"/>
              <w:bottom w:val="single" w:color="000000" w:sz="4" w:space="0"/>
              <w:right w:val="single" w:color="000000" w:sz="4" w:space="0"/>
            </w:tcBorders>
            <w:noWrap/>
            <w:vAlign w:val="center"/>
          </w:tcPr>
          <w:p w14:paraId="35B79F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394.19</w:t>
            </w:r>
          </w:p>
        </w:tc>
        <w:tc>
          <w:tcPr>
            <w:tcW w:w="1037" w:type="dxa"/>
            <w:tcBorders>
              <w:top w:val="nil"/>
              <w:left w:val="nil"/>
              <w:bottom w:val="single" w:color="000000" w:sz="4" w:space="0"/>
              <w:right w:val="single" w:color="000000" w:sz="4" w:space="0"/>
            </w:tcBorders>
            <w:noWrap/>
            <w:vAlign w:val="center"/>
          </w:tcPr>
          <w:p w14:paraId="768E3B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559E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2260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BB80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BDA1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94F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AFC1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29F4E87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20FBB1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394.19</w:t>
            </w:r>
          </w:p>
        </w:tc>
        <w:tc>
          <w:tcPr>
            <w:tcW w:w="1037" w:type="dxa"/>
            <w:tcBorders>
              <w:top w:val="nil"/>
              <w:left w:val="nil"/>
              <w:bottom w:val="single" w:color="000000" w:sz="4" w:space="0"/>
              <w:right w:val="single" w:color="000000" w:sz="4" w:space="0"/>
            </w:tcBorders>
            <w:noWrap/>
            <w:vAlign w:val="center"/>
          </w:tcPr>
          <w:p w14:paraId="2B7ADF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394.19</w:t>
            </w:r>
          </w:p>
        </w:tc>
        <w:tc>
          <w:tcPr>
            <w:tcW w:w="1037" w:type="dxa"/>
            <w:tcBorders>
              <w:top w:val="nil"/>
              <w:left w:val="nil"/>
              <w:bottom w:val="single" w:color="000000" w:sz="4" w:space="0"/>
              <w:right w:val="single" w:color="000000" w:sz="4" w:space="0"/>
            </w:tcBorders>
            <w:noWrap/>
            <w:vAlign w:val="center"/>
          </w:tcPr>
          <w:p w14:paraId="29CA7F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79E4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1769C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9D491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CA5A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082A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BB18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13391C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26244D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394.19</w:t>
            </w:r>
          </w:p>
        </w:tc>
        <w:tc>
          <w:tcPr>
            <w:tcW w:w="1037" w:type="dxa"/>
            <w:tcBorders>
              <w:top w:val="nil"/>
              <w:left w:val="nil"/>
              <w:bottom w:val="single" w:color="000000" w:sz="4" w:space="0"/>
              <w:right w:val="single" w:color="000000" w:sz="4" w:space="0"/>
            </w:tcBorders>
            <w:noWrap/>
            <w:vAlign w:val="center"/>
          </w:tcPr>
          <w:p w14:paraId="60CF3B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394.19</w:t>
            </w:r>
          </w:p>
        </w:tc>
        <w:tc>
          <w:tcPr>
            <w:tcW w:w="1037" w:type="dxa"/>
            <w:tcBorders>
              <w:top w:val="nil"/>
              <w:left w:val="nil"/>
              <w:bottom w:val="single" w:color="000000" w:sz="4" w:space="0"/>
              <w:right w:val="single" w:color="000000" w:sz="4" w:space="0"/>
            </w:tcBorders>
            <w:noWrap/>
            <w:vAlign w:val="center"/>
          </w:tcPr>
          <w:p w14:paraId="6E09B9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A103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3076B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72253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2B7E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FDA1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E2D02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13617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2C2B8D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479.56</w:t>
            </w:r>
          </w:p>
        </w:tc>
        <w:tc>
          <w:tcPr>
            <w:tcW w:w="1037" w:type="dxa"/>
            <w:tcBorders>
              <w:top w:val="nil"/>
              <w:left w:val="nil"/>
              <w:bottom w:val="single" w:color="000000" w:sz="4" w:space="0"/>
              <w:right w:val="single" w:color="000000" w:sz="4" w:space="0"/>
            </w:tcBorders>
            <w:noWrap/>
            <w:vAlign w:val="center"/>
          </w:tcPr>
          <w:p w14:paraId="7A9036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479.56</w:t>
            </w:r>
          </w:p>
        </w:tc>
        <w:tc>
          <w:tcPr>
            <w:tcW w:w="1037" w:type="dxa"/>
            <w:tcBorders>
              <w:top w:val="nil"/>
              <w:left w:val="nil"/>
              <w:bottom w:val="single" w:color="000000" w:sz="4" w:space="0"/>
              <w:right w:val="single" w:color="000000" w:sz="4" w:space="0"/>
            </w:tcBorders>
            <w:noWrap/>
            <w:vAlign w:val="center"/>
          </w:tcPr>
          <w:p w14:paraId="02D624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7D69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108F5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1CBBA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B732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22A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FC097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2BDE18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70E5DC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479.56</w:t>
            </w:r>
          </w:p>
        </w:tc>
        <w:tc>
          <w:tcPr>
            <w:tcW w:w="1037" w:type="dxa"/>
            <w:tcBorders>
              <w:top w:val="nil"/>
              <w:left w:val="nil"/>
              <w:bottom w:val="single" w:color="000000" w:sz="4" w:space="0"/>
              <w:right w:val="single" w:color="000000" w:sz="4" w:space="0"/>
            </w:tcBorders>
            <w:noWrap/>
            <w:vAlign w:val="center"/>
          </w:tcPr>
          <w:p w14:paraId="6E711B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479.56</w:t>
            </w:r>
          </w:p>
        </w:tc>
        <w:tc>
          <w:tcPr>
            <w:tcW w:w="1037" w:type="dxa"/>
            <w:tcBorders>
              <w:top w:val="nil"/>
              <w:left w:val="nil"/>
              <w:bottom w:val="single" w:color="000000" w:sz="4" w:space="0"/>
              <w:right w:val="single" w:color="000000" w:sz="4" w:space="0"/>
            </w:tcBorders>
            <w:noWrap/>
            <w:vAlign w:val="center"/>
          </w:tcPr>
          <w:p w14:paraId="511701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7A54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7A61D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5D47E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DCBA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B68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8C65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29AA4DD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04B8EA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479.56</w:t>
            </w:r>
          </w:p>
        </w:tc>
        <w:tc>
          <w:tcPr>
            <w:tcW w:w="1037" w:type="dxa"/>
            <w:tcBorders>
              <w:top w:val="nil"/>
              <w:left w:val="nil"/>
              <w:bottom w:val="single" w:color="000000" w:sz="4" w:space="0"/>
              <w:right w:val="single" w:color="000000" w:sz="4" w:space="0"/>
            </w:tcBorders>
            <w:noWrap/>
            <w:vAlign w:val="center"/>
          </w:tcPr>
          <w:p w14:paraId="256C5B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479.56</w:t>
            </w:r>
          </w:p>
        </w:tc>
        <w:tc>
          <w:tcPr>
            <w:tcW w:w="1037" w:type="dxa"/>
            <w:tcBorders>
              <w:top w:val="nil"/>
              <w:left w:val="nil"/>
              <w:bottom w:val="single" w:color="000000" w:sz="4" w:space="0"/>
              <w:right w:val="single" w:color="000000" w:sz="4" w:space="0"/>
            </w:tcBorders>
            <w:noWrap/>
            <w:vAlign w:val="center"/>
          </w:tcPr>
          <w:p w14:paraId="08A3C3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2293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76CB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BB2D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C584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0F4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EA3E9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61537C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5F229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427.73</w:t>
            </w:r>
          </w:p>
        </w:tc>
        <w:tc>
          <w:tcPr>
            <w:tcW w:w="1037" w:type="dxa"/>
            <w:tcBorders>
              <w:top w:val="nil"/>
              <w:left w:val="nil"/>
              <w:bottom w:val="single" w:color="000000" w:sz="4" w:space="0"/>
              <w:right w:val="single" w:color="000000" w:sz="4" w:space="0"/>
            </w:tcBorders>
            <w:noWrap/>
            <w:vAlign w:val="center"/>
          </w:tcPr>
          <w:p w14:paraId="4D55E2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427.73</w:t>
            </w:r>
          </w:p>
        </w:tc>
        <w:tc>
          <w:tcPr>
            <w:tcW w:w="1037" w:type="dxa"/>
            <w:tcBorders>
              <w:top w:val="nil"/>
              <w:left w:val="nil"/>
              <w:bottom w:val="single" w:color="000000" w:sz="4" w:space="0"/>
              <w:right w:val="single" w:color="000000" w:sz="4" w:space="0"/>
            </w:tcBorders>
            <w:noWrap/>
            <w:vAlign w:val="center"/>
          </w:tcPr>
          <w:p w14:paraId="579B11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BA9E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B2DC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B548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9AC1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B41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99E6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3D59FD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686F5C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427.73</w:t>
            </w:r>
          </w:p>
        </w:tc>
        <w:tc>
          <w:tcPr>
            <w:tcW w:w="1037" w:type="dxa"/>
            <w:tcBorders>
              <w:top w:val="nil"/>
              <w:left w:val="nil"/>
              <w:bottom w:val="single" w:color="000000" w:sz="4" w:space="0"/>
              <w:right w:val="single" w:color="000000" w:sz="4" w:space="0"/>
            </w:tcBorders>
            <w:noWrap/>
            <w:vAlign w:val="center"/>
          </w:tcPr>
          <w:p w14:paraId="7E55A7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427.73</w:t>
            </w:r>
          </w:p>
        </w:tc>
        <w:tc>
          <w:tcPr>
            <w:tcW w:w="1037" w:type="dxa"/>
            <w:tcBorders>
              <w:top w:val="nil"/>
              <w:left w:val="nil"/>
              <w:bottom w:val="single" w:color="000000" w:sz="4" w:space="0"/>
              <w:right w:val="single" w:color="000000" w:sz="4" w:space="0"/>
            </w:tcBorders>
            <w:noWrap/>
            <w:vAlign w:val="center"/>
          </w:tcPr>
          <w:p w14:paraId="676877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6220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B6487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1B86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ABC2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D77C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6024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2C02030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52C0B4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427.73</w:t>
            </w:r>
          </w:p>
        </w:tc>
        <w:tc>
          <w:tcPr>
            <w:tcW w:w="1037" w:type="dxa"/>
            <w:tcBorders>
              <w:top w:val="nil"/>
              <w:left w:val="nil"/>
              <w:bottom w:val="single" w:color="000000" w:sz="4" w:space="0"/>
              <w:right w:val="single" w:color="000000" w:sz="4" w:space="0"/>
            </w:tcBorders>
            <w:noWrap/>
            <w:vAlign w:val="center"/>
          </w:tcPr>
          <w:p w14:paraId="47FDE3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427.73</w:t>
            </w:r>
          </w:p>
        </w:tc>
        <w:tc>
          <w:tcPr>
            <w:tcW w:w="1037" w:type="dxa"/>
            <w:tcBorders>
              <w:top w:val="nil"/>
              <w:left w:val="nil"/>
              <w:bottom w:val="single" w:color="000000" w:sz="4" w:space="0"/>
              <w:right w:val="single" w:color="000000" w:sz="4" w:space="0"/>
            </w:tcBorders>
            <w:noWrap/>
            <w:vAlign w:val="center"/>
          </w:tcPr>
          <w:p w14:paraId="14AE32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C3D9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2D72D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1631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9048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8D20FCE">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编制部门（单位）：唐山市公安局开平分局(本级)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8,046.49</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6,291.14</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1,755.36</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6,716.36</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4,989.66</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1,726.71</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6ED3B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BBCD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w:t>
            </w:r>
          </w:p>
        </w:tc>
        <w:tc>
          <w:tcPr>
            <w:tcW w:w="635" w:type="pct"/>
            <w:tcBorders>
              <w:top w:val="nil"/>
              <w:left w:val="nil"/>
              <w:bottom w:val="single" w:color="000000" w:sz="4" w:space="0"/>
              <w:right w:val="single" w:color="000000" w:sz="4" w:space="0"/>
            </w:tcBorders>
            <w:noWrap/>
            <w:vAlign w:val="center"/>
          </w:tcPr>
          <w:p w14:paraId="5DB65A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公安</w:t>
            </w:r>
          </w:p>
        </w:tc>
        <w:tc>
          <w:tcPr>
            <w:tcW w:w="603" w:type="pct"/>
            <w:tcBorders>
              <w:top w:val="nil"/>
              <w:left w:val="nil"/>
              <w:bottom w:val="single" w:color="000000" w:sz="4" w:space="0"/>
              <w:right w:val="single" w:color="000000" w:sz="4" w:space="0"/>
            </w:tcBorders>
            <w:noWrap/>
            <w:vAlign w:val="center"/>
          </w:tcPr>
          <w:p w14:paraId="5EE36E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6,716.36</w:t>
            </w:r>
          </w:p>
        </w:tc>
        <w:tc>
          <w:tcPr>
            <w:tcW w:w="602" w:type="pct"/>
            <w:gridSpan w:val="2"/>
            <w:tcBorders>
              <w:top w:val="nil"/>
              <w:left w:val="nil"/>
              <w:bottom w:val="single" w:color="000000" w:sz="4" w:space="0"/>
              <w:right w:val="single" w:color="000000" w:sz="4" w:space="0"/>
            </w:tcBorders>
            <w:noWrap/>
            <w:vAlign w:val="center"/>
          </w:tcPr>
          <w:p w14:paraId="15E514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4,989.66</w:t>
            </w:r>
          </w:p>
        </w:tc>
        <w:tc>
          <w:tcPr>
            <w:tcW w:w="602" w:type="pct"/>
            <w:tcBorders>
              <w:top w:val="nil"/>
              <w:left w:val="nil"/>
              <w:bottom w:val="single" w:color="000000" w:sz="4" w:space="0"/>
              <w:right w:val="single" w:color="000000" w:sz="4" w:space="0"/>
            </w:tcBorders>
            <w:noWrap/>
            <w:vAlign w:val="center"/>
          </w:tcPr>
          <w:p w14:paraId="4D6C49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1,726.71</w:t>
            </w:r>
          </w:p>
        </w:tc>
        <w:tc>
          <w:tcPr>
            <w:tcW w:w="602" w:type="pct"/>
            <w:gridSpan w:val="2"/>
            <w:tcBorders>
              <w:top w:val="nil"/>
              <w:left w:val="nil"/>
              <w:bottom w:val="single" w:color="000000" w:sz="4" w:space="0"/>
              <w:right w:val="single" w:color="000000" w:sz="4" w:space="0"/>
            </w:tcBorders>
            <w:noWrap/>
            <w:vAlign w:val="center"/>
          </w:tcPr>
          <w:p w14:paraId="3FA6709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EC2B3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4D29D6">
            <w:pPr>
              <w:jc w:val="right"/>
              <w:rPr>
                <w:rFonts w:hint="default" w:ascii="Times New Roman" w:hAnsi="Times New Roman" w:eastAsia="宋体" w:cs="Times New Roman"/>
                <w:i w:val="0"/>
                <w:iCs w:val="0"/>
                <w:color w:val="000000"/>
                <w:sz w:val="20"/>
                <w:szCs w:val="20"/>
                <w:highlight w:val="none"/>
                <w:u w:val="none"/>
              </w:rPr>
            </w:pPr>
          </w:p>
        </w:tc>
      </w:tr>
      <w:tr w14:paraId="6A21E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6A7FE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2040201</w:t>
            </w:r>
          </w:p>
        </w:tc>
        <w:tc>
          <w:tcPr>
            <w:tcW w:w="635" w:type="pct"/>
            <w:tcBorders>
              <w:top w:val="nil"/>
              <w:left w:val="nil"/>
              <w:bottom w:val="single" w:color="000000" w:sz="4" w:space="0"/>
              <w:right w:val="single" w:color="000000" w:sz="4" w:space="0"/>
            </w:tcBorders>
            <w:noWrap/>
            <w:vAlign w:val="center"/>
          </w:tcPr>
          <w:p w14:paraId="76784C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300622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6,716.36</w:t>
            </w:r>
          </w:p>
        </w:tc>
        <w:tc>
          <w:tcPr>
            <w:tcW w:w="602" w:type="pct"/>
            <w:gridSpan w:val="2"/>
            <w:tcBorders>
              <w:top w:val="nil"/>
              <w:left w:val="nil"/>
              <w:bottom w:val="single" w:color="000000" w:sz="4" w:space="0"/>
              <w:right w:val="single" w:color="000000" w:sz="4" w:space="0"/>
            </w:tcBorders>
            <w:noWrap/>
            <w:vAlign w:val="center"/>
          </w:tcPr>
          <w:p w14:paraId="00D31B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4,989.66</w:t>
            </w:r>
          </w:p>
        </w:tc>
        <w:tc>
          <w:tcPr>
            <w:tcW w:w="602" w:type="pct"/>
            <w:tcBorders>
              <w:top w:val="nil"/>
              <w:left w:val="nil"/>
              <w:bottom w:val="single" w:color="000000" w:sz="4" w:space="0"/>
              <w:right w:val="single" w:color="000000" w:sz="4" w:space="0"/>
            </w:tcBorders>
            <w:noWrap/>
            <w:vAlign w:val="center"/>
          </w:tcPr>
          <w:p w14:paraId="44658B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1,726.71</w:t>
            </w:r>
          </w:p>
        </w:tc>
        <w:tc>
          <w:tcPr>
            <w:tcW w:w="602" w:type="pct"/>
            <w:gridSpan w:val="2"/>
            <w:tcBorders>
              <w:top w:val="nil"/>
              <w:left w:val="nil"/>
              <w:bottom w:val="single" w:color="000000" w:sz="4" w:space="0"/>
              <w:right w:val="single" w:color="000000" w:sz="4" w:space="0"/>
            </w:tcBorders>
            <w:noWrap/>
            <w:vAlign w:val="center"/>
          </w:tcPr>
          <w:p w14:paraId="73A40AC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FAB2D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A005F9">
            <w:pPr>
              <w:jc w:val="right"/>
              <w:rPr>
                <w:rFonts w:hint="default" w:ascii="Times New Roman" w:hAnsi="Times New Roman" w:eastAsia="宋体" w:cs="Times New Roman"/>
                <w:i w:val="0"/>
                <w:iCs w:val="0"/>
                <w:color w:val="000000"/>
                <w:sz w:val="20"/>
                <w:szCs w:val="20"/>
                <w:highlight w:val="none"/>
                <w:u w:val="none"/>
              </w:rPr>
            </w:pPr>
          </w:p>
        </w:tc>
      </w:tr>
      <w:tr w14:paraId="0124E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532A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3D8B82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398685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602" w:type="pct"/>
            <w:gridSpan w:val="2"/>
            <w:tcBorders>
              <w:top w:val="nil"/>
              <w:left w:val="nil"/>
              <w:bottom w:val="single" w:color="000000" w:sz="4" w:space="0"/>
              <w:right w:val="single" w:color="000000" w:sz="4" w:space="0"/>
            </w:tcBorders>
            <w:noWrap/>
            <w:vAlign w:val="center"/>
          </w:tcPr>
          <w:p w14:paraId="1070B6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602" w:type="pct"/>
            <w:tcBorders>
              <w:top w:val="nil"/>
              <w:left w:val="nil"/>
              <w:bottom w:val="single" w:color="000000" w:sz="4" w:space="0"/>
              <w:right w:val="single" w:color="000000" w:sz="4" w:space="0"/>
            </w:tcBorders>
            <w:noWrap/>
            <w:vAlign w:val="center"/>
          </w:tcPr>
          <w:p w14:paraId="010FF3B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B505CE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040BE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1D571B4">
            <w:pPr>
              <w:jc w:val="right"/>
              <w:rPr>
                <w:rFonts w:hint="default" w:ascii="Times New Roman" w:hAnsi="Times New Roman" w:eastAsia="宋体" w:cs="Times New Roman"/>
                <w:i w:val="0"/>
                <w:iCs w:val="0"/>
                <w:color w:val="000000"/>
                <w:sz w:val="20"/>
                <w:szCs w:val="20"/>
                <w:highlight w:val="none"/>
                <w:u w:val="none"/>
              </w:rPr>
            </w:pPr>
          </w:p>
        </w:tc>
      </w:tr>
      <w:tr w14:paraId="6B8D7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681E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6B6E3D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48C803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602" w:type="pct"/>
            <w:gridSpan w:val="2"/>
            <w:tcBorders>
              <w:top w:val="nil"/>
              <w:left w:val="nil"/>
              <w:bottom w:val="single" w:color="000000" w:sz="4" w:space="0"/>
              <w:right w:val="single" w:color="000000" w:sz="4" w:space="0"/>
            </w:tcBorders>
            <w:noWrap/>
            <w:vAlign w:val="center"/>
          </w:tcPr>
          <w:p w14:paraId="7E2E80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602" w:type="pct"/>
            <w:tcBorders>
              <w:top w:val="nil"/>
              <w:left w:val="nil"/>
              <w:bottom w:val="single" w:color="000000" w:sz="4" w:space="0"/>
              <w:right w:val="single" w:color="000000" w:sz="4" w:space="0"/>
            </w:tcBorders>
            <w:noWrap/>
            <w:vAlign w:val="center"/>
          </w:tcPr>
          <w:p w14:paraId="5699AB3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28384F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436EA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FC086E">
            <w:pPr>
              <w:jc w:val="right"/>
              <w:rPr>
                <w:rFonts w:hint="default" w:ascii="Times New Roman" w:hAnsi="Times New Roman" w:eastAsia="宋体" w:cs="Times New Roman"/>
                <w:i w:val="0"/>
                <w:iCs w:val="0"/>
                <w:color w:val="000000"/>
                <w:sz w:val="20"/>
                <w:szCs w:val="20"/>
                <w:highlight w:val="none"/>
                <w:u w:val="none"/>
              </w:rPr>
            </w:pPr>
          </w:p>
        </w:tc>
      </w:tr>
      <w:tr w14:paraId="3E19F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59E4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457DEC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1DD67C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602" w:type="pct"/>
            <w:gridSpan w:val="2"/>
            <w:tcBorders>
              <w:top w:val="nil"/>
              <w:left w:val="nil"/>
              <w:bottom w:val="single" w:color="000000" w:sz="4" w:space="0"/>
              <w:right w:val="single" w:color="000000" w:sz="4" w:space="0"/>
            </w:tcBorders>
            <w:noWrap/>
            <w:vAlign w:val="center"/>
          </w:tcPr>
          <w:p w14:paraId="7ACE25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602" w:type="pct"/>
            <w:tcBorders>
              <w:top w:val="nil"/>
              <w:left w:val="nil"/>
              <w:bottom w:val="single" w:color="000000" w:sz="4" w:space="0"/>
              <w:right w:val="single" w:color="000000" w:sz="4" w:space="0"/>
            </w:tcBorders>
            <w:noWrap/>
            <w:vAlign w:val="center"/>
          </w:tcPr>
          <w:p w14:paraId="69D3B96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E16D80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49092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23FEB62">
            <w:pPr>
              <w:jc w:val="right"/>
              <w:rPr>
                <w:rFonts w:hint="default" w:ascii="Times New Roman" w:hAnsi="Times New Roman" w:eastAsia="宋体" w:cs="Times New Roman"/>
                <w:i w:val="0"/>
                <w:iCs w:val="0"/>
                <w:color w:val="000000"/>
                <w:sz w:val="20"/>
                <w:szCs w:val="20"/>
                <w:highlight w:val="none"/>
                <w:u w:val="none"/>
              </w:rPr>
            </w:pPr>
          </w:p>
        </w:tc>
      </w:tr>
      <w:tr w14:paraId="1183C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780B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75070F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5E96F0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508.20</w:t>
            </w:r>
          </w:p>
        </w:tc>
        <w:tc>
          <w:tcPr>
            <w:tcW w:w="602" w:type="pct"/>
            <w:gridSpan w:val="2"/>
            <w:tcBorders>
              <w:top w:val="nil"/>
              <w:left w:val="nil"/>
              <w:bottom w:val="single" w:color="000000" w:sz="4" w:space="0"/>
              <w:right w:val="single" w:color="000000" w:sz="4" w:space="0"/>
            </w:tcBorders>
            <w:noWrap/>
            <w:vAlign w:val="center"/>
          </w:tcPr>
          <w:p w14:paraId="42420A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479.56</w:t>
            </w:r>
          </w:p>
        </w:tc>
        <w:tc>
          <w:tcPr>
            <w:tcW w:w="602" w:type="pct"/>
            <w:tcBorders>
              <w:top w:val="nil"/>
              <w:left w:val="nil"/>
              <w:bottom w:val="single" w:color="000000" w:sz="4" w:space="0"/>
              <w:right w:val="single" w:color="000000" w:sz="4" w:space="0"/>
            </w:tcBorders>
            <w:noWrap/>
            <w:vAlign w:val="center"/>
          </w:tcPr>
          <w:p w14:paraId="23DBEA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28.65</w:t>
            </w:r>
          </w:p>
        </w:tc>
        <w:tc>
          <w:tcPr>
            <w:tcW w:w="602" w:type="pct"/>
            <w:gridSpan w:val="2"/>
            <w:tcBorders>
              <w:top w:val="nil"/>
              <w:left w:val="nil"/>
              <w:bottom w:val="single" w:color="000000" w:sz="4" w:space="0"/>
              <w:right w:val="single" w:color="000000" w:sz="4" w:space="0"/>
            </w:tcBorders>
            <w:noWrap/>
            <w:vAlign w:val="center"/>
          </w:tcPr>
          <w:p w14:paraId="2B1946E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9947B1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EE946E">
            <w:pPr>
              <w:jc w:val="right"/>
              <w:rPr>
                <w:rFonts w:hint="default" w:ascii="Times New Roman" w:hAnsi="Times New Roman" w:eastAsia="宋体" w:cs="Times New Roman"/>
                <w:i w:val="0"/>
                <w:iCs w:val="0"/>
                <w:color w:val="000000"/>
                <w:sz w:val="20"/>
                <w:szCs w:val="20"/>
                <w:highlight w:val="none"/>
                <w:u w:val="none"/>
              </w:rPr>
            </w:pPr>
          </w:p>
        </w:tc>
      </w:tr>
      <w:tr w14:paraId="4A7E1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C20B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w:t>
            </w:r>
          </w:p>
        </w:tc>
        <w:tc>
          <w:tcPr>
            <w:tcW w:w="635" w:type="pct"/>
            <w:tcBorders>
              <w:top w:val="nil"/>
              <w:left w:val="nil"/>
              <w:bottom w:val="single" w:color="000000" w:sz="4" w:space="0"/>
              <w:right w:val="single" w:color="000000" w:sz="4" w:space="0"/>
            </w:tcBorders>
            <w:noWrap/>
            <w:vAlign w:val="center"/>
          </w:tcPr>
          <w:p w14:paraId="7C824A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公共卫生</w:t>
            </w:r>
          </w:p>
        </w:tc>
        <w:tc>
          <w:tcPr>
            <w:tcW w:w="603" w:type="pct"/>
            <w:tcBorders>
              <w:top w:val="nil"/>
              <w:left w:val="nil"/>
              <w:bottom w:val="single" w:color="000000" w:sz="4" w:space="0"/>
              <w:right w:val="single" w:color="000000" w:sz="4" w:space="0"/>
            </w:tcBorders>
            <w:noWrap/>
            <w:vAlign w:val="center"/>
          </w:tcPr>
          <w:p w14:paraId="4D9F6D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28.65</w:t>
            </w:r>
          </w:p>
        </w:tc>
        <w:tc>
          <w:tcPr>
            <w:tcW w:w="602" w:type="pct"/>
            <w:gridSpan w:val="2"/>
            <w:tcBorders>
              <w:top w:val="nil"/>
              <w:left w:val="nil"/>
              <w:bottom w:val="single" w:color="000000" w:sz="4" w:space="0"/>
              <w:right w:val="single" w:color="000000" w:sz="4" w:space="0"/>
            </w:tcBorders>
            <w:noWrap/>
            <w:vAlign w:val="center"/>
          </w:tcPr>
          <w:p w14:paraId="669EB75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A3E4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28.65</w:t>
            </w:r>
          </w:p>
        </w:tc>
        <w:tc>
          <w:tcPr>
            <w:tcW w:w="602" w:type="pct"/>
            <w:gridSpan w:val="2"/>
            <w:tcBorders>
              <w:top w:val="nil"/>
              <w:left w:val="nil"/>
              <w:bottom w:val="single" w:color="000000" w:sz="4" w:space="0"/>
              <w:right w:val="single" w:color="000000" w:sz="4" w:space="0"/>
            </w:tcBorders>
            <w:noWrap/>
            <w:vAlign w:val="center"/>
          </w:tcPr>
          <w:p w14:paraId="598E5CB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48221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CE8ECA6">
            <w:pPr>
              <w:jc w:val="right"/>
              <w:rPr>
                <w:rFonts w:hint="default" w:ascii="Times New Roman" w:hAnsi="Times New Roman" w:eastAsia="宋体" w:cs="Times New Roman"/>
                <w:i w:val="0"/>
                <w:iCs w:val="0"/>
                <w:color w:val="000000"/>
                <w:sz w:val="20"/>
                <w:szCs w:val="20"/>
                <w:highlight w:val="none"/>
                <w:u w:val="none"/>
              </w:rPr>
            </w:pPr>
          </w:p>
        </w:tc>
      </w:tr>
      <w:tr w14:paraId="2E81D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982C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2100410</w:t>
            </w:r>
          </w:p>
        </w:tc>
        <w:tc>
          <w:tcPr>
            <w:tcW w:w="635" w:type="pct"/>
            <w:tcBorders>
              <w:top w:val="nil"/>
              <w:left w:val="nil"/>
              <w:bottom w:val="single" w:color="000000" w:sz="4" w:space="0"/>
              <w:right w:val="single" w:color="000000" w:sz="4" w:space="0"/>
            </w:tcBorders>
            <w:noWrap/>
            <w:vAlign w:val="center"/>
          </w:tcPr>
          <w:p w14:paraId="607A0F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突发公共卫生事件应急处理</w:t>
            </w:r>
          </w:p>
        </w:tc>
        <w:tc>
          <w:tcPr>
            <w:tcW w:w="603" w:type="pct"/>
            <w:tcBorders>
              <w:top w:val="nil"/>
              <w:left w:val="nil"/>
              <w:bottom w:val="single" w:color="000000" w:sz="4" w:space="0"/>
              <w:right w:val="single" w:color="000000" w:sz="4" w:space="0"/>
            </w:tcBorders>
            <w:noWrap/>
            <w:vAlign w:val="center"/>
          </w:tcPr>
          <w:p w14:paraId="647F91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28.65</w:t>
            </w:r>
          </w:p>
        </w:tc>
        <w:tc>
          <w:tcPr>
            <w:tcW w:w="602" w:type="pct"/>
            <w:gridSpan w:val="2"/>
            <w:tcBorders>
              <w:top w:val="nil"/>
              <w:left w:val="nil"/>
              <w:bottom w:val="single" w:color="000000" w:sz="4" w:space="0"/>
              <w:right w:val="single" w:color="000000" w:sz="4" w:space="0"/>
            </w:tcBorders>
            <w:noWrap/>
            <w:vAlign w:val="center"/>
          </w:tcPr>
          <w:p w14:paraId="067C51C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584F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28.65</w:t>
            </w:r>
          </w:p>
        </w:tc>
        <w:tc>
          <w:tcPr>
            <w:tcW w:w="602" w:type="pct"/>
            <w:gridSpan w:val="2"/>
            <w:tcBorders>
              <w:top w:val="nil"/>
              <w:left w:val="nil"/>
              <w:bottom w:val="single" w:color="000000" w:sz="4" w:space="0"/>
              <w:right w:val="single" w:color="000000" w:sz="4" w:space="0"/>
            </w:tcBorders>
            <w:noWrap/>
            <w:vAlign w:val="center"/>
          </w:tcPr>
          <w:p w14:paraId="5DF1C35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E4EA8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048D37A">
            <w:pPr>
              <w:jc w:val="right"/>
              <w:rPr>
                <w:rFonts w:hint="default" w:ascii="Times New Roman" w:hAnsi="Times New Roman" w:eastAsia="宋体" w:cs="Times New Roman"/>
                <w:i w:val="0"/>
                <w:iCs w:val="0"/>
                <w:color w:val="000000"/>
                <w:sz w:val="20"/>
                <w:szCs w:val="20"/>
                <w:highlight w:val="none"/>
                <w:u w:val="none"/>
              </w:rPr>
            </w:pPr>
          </w:p>
        </w:tc>
      </w:tr>
      <w:tr w14:paraId="656B7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238DC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5AD283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F817D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479.56</w:t>
            </w:r>
          </w:p>
        </w:tc>
        <w:tc>
          <w:tcPr>
            <w:tcW w:w="602" w:type="pct"/>
            <w:gridSpan w:val="2"/>
            <w:tcBorders>
              <w:top w:val="nil"/>
              <w:left w:val="nil"/>
              <w:bottom w:val="single" w:color="000000" w:sz="4" w:space="0"/>
              <w:right w:val="single" w:color="000000" w:sz="4" w:space="0"/>
            </w:tcBorders>
            <w:noWrap/>
            <w:vAlign w:val="center"/>
          </w:tcPr>
          <w:p w14:paraId="49A13A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479.56</w:t>
            </w:r>
          </w:p>
        </w:tc>
        <w:tc>
          <w:tcPr>
            <w:tcW w:w="602" w:type="pct"/>
            <w:tcBorders>
              <w:top w:val="nil"/>
              <w:left w:val="nil"/>
              <w:bottom w:val="single" w:color="000000" w:sz="4" w:space="0"/>
              <w:right w:val="single" w:color="000000" w:sz="4" w:space="0"/>
            </w:tcBorders>
            <w:noWrap/>
            <w:vAlign w:val="center"/>
          </w:tcPr>
          <w:p w14:paraId="0686015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174853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2487F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481DA35">
            <w:pPr>
              <w:jc w:val="right"/>
              <w:rPr>
                <w:rFonts w:hint="default" w:ascii="Times New Roman" w:hAnsi="Times New Roman" w:eastAsia="宋体" w:cs="Times New Roman"/>
                <w:i w:val="0"/>
                <w:iCs w:val="0"/>
                <w:color w:val="000000"/>
                <w:sz w:val="20"/>
                <w:szCs w:val="20"/>
                <w:highlight w:val="none"/>
                <w:u w:val="none"/>
              </w:rPr>
            </w:pPr>
          </w:p>
        </w:tc>
      </w:tr>
      <w:tr w14:paraId="3EC15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BC1F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0FF2BB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44364B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479.56</w:t>
            </w:r>
          </w:p>
        </w:tc>
        <w:tc>
          <w:tcPr>
            <w:tcW w:w="602" w:type="pct"/>
            <w:gridSpan w:val="2"/>
            <w:tcBorders>
              <w:top w:val="nil"/>
              <w:left w:val="nil"/>
              <w:bottom w:val="single" w:color="000000" w:sz="4" w:space="0"/>
              <w:right w:val="single" w:color="000000" w:sz="4" w:space="0"/>
            </w:tcBorders>
            <w:noWrap/>
            <w:vAlign w:val="center"/>
          </w:tcPr>
          <w:p w14:paraId="1D1721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479.56</w:t>
            </w:r>
          </w:p>
        </w:tc>
        <w:tc>
          <w:tcPr>
            <w:tcW w:w="602" w:type="pct"/>
            <w:tcBorders>
              <w:top w:val="nil"/>
              <w:left w:val="nil"/>
              <w:bottom w:val="single" w:color="000000" w:sz="4" w:space="0"/>
              <w:right w:val="single" w:color="000000" w:sz="4" w:space="0"/>
            </w:tcBorders>
            <w:noWrap/>
            <w:vAlign w:val="center"/>
          </w:tcPr>
          <w:p w14:paraId="18EE120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7FC3EC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6CB5D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7DFB16">
            <w:pPr>
              <w:jc w:val="right"/>
              <w:rPr>
                <w:rFonts w:hint="default" w:ascii="Times New Roman" w:hAnsi="Times New Roman" w:eastAsia="宋体" w:cs="Times New Roman"/>
                <w:i w:val="0"/>
                <w:iCs w:val="0"/>
                <w:color w:val="000000"/>
                <w:sz w:val="20"/>
                <w:szCs w:val="20"/>
                <w:highlight w:val="none"/>
                <w:u w:val="none"/>
              </w:rPr>
            </w:pPr>
          </w:p>
        </w:tc>
      </w:tr>
      <w:tr w14:paraId="011A4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1DBF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00A15A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068BCD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602" w:type="pct"/>
            <w:gridSpan w:val="2"/>
            <w:tcBorders>
              <w:top w:val="nil"/>
              <w:left w:val="nil"/>
              <w:bottom w:val="single" w:color="000000" w:sz="4" w:space="0"/>
              <w:right w:val="single" w:color="000000" w:sz="4" w:space="0"/>
            </w:tcBorders>
            <w:noWrap/>
            <w:vAlign w:val="center"/>
          </w:tcPr>
          <w:p w14:paraId="556DF3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602" w:type="pct"/>
            <w:tcBorders>
              <w:top w:val="nil"/>
              <w:left w:val="nil"/>
              <w:bottom w:val="single" w:color="000000" w:sz="4" w:space="0"/>
              <w:right w:val="single" w:color="000000" w:sz="4" w:space="0"/>
            </w:tcBorders>
            <w:noWrap/>
            <w:vAlign w:val="center"/>
          </w:tcPr>
          <w:p w14:paraId="0B3FDB8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EB8D3C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CDED3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E86372">
            <w:pPr>
              <w:jc w:val="right"/>
              <w:rPr>
                <w:rFonts w:hint="default" w:ascii="Times New Roman" w:hAnsi="Times New Roman" w:eastAsia="宋体" w:cs="Times New Roman"/>
                <w:i w:val="0"/>
                <w:iCs w:val="0"/>
                <w:color w:val="000000"/>
                <w:sz w:val="20"/>
                <w:szCs w:val="20"/>
                <w:highlight w:val="none"/>
                <w:u w:val="none"/>
              </w:rPr>
            </w:pPr>
          </w:p>
        </w:tc>
      </w:tr>
      <w:tr w14:paraId="04195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44FC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5C888D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44B8EE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602" w:type="pct"/>
            <w:gridSpan w:val="2"/>
            <w:tcBorders>
              <w:top w:val="nil"/>
              <w:left w:val="nil"/>
              <w:bottom w:val="single" w:color="000000" w:sz="4" w:space="0"/>
              <w:right w:val="single" w:color="000000" w:sz="4" w:space="0"/>
            </w:tcBorders>
            <w:noWrap/>
            <w:vAlign w:val="center"/>
          </w:tcPr>
          <w:p w14:paraId="072EAD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602" w:type="pct"/>
            <w:tcBorders>
              <w:top w:val="nil"/>
              <w:left w:val="nil"/>
              <w:bottom w:val="single" w:color="000000" w:sz="4" w:space="0"/>
              <w:right w:val="single" w:color="000000" w:sz="4" w:space="0"/>
            </w:tcBorders>
            <w:noWrap/>
            <w:vAlign w:val="center"/>
          </w:tcPr>
          <w:p w14:paraId="7CBC630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BF7A21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00408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2897C83">
            <w:pPr>
              <w:jc w:val="right"/>
              <w:rPr>
                <w:rFonts w:hint="default" w:ascii="Times New Roman" w:hAnsi="Times New Roman" w:eastAsia="宋体" w:cs="Times New Roman"/>
                <w:i w:val="0"/>
                <w:iCs w:val="0"/>
                <w:color w:val="000000"/>
                <w:sz w:val="20"/>
                <w:szCs w:val="20"/>
                <w:highlight w:val="none"/>
                <w:u w:val="none"/>
              </w:rPr>
            </w:pPr>
          </w:p>
        </w:tc>
      </w:tr>
      <w:tr w14:paraId="181C4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9D51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48DD78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65C639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602" w:type="pct"/>
            <w:gridSpan w:val="2"/>
            <w:tcBorders>
              <w:top w:val="nil"/>
              <w:left w:val="nil"/>
              <w:bottom w:val="single" w:color="000000" w:sz="4" w:space="0"/>
              <w:right w:val="single" w:color="000000" w:sz="4" w:space="0"/>
            </w:tcBorders>
            <w:noWrap/>
            <w:vAlign w:val="center"/>
          </w:tcPr>
          <w:p w14:paraId="19D358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602" w:type="pct"/>
            <w:tcBorders>
              <w:top w:val="nil"/>
              <w:left w:val="nil"/>
              <w:bottom w:val="single" w:color="000000" w:sz="4" w:space="0"/>
              <w:right w:val="single" w:color="000000" w:sz="4" w:space="0"/>
            </w:tcBorders>
            <w:noWrap/>
            <w:vAlign w:val="center"/>
          </w:tcPr>
          <w:p w14:paraId="3AFD600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286CF3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277C2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F79A33">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编制部门（单位）：唐山市公安局开平分局(本级)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7,781.25</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6,716.36</w:t>
            </w: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6,716.36</w:t>
            </w: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394.19</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394.19</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508.20</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508.20</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427.73</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427.73</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7,781.25</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8,046.49</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8,046.49</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752.55</w:t>
            </w: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487.31</w:t>
            </w: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487.31</w:t>
            </w: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752.55</w:t>
            </w: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8,533.80</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8,533.80</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8,533.80</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E897D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7"/>
        <w:gridCol w:w="2616"/>
        <w:gridCol w:w="1001"/>
        <w:gridCol w:w="816"/>
        <w:gridCol w:w="871"/>
        <w:gridCol w:w="383"/>
        <w:gridCol w:w="1378"/>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编制部门（单位）：唐山市公安局开平分局(本级)</w:t>
            </w:r>
          </w:p>
        </w:tc>
        <w:tc>
          <w:tcPr>
            <w:tcW w:w="155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8,046.49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6,291.14</w:t>
            </w:r>
          </w:p>
        </w:tc>
        <w:tc>
          <w:tcPr>
            <w:tcW w:w="1213"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1,755.36</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6,716.36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4,989.66</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1,726.71</w:t>
            </w:r>
          </w:p>
        </w:tc>
      </w:tr>
      <w:tr w14:paraId="5AC56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5692D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w:t>
            </w:r>
          </w:p>
        </w:tc>
        <w:tc>
          <w:tcPr>
            <w:tcW w:w="748" w:type="pct"/>
            <w:tcBorders>
              <w:top w:val="single" w:color="auto" w:sz="4" w:space="0"/>
              <w:left w:val="single" w:color="auto" w:sz="4" w:space="0"/>
              <w:bottom w:val="single" w:color="auto" w:sz="4" w:space="0"/>
              <w:right w:val="single" w:color="auto" w:sz="4" w:space="0"/>
            </w:tcBorders>
            <w:noWrap/>
            <w:vAlign w:val="center"/>
          </w:tcPr>
          <w:p w14:paraId="45B29E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公安</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8C3E9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6,716.36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45EE2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4,989.66</w:t>
            </w:r>
          </w:p>
        </w:tc>
        <w:tc>
          <w:tcPr>
            <w:tcW w:w="1213" w:type="pct"/>
            <w:tcBorders>
              <w:top w:val="single" w:color="auto" w:sz="4" w:space="0"/>
              <w:left w:val="single" w:color="auto" w:sz="4" w:space="0"/>
              <w:bottom w:val="single" w:color="auto" w:sz="4" w:space="0"/>
              <w:right w:val="single" w:color="auto" w:sz="4" w:space="0"/>
            </w:tcBorders>
            <w:noWrap/>
            <w:vAlign w:val="center"/>
          </w:tcPr>
          <w:p w14:paraId="0ED042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1,726.71</w:t>
            </w:r>
          </w:p>
        </w:tc>
      </w:tr>
      <w:tr w14:paraId="3781F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05EF9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274CAC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F7990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6,716.36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90C84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4,989.66</w:t>
            </w:r>
          </w:p>
        </w:tc>
        <w:tc>
          <w:tcPr>
            <w:tcW w:w="1213" w:type="pct"/>
            <w:tcBorders>
              <w:top w:val="single" w:color="auto" w:sz="4" w:space="0"/>
              <w:left w:val="single" w:color="auto" w:sz="4" w:space="0"/>
              <w:bottom w:val="single" w:color="auto" w:sz="4" w:space="0"/>
              <w:right w:val="single" w:color="auto" w:sz="4" w:space="0"/>
            </w:tcBorders>
            <w:noWrap/>
            <w:vAlign w:val="center"/>
          </w:tcPr>
          <w:p w14:paraId="1FE787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1,726.71</w:t>
            </w:r>
          </w:p>
        </w:tc>
      </w:tr>
      <w:tr w14:paraId="34412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A6321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4C8ABF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68B3F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9CAD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1213" w:type="pct"/>
            <w:tcBorders>
              <w:top w:val="single" w:color="auto" w:sz="4" w:space="0"/>
              <w:left w:val="single" w:color="auto" w:sz="4" w:space="0"/>
              <w:bottom w:val="single" w:color="auto" w:sz="4" w:space="0"/>
              <w:right w:val="single" w:color="auto" w:sz="4" w:space="0"/>
            </w:tcBorders>
            <w:noWrap/>
            <w:vAlign w:val="center"/>
          </w:tcPr>
          <w:p w14:paraId="14AB6652">
            <w:pPr>
              <w:jc w:val="right"/>
              <w:rPr>
                <w:rFonts w:hint="default" w:ascii="Times New Roman" w:hAnsi="Times New Roman" w:eastAsia="宋体" w:cs="Times New Roman"/>
                <w:i w:val="0"/>
                <w:iCs w:val="0"/>
                <w:color w:val="000000"/>
                <w:sz w:val="20"/>
                <w:szCs w:val="20"/>
                <w:highlight w:val="none"/>
                <w:u w:val="none"/>
              </w:rPr>
            </w:pPr>
          </w:p>
        </w:tc>
      </w:tr>
      <w:tr w14:paraId="7FD89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614A7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5A83A5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DCD07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30F13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1213" w:type="pct"/>
            <w:tcBorders>
              <w:top w:val="single" w:color="auto" w:sz="4" w:space="0"/>
              <w:left w:val="single" w:color="auto" w:sz="4" w:space="0"/>
              <w:bottom w:val="single" w:color="auto" w:sz="4" w:space="0"/>
              <w:right w:val="single" w:color="auto" w:sz="4" w:space="0"/>
            </w:tcBorders>
            <w:noWrap/>
            <w:vAlign w:val="center"/>
          </w:tcPr>
          <w:p w14:paraId="7DBE769C">
            <w:pPr>
              <w:jc w:val="right"/>
              <w:rPr>
                <w:rFonts w:hint="default" w:ascii="Times New Roman" w:hAnsi="Times New Roman" w:eastAsia="宋体" w:cs="Times New Roman"/>
                <w:i w:val="0"/>
                <w:iCs w:val="0"/>
                <w:color w:val="000000"/>
                <w:sz w:val="20"/>
                <w:szCs w:val="20"/>
                <w:highlight w:val="none"/>
                <w:u w:val="none"/>
              </w:rPr>
            </w:pPr>
          </w:p>
        </w:tc>
      </w:tr>
      <w:tr w14:paraId="1E47D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2BC11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0B83D0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0DF2D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D93B0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394.19</w:t>
            </w:r>
          </w:p>
        </w:tc>
        <w:tc>
          <w:tcPr>
            <w:tcW w:w="1213" w:type="pct"/>
            <w:tcBorders>
              <w:top w:val="single" w:color="auto" w:sz="4" w:space="0"/>
              <w:left w:val="single" w:color="auto" w:sz="4" w:space="0"/>
              <w:bottom w:val="single" w:color="auto" w:sz="4" w:space="0"/>
              <w:right w:val="single" w:color="auto" w:sz="4" w:space="0"/>
            </w:tcBorders>
            <w:noWrap/>
            <w:vAlign w:val="center"/>
          </w:tcPr>
          <w:p w14:paraId="1401FCE3">
            <w:pPr>
              <w:jc w:val="right"/>
              <w:rPr>
                <w:rFonts w:hint="default" w:ascii="Times New Roman" w:hAnsi="Times New Roman" w:eastAsia="宋体" w:cs="Times New Roman"/>
                <w:i w:val="0"/>
                <w:iCs w:val="0"/>
                <w:color w:val="000000"/>
                <w:sz w:val="20"/>
                <w:szCs w:val="20"/>
                <w:highlight w:val="none"/>
                <w:u w:val="none"/>
              </w:rPr>
            </w:pPr>
          </w:p>
        </w:tc>
      </w:tr>
      <w:tr w14:paraId="4C1C1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8C283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0D6D39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A320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508.20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878BC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479.56</w:t>
            </w:r>
          </w:p>
        </w:tc>
        <w:tc>
          <w:tcPr>
            <w:tcW w:w="1213" w:type="pct"/>
            <w:tcBorders>
              <w:top w:val="single" w:color="auto" w:sz="4" w:space="0"/>
              <w:left w:val="single" w:color="auto" w:sz="4" w:space="0"/>
              <w:bottom w:val="single" w:color="auto" w:sz="4" w:space="0"/>
              <w:right w:val="single" w:color="auto" w:sz="4" w:space="0"/>
            </w:tcBorders>
            <w:noWrap/>
            <w:vAlign w:val="center"/>
          </w:tcPr>
          <w:p w14:paraId="122ED7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28.65</w:t>
            </w:r>
          </w:p>
        </w:tc>
      </w:tr>
      <w:tr w14:paraId="6B70E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3F6CA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w:t>
            </w:r>
          </w:p>
        </w:tc>
        <w:tc>
          <w:tcPr>
            <w:tcW w:w="748" w:type="pct"/>
            <w:tcBorders>
              <w:top w:val="single" w:color="auto" w:sz="4" w:space="0"/>
              <w:left w:val="single" w:color="auto" w:sz="4" w:space="0"/>
              <w:bottom w:val="single" w:color="auto" w:sz="4" w:space="0"/>
              <w:right w:val="single" w:color="auto" w:sz="4" w:space="0"/>
            </w:tcBorders>
            <w:noWrap/>
            <w:vAlign w:val="center"/>
          </w:tcPr>
          <w:p w14:paraId="212B72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公共卫生</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691B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73F353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2CD242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28.65</w:t>
            </w:r>
          </w:p>
        </w:tc>
      </w:tr>
      <w:tr w14:paraId="038B3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7FA61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2100410</w:t>
            </w:r>
          </w:p>
        </w:tc>
        <w:tc>
          <w:tcPr>
            <w:tcW w:w="748" w:type="pct"/>
            <w:tcBorders>
              <w:top w:val="single" w:color="auto" w:sz="4" w:space="0"/>
              <w:left w:val="single" w:color="auto" w:sz="4" w:space="0"/>
              <w:bottom w:val="single" w:color="auto" w:sz="4" w:space="0"/>
              <w:right w:val="single" w:color="auto" w:sz="4" w:space="0"/>
            </w:tcBorders>
            <w:noWrap/>
            <w:vAlign w:val="center"/>
          </w:tcPr>
          <w:p w14:paraId="162637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突发公共卫生事件应急处理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0CFA6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283283">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86F85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28.65</w:t>
            </w:r>
          </w:p>
        </w:tc>
      </w:tr>
      <w:tr w14:paraId="7FD4C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B7F21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7650B0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45B8A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74264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479.56</w:t>
            </w:r>
          </w:p>
        </w:tc>
        <w:tc>
          <w:tcPr>
            <w:tcW w:w="1213" w:type="pct"/>
            <w:tcBorders>
              <w:top w:val="single" w:color="auto" w:sz="4" w:space="0"/>
              <w:left w:val="single" w:color="auto" w:sz="4" w:space="0"/>
              <w:bottom w:val="single" w:color="auto" w:sz="4" w:space="0"/>
              <w:right w:val="single" w:color="auto" w:sz="4" w:space="0"/>
            </w:tcBorders>
            <w:noWrap/>
            <w:vAlign w:val="center"/>
          </w:tcPr>
          <w:p w14:paraId="03B68270">
            <w:pPr>
              <w:jc w:val="right"/>
              <w:rPr>
                <w:rFonts w:hint="default" w:ascii="Times New Roman" w:hAnsi="Times New Roman" w:eastAsia="宋体" w:cs="Times New Roman"/>
                <w:i w:val="0"/>
                <w:iCs w:val="0"/>
                <w:color w:val="000000"/>
                <w:sz w:val="20"/>
                <w:szCs w:val="20"/>
                <w:highlight w:val="none"/>
                <w:u w:val="none"/>
              </w:rPr>
            </w:pPr>
          </w:p>
        </w:tc>
      </w:tr>
      <w:tr w14:paraId="751FB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28B2A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60C2A2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AB30A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8CCF6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479.56</w:t>
            </w:r>
          </w:p>
        </w:tc>
        <w:tc>
          <w:tcPr>
            <w:tcW w:w="1213" w:type="pct"/>
            <w:tcBorders>
              <w:top w:val="single" w:color="auto" w:sz="4" w:space="0"/>
              <w:left w:val="single" w:color="auto" w:sz="4" w:space="0"/>
              <w:bottom w:val="single" w:color="auto" w:sz="4" w:space="0"/>
              <w:right w:val="single" w:color="auto" w:sz="4" w:space="0"/>
            </w:tcBorders>
            <w:noWrap/>
            <w:vAlign w:val="center"/>
          </w:tcPr>
          <w:p w14:paraId="6C5B65B8">
            <w:pPr>
              <w:jc w:val="right"/>
              <w:rPr>
                <w:rFonts w:hint="default" w:ascii="Times New Roman" w:hAnsi="Times New Roman" w:eastAsia="宋体" w:cs="Times New Roman"/>
                <w:i w:val="0"/>
                <w:iCs w:val="0"/>
                <w:color w:val="000000"/>
                <w:sz w:val="20"/>
                <w:szCs w:val="20"/>
                <w:highlight w:val="none"/>
                <w:u w:val="none"/>
              </w:rPr>
            </w:pPr>
          </w:p>
        </w:tc>
      </w:tr>
      <w:tr w14:paraId="1B0F1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8E830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5060C7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AD08D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9BEBF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1213" w:type="pct"/>
            <w:tcBorders>
              <w:top w:val="single" w:color="auto" w:sz="4" w:space="0"/>
              <w:left w:val="single" w:color="auto" w:sz="4" w:space="0"/>
              <w:bottom w:val="single" w:color="auto" w:sz="4" w:space="0"/>
              <w:right w:val="single" w:color="auto" w:sz="4" w:space="0"/>
            </w:tcBorders>
            <w:noWrap/>
            <w:vAlign w:val="center"/>
          </w:tcPr>
          <w:p w14:paraId="66688BA4">
            <w:pPr>
              <w:jc w:val="right"/>
              <w:rPr>
                <w:rFonts w:hint="default" w:ascii="Times New Roman" w:hAnsi="Times New Roman" w:eastAsia="宋体" w:cs="Times New Roman"/>
                <w:i w:val="0"/>
                <w:iCs w:val="0"/>
                <w:color w:val="000000"/>
                <w:sz w:val="20"/>
                <w:szCs w:val="20"/>
                <w:highlight w:val="none"/>
                <w:u w:val="none"/>
              </w:rPr>
            </w:pPr>
          </w:p>
        </w:tc>
      </w:tr>
      <w:tr w14:paraId="4E268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3DD99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79051F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4A893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FF0BF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1213" w:type="pct"/>
            <w:tcBorders>
              <w:top w:val="single" w:color="auto" w:sz="4" w:space="0"/>
              <w:left w:val="single" w:color="auto" w:sz="4" w:space="0"/>
              <w:bottom w:val="single" w:color="auto" w:sz="4" w:space="0"/>
              <w:right w:val="single" w:color="auto" w:sz="4" w:space="0"/>
            </w:tcBorders>
            <w:noWrap/>
            <w:vAlign w:val="center"/>
          </w:tcPr>
          <w:p w14:paraId="71FCE7F2">
            <w:pPr>
              <w:jc w:val="right"/>
              <w:rPr>
                <w:rFonts w:hint="default" w:ascii="Times New Roman" w:hAnsi="Times New Roman" w:eastAsia="宋体" w:cs="Times New Roman"/>
                <w:i w:val="0"/>
                <w:iCs w:val="0"/>
                <w:color w:val="000000"/>
                <w:sz w:val="20"/>
                <w:szCs w:val="20"/>
                <w:highlight w:val="none"/>
                <w:u w:val="none"/>
              </w:rPr>
            </w:pPr>
          </w:p>
        </w:tc>
      </w:tr>
      <w:tr w14:paraId="2C048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E469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408805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A910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D051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427.73</w:t>
            </w:r>
          </w:p>
        </w:tc>
        <w:tc>
          <w:tcPr>
            <w:tcW w:w="1213" w:type="pct"/>
            <w:tcBorders>
              <w:top w:val="single" w:color="auto" w:sz="4" w:space="0"/>
              <w:left w:val="single" w:color="auto" w:sz="4" w:space="0"/>
              <w:bottom w:val="single" w:color="auto" w:sz="4" w:space="0"/>
              <w:right w:val="single" w:color="auto" w:sz="4" w:space="0"/>
            </w:tcBorders>
            <w:noWrap/>
            <w:vAlign w:val="center"/>
          </w:tcPr>
          <w:p w14:paraId="4C8BFB4B">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426EB1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编制部门（单位）：唐山市公安局开平分局(本级)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5,275.85</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613.18</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1,350.93</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6.94</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2,437.88</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520.25</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46.26</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46.59</w:t>
            </w: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138.55</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479.56</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12.92</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73.62</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427.73</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402.11</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0.10</w:t>
            </w: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395.37</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6.00</w:t>
            </w: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33.66</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24.20</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19.02</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68.14</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188.90</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0.74</w:t>
            </w: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13.80</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5,677.96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613.18</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76E0D8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编制部门（单位）：唐山市公安局开平分局(本级)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E39B0AB">
            <w:pP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p>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本部门本年度无相关收入（或支出、收支及结转结余等）情况，按要求空表列示。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7955A6F">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编制部门（单位）：唐山市公安局开平分局(本级)</w:t>
            </w:r>
          </w:p>
        </w:tc>
        <w:tc>
          <w:tcPr>
            <w:tcW w:w="1666"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p w14:paraId="26ADB6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本部门本年度无相关收入（或支出、收支及结转结余等）情况，按要求空表列示。</w:t>
            </w:r>
          </w:p>
        </w:tc>
      </w:tr>
    </w:tbl>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编制部门（单位）：唐山市公安局开平分局(本级)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126.00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126.00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126.00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68.14</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68.14</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68.14</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59F7847C">
      <w:pPr>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A5C1FB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EB222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EC4F5C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7840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651D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B4ED2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D24B3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C10CF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DFFE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F728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279E09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27DE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6ACF12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3C31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4424C7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839BE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8037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43571D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E735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B0248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3616768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759201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3DE20A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C5B12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55CC107B">
      <w:pPr>
        <w:autoSpaceDE w:val="0"/>
        <w:autoSpaceDN w:val="0"/>
        <w:adjustRightInd w:val="0"/>
        <w:spacing w:line="580" w:lineRule="exact"/>
        <w:ind w:firstLine="640" w:firstLineChars="200"/>
        <w:jc w:val="left"/>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8,533.8</w:t>
      </w:r>
      <w:r>
        <w:rPr>
          <w:rFonts w:hint="default" w:ascii="Times New Roman" w:hAnsi="Times New Roman" w:eastAsia="仿宋_GB2312" w:cs="Times New Roman"/>
          <w:kern w:val="2"/>
          <w:sz w:val="32"/>
          <w:szCs w:val="32"/>
          <w:lang w:eastAsia="zh-CN"/>
        </w:rPr>
        <w:t>万元。与2022年度决算相比，收支各增加</w:t>
      </w:r>
      <w:r>
        <w:rPr>
          <w:rFonts w:hint="eastAsia" w:ascii="Times New Roman" w:hAnsi="Times New Roman" w:eastAsia="仿宋_GB2312" w:cs="Times New Roman"/>
          <w:kern w:val="2"/>
          <w:sz w:val="32"/>
          <w:szCs w:val="32"/>
          <w:lang w:val="en-US" w:eastAsia="zh-CN"/>
        </w:rPr>
        <w:t>137</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1.63</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eastAsia="zh-CN"/>
        </w:rPr>
        <w:t>年初结转和结余减少</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eastAsia="zh-CN"/>
        </w:rPr>
        <w:t>公用经费收入减少</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eastAsia="zh-CN"/>
        </w:rPr>
        <w:t>因财政原因导致项目经费收入减少。</w:t>
      </w:r>
      <w:r>
        <w:rPr>
          <w:rFonts w:hint="default" w:ascii="Times New Roman" w:hAnsi="Times New Roman" w:eastAsia="Arial" w:cs="Times New Roman"/>
          <w:i w:val="0"/>
          <w:iCs w:val="0"/>
          <w:caps w:val="0"/>
          <w:color w:val="000000"/>
          <w:spacing w:val="0"/>
          <w:sz w:val="18"/>
          <w:szCs w:val="18"/>
          <w:highlight w:val="none"/>
          <w:shd w:val="clear" w:fill="FFFFFF"/>
        </w:rPr>
        <w:t> </w:t>
      </w:r>
    </w:p>
    <w:p w14:paraId="3E4773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5032CD0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7,781.25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，其中：财政拨款收入7,781.25万元，占100%；上级补助收入0万元，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45EF6D2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0A6238B3">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8,046.49万元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6,291.14万元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占78.18%；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1,755.36万元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占21.82%；</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1C3C7F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0195B67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4D7AEFD">
      <w:pPr>
        <w:pStyle w:val="8"/>
        <w:bidi w:val="0"/>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年度财政拨款本年收入7,781.25</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w:t>
      </w:r>
      <w:r>
        <w:rPr>
          <w:rFonts w:hint="eastAsia" w:ascii="Times New Roman" w:hAnsi="Times New Roman" w:eastAsia="仿宋_GB2312" w:cs="Times New Roman"/>
          <w:color w:val="auto"/>
          <w:kern w:val="2"/>
          <w:sz w:val="32"/>
          <w:szCs w:val="32"/>
          <w:lang w:val="en-US" w:eastAsia="zh-CN" w:bidi="ar-SA"/>
        </w:rPr>
        <w:t>173.84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2.29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人员经费收入增加</w:t>
      </w:r>
      <w:r>
        <w:rPr>
          <w:rFonts w:hint="default" w:ascii="Times New Roman" w:hAnsi="Times New Roman" w:eastAsia="仿宋_GB2312" w:cs="Times New Roman"/>
          <w:color w:val="auto"/>
          <w:kern w:val="2"/>
          <w:sz w:val="32"/>
          <w:szCs w:val="32"/>
          <w:lang w:val="zh-CN" w:eastAsia="zh-CN" w:bidi="ar-SA"/>
        </w:rPr>
        <w:t>；本年支出 8,046.49万元，比上年增加</w:t>
      </w:r>
      <w:r>
        <w:rPr>
          <w:rFonts w:hint="eastAsia" w:ascii="Times New Roman" w:hAnsi="Times New Roman" w:eastAsia="仿宋_GB2312" w:cs="Times New Roman"/>
          <w:color w:val="auto"/>
          <w:kern w:val="2"/>
          <w:sz w:val="32"/>
          <w:szCs w:val="32"/>
          <w:lang w:val="en-US" w:eastAsia="zh-CN" w:bidi="ar-SA"/>
        </w:rPr>
        <w:t>402.24</w:t>
      </w:r>
      <w:r>
        <w:rPr>
          <w:rFonts w:hint="default" w:ascii="Times New Roman" w:hAnsi="Times New Roman" w:eastAsia="仿宋_GB2312" w:cs="Times New Roman"/>
          <w:color w:val="auto"/>
          <w:kern w:val="2"/>
          <w:sz w:val="32"/>
          <w:szCs w:val="32"/>
          <w:lang w:val="zh-CN" w:eastAsia="zh-CN" w:bidi="ar-SA"/>
        </w:rPr>
        <w:t>万元，增</w:t>
      </w:r>
      <w:r>
        <w:rPr>
          <w:rFonts w:hint="eastAsia" w:ascii="Times New Roman" w:hAnsi="Times New Roman" w:eastAsia="仿宋_GB2312" w:cs="Times New Roman"/>
          <w:color w:val="auto"/>
          <w:kern w:val="2"/>
          <w:sz w:val="32"/>
          <w:szCs w:val="32"/>
          <w:lang w:val="en-US" w:eastAsia="zh-CN" w:bidi="ar-SA"/>
        </w:rPr>
        <w:t>长5.26</w:t>
      </w:r>
      <w:r>
        <w:rPr>
          <w:rFonts w:hint="default" w:ascii="Times New Roman" w:hAnsi="Times New Roman" w:eastAsia="仿宋_GB2312" w:cs="Times New Roman"/>
          <w:color w:val="auto"/>
          <w:kern w:val="2"/>
          <w:sz w:val="32"/>
          <w:szCs w:val="32"/>
          <w:lang w:val="zh-CN" w:eastAsia="zh-CN" w:bidi="ar-SA"/>
        </w:rPr>
        <w:t>%，主要是人员经费</w:t>
      </w:r>
      <w:r>
        <w:rPr>
          <w:rFonts w:hint="eastAsia" w:ascii="Times New Roman" w:hAnsi="Times New Roman" w:eastAsia="仿宋_GB2312" w:cs="Times New Roman"/>
          <w:color w:val="auto"/>
          <w:kern w:val="2"/>
          <w:sz w:val="32"/>
          <w:szCs w:val="32"/>
          <w:lang w:val="en-US" w:eastAsia="zh-CN" w:bidi="ar-SA"/>
        </w:rPr>
        <w:t>支出</w:t>
      </w:r>
      <w:r>
        <w:rPr>
          <w:rFonts w:hint="default" w:ascii="Times New Roman" w:hAnsi="Times New Roman" w:eastAsia="仿宋_GB2312" w:cs="Times New Roman"/>
          <w:color w:val="auto"/>
          <w:kern w:val="2"/>
          <w:sz w:val="32"/>
          <w:szCs w:val="32"/>
          <w:lang w:val="zh-CN" w:eastAsia="zh-CN" w:bidi="ar-SA"/>
        </w:rPr>
        <w:t>增加。具体情况如下：</w:t>
      </w:r>
    </w:p>
    <w:p w14:paraId="47E3D99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一般公共预算财政拨款本年收入7,781.25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color w:val="auto"/>
          <w:kern w:val="2"/>
          <w:sz w:val="32"/>
          <w:szCs w:val="32"/>
          <w:lang w:val="en-US" w:eastAsia="zh-CN" w:bidi="ar-SA"/>
        </w:rPr>
        <w:t>173.84</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人员经费收入增加</w:t>
      </w:r>
      <w:r>
        <w:rPr>
          <w:rFonts w:hint="default" w:ascii="Times New Roman" w:hAnsi="Times New Roman" w:eastAsia="仿宋_GB2312" w:cs="Times New Roman"/>
          <w:kern w:val="2"/>
          <w:sz w:val="32"/>
          <w:szCs w:val="32"/>
          <w:lang w:val="zh-CN"/>
        </w:rPr>
        <w:t>；本年支出 8,046.49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color w:val="auto"/>
          <w:kern w:val="2"/>
          <w:sz w:val="32"/>
          <w:szCs w:val="32"/>
          <w:lang w:val="en-US" w:eastAsia="zh-CN" w:bidi="ar-SA"/>
        </w:rPr>
        <w:t>402.24</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color w:val="auto"/>
          <w:kern w:val="2"/>
          <w:sz w:val="32"/>
          <w:szCs w:val="32"/>
          <w:lang w:val="en-US" w:eastAsia="zh-CN" w:bidi="ar-SA"/>
        </w:rPr>
        <w:t>5.26</w:t>
      </w:r>
      <w:r>
        <w:rPr>
          <w:rFonts w:hint="default" w:ascii="Times New Roman" w:hAnsi="Times New Roman" w:eastAsia="仿宋_GB2312" w:cs="Times New Roman"/>
          <w:kern w:val="2"/>
          <w:sz w:val="32"/>
          <w:szCs w:val="32"/>
          <w:lang w:val="zh-CN"/>
        </w:rPr>
        <w:t>%，主要是</w:t>
      </w:r>
      <w:r>
        <w:rPr>
          <w:rFonts w:hint="default" w:ascii="Times New Roman" w:hAnsi="Times New Roman" w:eastAsia="仿宋_GB2312" w:cs="Times New Roman"/>
          <w:color w:val="auto"/>
          <w:kern w:val="2"/>
          <w:sz w:val="32"/>
          <w:szCs w:val="32"/>
          <w:lang w:val="zh-CN" w:eastAsia="zh-CN" w:bidi="ar-SA"/>
        </w:rPr>
        <w:t>人员经费</w:t>
      </w:r>
      <w:r>
        <w:rPr>
          <w:rFonts w:hint="eastAsia" w:ascii="Times New Roman" w:hAnsi="Times New Roman" w:eastAsia="仿宋_GB2312" w:cs="Times New Roman"/>
          <w:color w:val="auto"/>
          <w:kern w:val="2"/>
          <w:sz w:val="32"/>
          <w:szCs w:val="32"/>
          <w:lang w:val="en-US" w:eastAsia="zh-CN" w:bidi="ar-SA"/>
        </w:rPr>
        <w:t>支出</w:t>
      </w:r>
      <w:r>
        <w:rPr>
          <w:rFonts w:hint="default" w:ascii="Times New Roman" w:hAnsi="Times New Roman" w:eastAsia="仿宋_GB2312" w:cs="Times New Roman"/>
          <w:color w:val="auto"/>
          <w:kern w:val="2"/>
          <w:sz w:val="32"/>
          <w:szCs w:val="32"/>
          <w:lang w:val="zh-CN" w:eastAsia="zh-CN" w:bidi="ar-SA"/>
        </w:rPr>
        <w:t>增加</w:t>
      </w:r>
      <w:r>
        <w:rPr>
          <w:rFonts w:hint="default" w:ascii="Times New Roman" w:hAnsi="Times New Roman" w:eastAsia="仿宋_GB2312" w:cs="Times New Roman"/>
          <w:kern w:val="2"/>
          <w:sz w:val="32"/>
          <w:szCs w:val="32"/>
          <w:lang w:val="zh-CN"/>
        </w:rPr>
        <w:t>。</w:t>
      </w:r>
    </w:p>
    <w:p w14:paraId="6181AB8B">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政府性基金预算财政拨款本年收入0万元，与上年持平。</w:t>
      </w:r>
    </w:p>
    <w:p w14:paraId="1785D97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国有资本经营预算财政拨款本年收入0万元，与上年持平。</w:t>
      </w:r>
    </w:p>
    <w:p w14:paraId="262B08CF">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325623C0">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年度财政拨款本年收入7,781.25万元，完成年初预算的84.25%，比年初预算减少</w:t>
      </w:r>
      <w:r>
        <w:rPr>
          <w:rFonts w:hint="eastAsia" w:ascii="Times New Roman" w:hAnsi="Times New Roman" w:eastAsia="仿宋_GB2312" w:cs="Times New Roman"/>
          <w:color w:val="auto"/>
          <w:kern w:val="2"/>
          <w:sz w:val="32"/>
          <w:szCs w:val="32"/>
          <w:lang w:val="en-US" w:eastAsia="zh-CN" w:bidi="ar-SA"/>
        </w:rPr>
        <w:t>1454.77</w:t>
      </w:r>
      <w:r>
        <w:rPr>
          <w:rFonts w:hint="default" w:ascii="Times New Roman" w:hAnsi="Times New Roman" w:eastAsia="仿宋_GB2312" w:cs="Times New Roman"/>
          <w:color w:val="auto"/>
          <w:kern w:val="2"/>
          <w:sz w:val="32"/>
          <w:szCs w:val="32"/>
          <w:lang w:val="zh-CN" w:eastAsia="zh-CN" w:bidi="ar-SA"/>
        </w:rPr>
        <w:t>万元，决算数小于预算数主要原因是因财政原因导致项目经费收入减少；本年支出8,046.49万元，完成年初预算的87.12%，比年初预算增加减少</w:t>
      </w:r>
      <w:r>
        <w:rPr>
          <w:rFonts w:hint="eastAsia" w:ascii="Times New Roman" w:hAnsi="Times New Roman" w:eastAsia="仿宋_GB2312" w:cs="Times New Roman"/>
          <w:color w:val="auto"/>
          <w:kern w:val="2"/>
          <w:sz w:val="32"/>
          <w:szCs w:val="32"/>
          <w:lang w:val="en-US" w:eastAsia="zh-CN" w:bidi="ar-SA"/>
        </w:rPr>
        <w:t>1189.53</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预算数主要原因是项目支出减少。具体情况如下：</w:t>
      </w:r>
    </w:p>
    <w:p w14:paraId="4989901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收入7,781.25万元，完成年初预算的 84.25%，比年初预算减1454.77万元，主要原因是</w:t>
      </w:r>
      <w:r>
        <w:rPr>
          <w:rFonts w:hint="default" w:ascii="Times New Roman" w:hAnsi="Times New Roman" w:eastAsia="仿宋_GB2312" w:cs="Times New Roman"/>
          <w:color w:val="auto"/>
          <w:kern w:val="2"/>
          <w:sz w:val="32"/>
          <w:szCs w:val="32"/>
          <w:lang w:val="zh-CN" w:eastAsia="zh-CN" w:bidi="ar-SA"/>
        </w:rPr>
        <w:t>因财政原因导致项目经费收入减少</w:t>
      </w:r>
      <w:r>
        <w:rPr>
          <w:rFonts w:hint="default" w:ascii="Times New Roman" w:hAnsi="Times New Roman" w:eastAsia="仿宋_GB2312" w:cs="Times New Roman"/>
          <w:kern w:val="2"/>
          <w:sz w:val="32"/>
          <w:szCs w:val="32"/>
          <w:lang w:val="zh-CN"/>
        </w:rPr>
        <w:t>；本年支出8,046.49万元，完成年初预算的87.12%，比年初预算减少1189.53万元，主要原因是项目支出减少。</w:t>
      </w:r>
    </w:p>
    <w:p w14:paraId="0CE00BD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w:t>
      </w:r>
      <w:r>
        <w:rPr>
          <w:rFonts w:hint="eastAsia" w:ascii="Times New Roman" w:hAnsi="Times New Roman" w:eastAsia="仿宋_GB2312" w:cs="Times New Roman"/>
          <w:kern w:val="2"/>
          <w:sz w:val="32"/>
          <w:szCs w:val="32"/>
          <w:lang w:val="en-US" w:eastAsia="zh-CN"/>
        </w:rPr>
        <w:t>无</w:t>
      </w:r>
      <w:r>
        <w:rPr>
          <w:rFonts w:hint="default" w:ascii="Times New Roman" w:hAnsi="Times New Roman" w:eastAsia="仿宋_GB2312" w:cs="Times New Roman"/>
          <w:kern w:val="2"/>
          <w:sz w:val="32"/>
          <w:szCs w:val="32"/>
          <w:lang w:val="zh-CN"/>
        </w:rPr>
        <w:t>。</w:t>
      </w:r>
    </w:p>
    <w:p w14:paraId="06592E2E">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w:t>
      </w:r>
      <w:r>
        <w:rPr>
          <w:rFonts w:hint="eastAsia" w:ascii="Times New Roman" w:hAnsi="Times New Roman" w:eastAsia="仿宋_GB2312" w:cs="Times New Roman"/>
          <w:kern w:val="2"/>
          <w:sz w:val="32"/>
          <w:szCs w:val="32"/>
          <w:lang w:val="en-US" w:eastAsia="zh-CN"/>
        </w:rPr>
        <w:t>无</w:t>
      </w:r>
      <w:r>
        <w:rPr>
          <w:rFonts w:hint="default" w:ascii="Times New Roman" w:hAnsi="Times New Roman" w:eastAsia="仿宋_GB2312" w:cs="Times New Roman"/>
          <w:kern w:val="2"/>
          <w:sz w:val="32"/>
          <w:szCs w:val="32"/>
          <w:lang w:val="zh-CN"/>
        </w:rPr>
        <w:t>。</w:t>
      </w:r>
    </w:p>
    <w:p w14:paraId="1E97894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2ACCCD0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年度财政拨款支出8,046.49万元，主要用于以下方面：</w:t>
      </w:r>
    </w:p>
    <w:p w14:paraId="33738A8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公共安全类（类）支出6,716.36万元，占 8</w:t>
      </w:r>
      <w:r>
        <w:rPr>
          <w:rFonts w:hint="eastAsia" w:ascii="Times New Roman" w:hAnsi="Times New Roman" w:eastAsia="仿宋_GB2312" w:cs="Times New Roman"/>
          <w:kern w:val="2"/>
          <w:sz w:val="32"/>
          <w:szCs w:val="32"/>
          <w:lang w:val="en-US" w:eastAsia="zh-CN"/>
        </w:rPr>
        <w:t>3.47</w:t>
      </w:r>
      <w:r>
        <w:rPr>
          <w:rFonts w:hint="default" w:ascii="Times New Roman" w:hAnsi="Times New Roman" w:eastAsia="仿宋_GB2312" w:cs="Times New Roman"/>
          <w:kern w:val="2"/>
          <w:sz w:val="32"/>
          <w:szCs w:val="32"/>
          <w:lang w:val="zh-CN" w:eastAsia="zh-CN"/>
        </w:rPr>
        <w:t xml:space="preserve">%，主要用于公共安全等支出；社会保障和就业（类）支出 </w:t>
      </w:r>
      <w:r>
        <w:rPr>
          <w:rFonts w:hint="eastAsia" w:ascii="Times New Roman" w:hAnsi="Times New Roman" w:eastAsia="仿宋_GB2312" w:cs="Times New Roman"/>
          <w:kern w:val="2"/>
          <w:sz w:val="32"/>
          <w:szCs w:val="32"/>
          <w:lang w:val="en-US" w:eastAsia="zh-CN"/>
        </w:rPr>
        <w:t>394.19</w:t>
      </w:r>
      <w:r>
        <w:rPr>
          <w:rFonts w:hint="default" w:ascii="Times New Roman" w:hAnsi="Times New Roman" w:eastAsia="仿宋_GB2312" w:cs="Times New Roman"/>
          <w:kern w:val="2"/>
          <w:sz w:val="32"/>
          <w:szCs w:val="32"/>
          <w:lang w:val="zh-CN" w:eastAsia="zh-CN"/>
        </w:rPr>
        <w:t>万元，占</w:t>
      </w:r>
      <w:r>
        <w:rPr>
          <w:rFonts w:hint="eastAsia" w:ascii="Times New Roman" w:hAnsi="Times New Roman" w:eastAsia="仿宋_GB2312" w:cs="Times New Roman"/>
          <w:kern w:val="2"/>
          <w:sz w:val="32"/>
          <w:szCs w:val="32"/>
          <w:lang w:val="en-US" w:eastAsia="zh-CN"/>
        </w:rPr>
        <w:t>4.90</w:t>
      </w:r>
      <w:r>
        <w:rPr>
          <w:rFonts w:hint="default" w:ascii="Times New Roman" w:hAnsi="Times New Roman" w:eastAsia="仿宋_GB2312" w:cs="Times New Roman"/>
          <w:kern w:val="2"/>
          <w:sz w:val="32"/>
          <w:szCs w:val="32"/>
          <w:lang w:val="zh-CN" w:eastAsia="zh-CN"/>
        </w:rPr>
        <w:t>%；卫生健康支出</w:t>
      </w:r>
      <w:r>
        <w:rPr>
          <w:rFonts w:hint="eastAsia" w:ascii="Times New Roman" w:hAnsi="Times New Roman" w:eastAsia="仿宋_GB2312" w:cs="Times New Roman"/>
          <w:kern w:val="2"/>
          <w:sz w:val="32"/>
          <w:szCs w:val="32"/>
          <w:lang w:val="en-US" w:eastAsia="zh-CN"/>
        </w:rPr>
        <w:t>508.20</w:t>
      </w:r>
      <w:r>
        <w:rPr>
          <w:rFonts w:hint="default" w:ascii="Times New Roman" w:hAnsi="Times New Roman" w:eastAsia="仿宋_GB2312" w:cs="Times New Roman"/>
          <w:kern w:val="2"/>
          <w:sz w:val="32"/>
          <w:szCs w:val="32"/>
          <w:lang w:val="zh-CN" w:eastAsia="zh-CN"/>
        </w:rPr>
        <w:t xml:space="preserve">万元，占 </w:t>
      </w:r>
      <w:r>
        <w:rPr>
          <w:rFonts w:hint="eastAsia" w:ascii="Times New Roman" w:hAnsi="Times New Roman" w:eastAsia="仿宋_GB2312" w:cs="Times New Roman"/>
          <w:kern w:val="2"/>
          <w:sz w:val="32"/>
          <w:szCs w:val="32"/>
          <w:lang w:val="en-US" w:eastAsia="zh-CN"/>
        </w:rPr>
        <w:t>6.32</w:t>
      </w:r>
      <w:r>
        <w:rPr>
          <w:rFonts w:hint="default" w:ascii="Times New Roman" w:hAnsi="Times New Roman" w:eastAsia="仿宋_GB2312" w:cs="Times New Roman"/>
          <w:kern w:val="2"/>
          <w:sz w:val="32"/>
          <w:szCs w:val="32"/>
          <w:lang w:val="zh-CN" w:eastAsia="zh-CN"/>
        </w:rPr>
        <w:t>%；住房保障（类）支出</w:t>
      </w:r>
      <w:r>
        <w:rPr>
          <w:rFonts w:hint="eastAsia" w:ascii="Times New Roman" w:hAnsi="Times New Roman" w:eastAsia="仿宋_GB2312" w:cs="Times New Roman"/>
          <w:kern w:val="2"/>
          <w:sz w:val="32"/>
          <w:szCs w:val="32"/>
          <w:lang w:val="en-US" w:eastAsia="zh-CN"/>
        </w:rPr>
        <w:t>427.73</w:t>
      </w:r>
      <w:r>
        <w:rPr>
          <w:rFonts w:hint="default" w:ascii="Times New Roman" w:hAnsi="Times New Roman" w:eastAsia="仿宋_GB2312" w:cs="Times New Roman"/>
          <w:kern w:val="2"/>
          <w:sz w:val="32"/>
          <w:szCs w:val="32"/>
          <w:lang w:val="zh-CN" w:eastAsia="zh-CN"/>
        </w:rPr>
        <w:t>万元，占</w:t>
      </w:r>
      <w:r>
        <w:rPr>
          <w:rFonts w:hint="eastAsia" w:ascii="Times New Roman" w:hAnsi="Times New Roman" w:eastAsia="仿宋_GB2312" w:cs="Times New Roman"/>
          <w:kern w:val="2"/>
          <w:sz w:val="32"/>
          <w:szCs w:val="32"/>
          <w:lang w:val="en-US" w:eastAsia="zh-CN"/>
        </w:rPr>
        <w:t>5.32</w:t>
      </w:r>
      <w:r>
        <w:rPr>
          <w:rFonts w:hint="default" w:ascii="Times New Roman" w:hAnsi="Times New Roman" w:eastAsia="仿宋_GB2312" w:cs="Times New Roman"/>
          <w:kern w:val="2"/>
          <w:sz w:val="32"/>
          <w:szCs w:val="32"/>
          <w:lang w:val="zh-CN" w:eastAsia="zh-CN"/>
        </w:rPr>
        <w:t>%。</w:t>
      </w:r>
    </w:p>
    <w:p w14:paraId="71AAFBA0">
      <w:pPr>
        <w:pStyle w:val="10"/>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楷体_GB2312" w:cs="Times New Roman"/>
          <w:b/>
          <w:bCs/>
          <w:kern w:val="2"/>
          <w:sz w:val="32"/>
          <w:szCs w:val="32"/>
          <w:lang w:val="en-US" w:eastAsia="zh-CN" w:bidi="ar-SA"/>
        </w:rPr>
        <w:t>一般公共预算基本支出决算情况说明</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p>
    <w:p w14:paraId="208B0E1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年度财政拨款基本支出6,291.14万元，其中：</w:t>
      </w:r>
    </w:p>
    <w:p w14:paraId="0925DCF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人员经费5,677.96万元，主要包括基本工资</w:t>
      </w:r>
      <w:r>
        <w:rPr>
          <w:rFonts w:hint="eastAsia" w:ascii="Times New Roman" w:hAnsi="Times New Roman" w:eastAsia="仿宋_GB2312" w:cs="Times New Roman"/>
          <w:color w:val="auto"/>
          <w:kern w:val="2"/>
          <w:sz w:val="32"/>
          <w:szCs w:val="32"/>
          <w:lang w:val="en-US" w:eastAsia="zh-CN" w:bidi="ar-SA"/>
        </w:rPr>
        <w:t>1350.93万元</w:t>
      </w:r>
      <w:r>
        <w:rPr>
          <w:rFonts w:hint="default" w:ascii="Times New Roman" w:hAnsi="Times New Roman" w:eastAsia="仿宋_GB2312" w:cs="Times New Roman"/>
          <w:color w:val="auto"/>
          <w:kern w:val="2"/>
          <w:sz w:val="32"/>
          <w:szCs w:val="32"/>
          <w:lang w:val="zh-CN" w:eastAsia="zh-CN" w:bidi="ar-SA"/>
        </w:rPr>
        <w:t>、津贴补贴</w:t>
      </w:r>
      <w:r>
        <w:rPr>
          <w:rFonts w:hint="eastAsia" w:ascii="Times New Roman" w:hAnsi="Times New Roman" w:eastAsia="仿宋_GB2312" w:cs="Times New Roman"/>
          <w:color w:val="auto"/>
          <w:kern w:val="2"/>
          <w:sz w:val="32"/>
          <w:szCs w:val="32"/>
          <w:lang w:val="en-US" w:eastAsia="zh-CN" w:bidi="ar-SA"/>
        </w:rPr>
        <w:t>2437.88万元</w:t>
      </w:r>
      <w:r>
        <w:rPr>
          <w:rFonts w:hint="default" w:ascii="Times New Roman" w:hAnsi="Times New Roman" w:eastAsia="仿宋_GB2312" w:cs="Times New Roman"/>
          <w:color w:val="auto"/>
          <w:kern w:val="2"/>
          <w:sz w:val="32"/>
          <w:szCs w:val="32"/>
          <w:lang w:val="zh-CN" w:eastAsia="zh-CN" w:bidi="ar-SA"/>
        </w:rPr>
        <w:t>、机关事业部门基本养老保险缴费</w:t>
      </w:r>
      <w:r>
        <w:rPr>
          <w:rFonts w:hint="eastAsia" w:ascii="Times New Roman" w:hAnsi="Times New Roman" w:eastAsia="仿宋_GB2312" w:cs="Times New Roman"/>
          <w:color w:val="auto"/>
          <w:kern w:val="2"/>
          <w:sz w:val="32"/>
          <w:szCs w:val="32"/>
          <w:lang w:val="en-US" w:eastAsia="zh-CN" w:bidi="ar-SA"/>
        </w:rPr>
        <w:t>520.25万元</w:t>
      </w:r>
      <w:r>
        <w:rPr>
          <w:rFonts w:hint="default" w:ascii="Times New Roman" w:hAnsi="Times New Roman" w:eastAsia="仿宋_GB2312" w:cs="Times New Roman"/>
          <w:color w:val="auto"/>
          <w:kern w:val="2"/>
          <w:sz w:val="32"/>
          <w:szCs w:val="32"/>
          <w:lang w:val="zh-CN" w:eastAsia="zh-CN" w:bidi="ar-SA"/>
        </w:rPr>
        <w:t>、职业年金缴费</w:t>
      </w:r>
      <w:r>
        <w:rPr>
          <w:rFonts w:hint="eastAsia" w:ascii="Times New Roman" w:hAnsi="Times New Roman" w:eastAsia="仿宋_GB2312" w:cs="Times New Roman"/>
          <w:color w:val="auto"/>
          <w:kern w:val="2"/>
          <w:sz w:val="32"/>
          <w:szCs w:val="32"/>
          <w:lang w:val="en-US" w:eastAsia="zh-CN" w:bidi="ar-SA"/>
        </w:rPr>
        <w:t>46.59万元</w:t>
      </w:r>
      <w:r>
        <w:rPr>
          <w:rFonts w:hint="default" w:ascii="Times New Roman" w:hAnsi="Times New Roman" w:eastAsia="仿宋_GB2312" w:cs="Times New Roman"/>
          <w:color w:val="auto"/>
          <w:kern w:val="2"/>
          <w:sz w:val="32"/>
          <w:szCs w:val="32"/>
          <w:lang w:val="zh-CN" w:eastAsia="zh-CN" w:bidi="ar-SA"/>
        </w:rPr>
        <w:t>、职工基本医疗保险缴费</w:t>
      </w:r>
      <w:r>
        <w:rPr>
          <w:rFonts w:hint="eastAsia" w:ascii="Times New Roman" w:hAnsi="Times New Roman" w:eastAsia="仿宋_GB2312" w:cs="Times New Roman"/>
          <w:color w:val="auto"/>
          <w:kern w:val="2"/>
          <w:sz w:val="32"/>
          <w:szCs w:val="32"/>
          <w:lang w:val="en-US" w:eastAsia="zh-CN" w:bidi="ar-SA"/>
        </w:rPr>
        <w:t>479.56万元</w:t>
      </w:r>
      <w:r>
        <w:rPr>
          <w:rFonts w:hint="default" w:ascii="Times New Roman" w:hAnsi="Times New Roman" w:eastAsia="仿宋_GB2312" w:cs="Times New Roman"/>
          <w:color w:val="auto"/>
          <w:kern w:val="2"/>
          <w:sz w:val="32"/>
          <w:szCs w:val="32"/>
          <w:lang w:val="zh-CN" w:eastAsia="zh-CN" w:bidi="ar-SA"/>
        </w:rPr>
        <w:t>、住房公积金</w:t>
      </w:r>
      <w:r>
        <w:rPr>
          <w:rFonts w:hint="eastAsia" w:ascii="Times New Roman" w:hAnsi="Times New Roman" w:eastAsia="仿宋_GB2312" w:cs="Times New Roman"/>
          <w:color w:val="auto"/>
          <w:kern w:val="2"/>
          <w:sz w:val="32"/>
          <w:szCs w:val="32"/>
          <w:lang w:val="en-US" w:eastAsia="zh-CN" w:bidi="ar-SA"/>
        </w:rPr>
        <w:t>427.73万元</w:t>
      </w:r>
      <w:r>
        <w:rPr>
          <w:rFonts w:hint="default" w:ascii="Times New Roman" w:hAnsi="Times New Roman" w:eastAsia="仿宋_GB2312" w:cs="Times New Roman"/>
          <w:color w:val="auto"/>
          <w:kern w:val="2"/>
          <w:sz w:val="32"/>
          <w:szCs w:val="32"/>
          <w:lang w:val="zh-CN" w:eastAsia="zh-CN" w:bidi="ar-SA"/>
        </w:rPr>
        <w:t>、其他社会保障缴费</w:t>
      </w:r>
      <w:r>
        <w:rPr>
          <w:rFonts w:hint="eastAsia" w:ascii="Times New Roman" w:hAnsi="Times New Roman" w:eastAsia="仿宋_GB2312" w:cs="Times New Roman"/>
          <w:color w:val="auto"/>
          <w:kern w:val="2"/>
          <w:sz w:val="32"/>
          <w:szCs w:val="32"/>
          <w:lang w:val="en-US" w:eastAsia="zh-CN" w:bidi="ar-SA"/>
        </w:rPr>
        <w:t>12.92万元</w:t>
      </w:r>
      <w:r>
        <w:rPr>
          <w:rFonts w:hint="default" w:ascii="Times New Roman" w:hAnsi="Times New Roman" w:eastAsia="仿宋_GB2312" w:cs="Times New Roman"/>
          <w:color w:val="auto"/>
          <w:kern w:val="2"/>
          <w:sz w:val="32"/>
          <w:szCs w:val="32"/>
          <w:lang w:val="zh-CN" w:eastAsia="zh-CN" w:bidi="ar-SA"/>
        </w:rPr>
        <w:t>、生活补助</w:t>
      </w:r>
      <w:r>
        <w:rPr>
          <w:rFonts w:hint="eastAsia" w:ascii="Times New Roman" w:hAnsi="Times New Roman" w:eastAsia="仿宋_GB2312" w:cs="Times New Roman"/>
          <w:color w:val="auto"/>
          <w:kern w:val="2"/>
          <w:sz w:val="32"/>
          <w:szCs w:val="32"/>
          <w:lang w:val="en-US" w:eastAsia="zh-CN" w:bidi="ar-SA"/>
        </w:rPr>
        <w:t>395.37万元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救济费6.00万元</w:t>
      </w:r>
      <w:r>
        <w:rPr>
          <w:rFonts w:hint="default" w:ascii="Times New Roman" w:hAnsi="Times New Roman" w:eastAsia="仿宋_GB2312" w:cs="Times New Roman"/>
          <w:color w:val="auto"/>
          <w:kern w:val="2"/>
          <w:sz w:val="32"/>
          <w:szCs w:val="32"/>
          <w:lang w:val="zh-CN" w:eastAsia="zh-CN" w:bidi="ar-SA"/>
        </w:rPr>
        <w:t>、其他对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r>
        <w:rPr>
          <w:rFonts w:hint="eastAsia" w:ascii="Times New Roman" w:hAnsi="Times New Roman" w:eastAsia="仿宋_GB2312" w:cs="Times New Roman"/>
          <w:color w:val="auto"/>
          <w:kern w:val="2"/>
          <w:sz w:val="32"/>
          <w:szCs w:val="32"/>
          <w:lang w:val="en-US" w:eastAsia="zh-CN" w:bidi="ar-SA"/>
        </w:rPr>
        <w:t>0.74万元</w:t>
      </w:r>
      <w:r>
        <w:rPr>
          <w:rFonts w:hint="default" w:ascii="Times New Roman" w:hAnsi="Times New Roman" w:eastAsia="仿宋_GB2312" w:cs="Times New Roman"/>
          <w:color w:val="auto"/>
          <w:kern w:val="2"/>
          <w:sz w:val="32"/>
          <w:szCs w:val="32"/>
          <w:lang w:val="zh-CN" w:eastAsia="zh-CN" w:bidi="ar-SA"/>
        </w:rPr>
        <w:t>。</w:t>
      </w:r>
    </w:p>
    <w:p w14:paraId="54041CE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公用经费613.18万元，主要包括办公费</w:t>
      </w:r>
      <w:r>
        <w:rPr>
          <w:rFonts w:hint="eastAsia" w:ascii="Times New Roman" w:hAnsi="Times New Roman" w:eastAsia="仿宋_GB2312" w:cs="Times New Roman"/>
          <w:color w:val="auto"/>
          <w:kern w:val="2"/>
          <w:sz w:val="32"/>
          <w:szCs w:val="32"/>
          <w:lang w:val="en-US" w:eastAsia="zh-CN" w:bidi="ar-SA"/>
        </w:rPr>
        <w:t>6.94万元</w:t>
      </w:r>
      <w:r>
        <w:rPr>
          <w:rFonts w:hint="default" w:ascii="Times New Roman" w:hAnsi="Times New Roman" w:eastAsia="仿宋_GB2312" w:cs="Times New Roman"/>
          <w:color w:val="auto"/>
          <w:kern w:val="2"/>
          <w:sz w:val="32"/>
          <w:szCs w:val="32"/>
          <w:lang w:val="zh-CN" w:eastAsia="zh-CN" w:bidi="ar-SA"/>
        </w:rPr>
        <w:t>、电费</w:t>
      </w:r>
      <w:r>
        <w:rPr>
          <w:rFonts w:hint="eastAsia" w:ascii="Times New Roman" w:hAnsi="Times New Roman" w:eastAsia="仿宋_GB2312" w:cs="Times New Roman"/>
          <w:color w:val="auto"/>
          <w:kern w:val="2"/>
          <w:sz w:val="32"/>
          <w:szCs w:val="32"/>
          <w:lang w:val="en-US" w:eastAsia="zh-CN" w:bidi="ar-SA"/>
        </w:rPr>
        <w:t>46.26万元</w:t>
      </w:r>
      <w:r>
        <w:rPr>
          <w:rFonts w:hint="default" w:ascii="Times New Roman" w:hAnsi="Times New Roman" w:eastAsia="仿宋_GB2312" w:cs="Times New Roman"/>
          <w:color w:val="auto"/>
          <w:kern w:val="2"/>
          <w:sz w:val="32"/>
          <w:szCs w:val="32"/>
          <w:lang w:val="zh-CN" w:eastAsia="zh-CN" w:bidi="ar-SA"/>
        </w:rPr>
        <w:t>、邮电费</w:t>
      </w:r>
      <w:r>
        <w:rPr>
          <w:rFonts w:hint="eastAsia" w:ascii="Times New Roman" w:hAnsi="Times New Roman" w:eastAsia="仿宋_GB2312" w:cs="Times New Roman"/>
          <w:color w:val="auto"/>
          <w:kern w:val="2"/>
          <w:sz w:val="32"/>
          <w:szCs w:val="32"/>
          <w:lang w:val="en-US" w:eastAsia="zh-CN" w:bidi="ar-SA"/>
        </w:rPr>
        <w:t>138.55万元</w:t>
      </w:r>
      <w:r>
        <w:rPr>
          <w:rFonts w:hint="default" w:ascii="Times New Roman" w:hAnsi="Times New Roman" w:eastAsia="仿宋_GB2312" w:cs="Times New Roman"/>
          <w:color w:val="auto"/>
          <w:kern w:val="2"/>
          <w:sz w:val="32"/>
          <w:szCs w:val="32"/>
          <w:lang w:val="zh-CN" w:eastAsia="zh-CN" w:bidi="ar-SA"/>
        </w:rPr>
        <w:t>、差旅费</w:t>
      </w:r>
      <w:r>
        <w:rPr>
          <w:rFonts w:hint="eastAsia" w:ascii="Times New Roman" w:hAnsi="Times New Roman" w:eastAsia="仿宋_GB2312" w:cs="Times New Roman"/>
          <w:color w:val="auto"/>
          <w:kern w:val="2"/>
          <w:sz w:val="32"/>
          <w:szCs w:val="32"/>
          <w:lang w:val="en-US" w:eastAsia="zh-CN" w:bidi="ar-SA"/>
        </w:rPr>
        <w:t>73.62万元</w:t>
      </w:r>
      <w:r>
        <w:rPr>
          <w:rFonts w:hint="default" w:ascii="Times New Roman" w:hAnsi="Times New Roman" w:eastAsia="仿宋_GB2312" w:cs="Times New Roman"/>
          <w:color w:val="auto"/>
          <w:kern w:val="2"/>
          <w:sz w:val="32"/>
          <w:szCs w:val="32"/>
          <w:lang w:val="zh-CN" w:eastAsia="zh-CN" w:bidi="ar-SA"/>
        </w:rPr>
        <w:t>、专用材料费</w:t>
      </w:r>
      <w:r>
        <w:rPr>
          <w:rFonts w:hint="eastAsia" w:ascii="Times New Roman" w:hAnsi="Times New Roman" w:eastAsia="仿宋_GB2312" w:cs="Times New Roman"/>
          <w:color w:val="auto"/>
          <w:kern w:val="2"/>
          <w:sz w:val="32"/>
          <w:szCs w:val="32"/>
          <w:lang w:val="en-US" w:eastAsia="zh-CN" w:bidi="ar-SA"/>
        </w:rPr>
        <w:t>0.10万元</w:t>
      </w:r>
      <w:r>
        <w:rPr>
          <w:rFonts w:hint="default" w:ascii="Times New Roman" w:hAnsi="Times New Roman" w:eastAsia="仿宋_GB2312" w:cs="Times New Roman"/>
          <w:color w:val="auto"/>
          <w:kern w:val="2"/>
          <w:sz w:val="32"/>
          <w:szCs w:val="32"/>
          <w:lang w:val="zh-CN" w:eastAsia="zh-CN" w:bidi="ar-SA"/>
        </w:rPr>
        <w:t>、劳务费</w:t>
      </w:r>
      <w:r>
        <w:rPr>
          <w:rFonts w:hint="eastAsia" w:ascii="Times New Roman" w:hAnsi="Times New Roman" w:eastAsia="仿宋_GB2312" w:cs="Times New Roman"/>
          <w:color w:val="auto"/>
          <w:kern w:val="2"/>
          <w:sz w:val="32"/>
          <w:szCs w:val="32"/>
          <w:lang w:val="en-US" w:eastAsia="zh-CN" w:bidi="ar-SA"/>
        </w:rPr>
        <w:t>33.66万元</w:t>
      </w:r>
      <w:r>
        <w:rPr>
          <w:rFonts w:hint="default" w:ascii="Times New Roman" w:hAnsi="Times New Roman" w:eastAsia="仿宋_GB2312" w:cs="Times New Roman"/>
          <w:color w:val="auto"/>
          <w:kern w:val="2"/>
          <w:sz w:val="32"/>
          <w:szCs w:val="32"/>
          <w:lang w:val="zh-CN" w:eastAsia="zh-CN" w:bidi="ar-SA"/>
        </w:rPr>
        <w:t>、工会经费</w:t>
      </w:r>
      <w:r>
        <w:rPr>
          <w:rFonts w:hint="eastAsia" w:ascii="Times New Roman" w:hAnsi="Times New Roman" w:eastAsia="仿宋_GB2312" w:cs="Times New Roman"/>
          <w:color w:val="auto"/>
          <w:kern w:val="2"/>
          <w:sz w:val="32"/>
          <w:szCs w:val="32"/>
          <w:lang w:val="en-US" w:eastAsia="zh-CN" w:bidi="ar-SA"/>
        </w:rPr>
        <w:t>24.20万元</w:t>
      </w:r>
      <w:r>
        <w:rPr>
          <w:rFonts w:hint="default" w:ascii="Times New Roman" w:hAnsi="Times New Roman" w:eastAsia="仿宋_GB2312" w:cs="Times New Roman"/>
          <w:color w:val="auto"/>
          <w:kern w:val="2"/>
          <w:sz w:val="32"/>
          <w:szCs w:val="32"/>
          <w:lang w:val="zh-CN" w:eastAsia="zh-CN" w:bidi="ar-SA"/>
        </w:rPr>
        <w:t>、福利费</w:t>
      </w:r>
      <w:r>
        <w:rPr>
          <w:rFonts w:hint="eastAsia" w:ascii="Times New Roman" w:hAnsi="Times New Roman" w:eastAsia="仿宋_GB2312" w:cs="Times New Roman"/>
          <w:color w:val="auto"/>
          <w:kern w:val="2"/>
          <w:sz w:val="32"/>
          <w:szCs w:val="32"/>
          <w:lang w:val="en-US" w:eastAsia="zh-CN" w:bidi="ar-SA"/>
        </w:rPr>
        <w:t>19.02万元</w:t>
      </w:r>
      <w:r>
        <w:rPr>
          <w:rFonts w:hint="default" w:ascii="Times New Roman" w:hAnsi="Times New Roman" w:eastAsia="仿宋_GB2312" w:cs="Times New Roman"/>
          <w:color w:val="auto"/>
          <w:kern w:val="2"/>
          <w:sz w:val="32"/>
          <w:szCs w:val="32"/>
          <w:lang w:val="zh-CN" w:eastAsia="zh-CN" w:bidi="ar-SA"/>
        </w:rPr>
        <w:t>、公务用车运行维护费</w:t>
      </w:r>
      <w:r>
        <w:rPr>
          <w:rFonts w:hint="eastAsia" w:ascii="Times New Roman" w:hAnsi="Times New Roman" w:eastAsia="仿宋_GB2312" w:cs="Times New Roman"/>
          <w:color w:val="auto"/>
          <w:kern w:val="2"/>
          <w:sz w:val="32"/>
          <w:szCs w:val="32"/>
          <w:lang w:val="en-US" w:eastAsia="zh-CN" w:bidi="ar-SA"/>
        </w:rPr>
        <w:t>68.14万元</w:t>
      </w:r>
      <w:r>
        <w:rPr>
          <w:rFonts w:hint="default" w:ascii="Times New Roman" w:hAnsi="Times New Roman" w:eastAsia="仿宋_GB2312" w:cs="Times New Roman"/>
          <w:color w:val="auto"/>
          <w:kern w:val="2"/>
          <w:sz w:val="32"/>
          <w:szCs w:val="32"/>
          <w:lang w:val="zh-CN" w:eastAsia="zh-CN" w:bidi="ar-SA"/>
        </w:rPr>
        <w:t>、其他交通费用</w:t>
      </w:r>
      <w:r>
        <w:rPr>
          <w:rFonts w:hint="eastAsia" w:ascii="Times New Roman" w:hAnsi="Times New Roman" w:eastAsia="仿宋_GB2312" w:cs="Times New Roman"/>
          <w:color w:val="auto"/>
          <w:kern w:val="2"/>
          <w:sz w:val="32"/>
          <w:szCs w:val="32"/>
          <w:lang w:val="en-US" w:eastAsia="zh-CN" w:bidi="ar-SA"/>
        </w:rPr>
        <w:t>188.90万元</w:t>
      </w:r>
      <w:r>
        <w:rPr>
          <w:rFonts w:hint="default" w:ascii="Times New Roman" w:hAnsi="Times New Roman" w:eastAsia="仿宋_GB2312" w:cs="Times New Roman"/>
          <w:color w:val="auto"/>
          <w:kern w:val="2"/>
          <w:sz w:val="32"/>
          <w:szCs w:val="32"/>
          <w:lang w:val="zh-CN" w:eastAsia="zh-CN" w:bidi="ar-SA"/>
        </w:rPr>
        <w:t>、其他商品和服务支出</w:t>
      </w:r>
      <w:r>
        <w:rPr>
          <w:rFonts w:hint="eastAsia" w:ascii="Times New Roman" w:hAnsi="Times New Roman" w:eastAsia="仿宋_GB2312" w:cs="Times New Roman"/>
          <w:color w:val="auto"/>
          <w:kern w:val="2"/>
          <w:sz w:val="32"/>
          <w:szCs w:val="32"/>
          <w:lang w:val="en-US" w:eastAsia="zh-CN" w:bidi="ar-SA"/>
        </w:rPr>
        <w:t>13.80万元</w:t>
      </w:r>
      <w:r>
        <w:rPr>
          <w:rFonts w:hint="default" w:ascii="Times New Roman" w:hAnsi="Times New Roman" w:eastAsia="仿宋_GB2312" w:cs="Times New Roman"/>
          <w:color w:val="auto"/>
          <w:kern w:val="2"/>
          <w:sz w:val="32"/>
          <w:szCs w:val="32"/>
          <w:lang w:val="zh-CN" w:eastAsia="zh-CN" w:bidi="ar-SA"/>
        </w:rPr>
        <w:t>。</w:t>
      </w:r>
    </w:p>
    <w:p w14:paraId="09DE3A1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322E28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78E633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年度“三公”经费财政拨款支出预算为126万元，支出决算为 68.14万元，完成预算的 54.08%，较预算减少</w:t>
      </w:r>
      <w:r>
        <w:rPr>
          <w:rFonts w:hint="eastAsia" w:ascii="Times New Roman" w:hAnsi="Times New Roman" w:eastAsia="仿宋_GB2312" w:cs="Times New Roman"/>
          <w:color w:val="auto"/>
          <w:kern w:val="2"/>
          <w:sz w:val="32"/>
          <w:szCs w:val="32"/>
          <w:lang w:val="en-US" w:eastAsia="zh-CN" w:bidi="ar-SA"/>
        </w:rPr>
        <w:t>57.86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45.92</w:t>
      </w:r>
      <w:r>
        <w:rPr>
          <w:rFonts w:hint="default" w:ascii="Times New Roman" w:hAnsi="Times New Roman" w:eastAsia="仿宋_GB2312" w:cs="Times New Roman"/>
          <w:color w:val="auto"/>
          <w:kern w:val="2"/>
          <w:sz w:val="32"/>
          <w:szCs w:val="32"/>
          <w:lang w:val="zh-CN" w:eastAsia="zh-CN" w:bidi="ar-SA"/>
        </w:rPr>
        <w:t>%，主要是我单位认真落实中央八项规定和厉行节约要求，从严控制“三公”经费开支，缩减公务车运行成本，全年实际支出比预算有所节约；较2022年度决算减少</w:t>
      </w:r>
      <w:r>
        <w:rPr>
          <w:rFonts w:hint="eastAsia" w:ascii="Times New Roman" w:hAnsi="Times New Roman" w:eastAsia="仿宋_GB2312" w:cs="Times New Roman"/>
          <w:color w:val="auto"/>
          <w:kern w:val="2"/>
          <w:sz w:val="32"/>
          <w:szCs w:val="32"/>
          <w:lang w:val="en-US" w:eastAsia="zh-CN" w:bidi="ar-SA"/>
        </w:rPr>
        <w:t>56.94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45.52</w:t>
      </w:r>
      <w:r>
        <w:rPr>
          <w:rFonts w:hint="default" w:ascii="Times New Roman" w:hAnsi="Times New Roman" w:eastAsia="仿宋_GB2312" w:cs="Times New Roman"/>
          <w:color w:val="auto"/>
          <w:kern w:val="2"/>
          <w:sz w:val="32"/>
          <w:szCs w:val="32"/>
          <w:lang w:val="zh-CN" w:eastAsia="zh-CN" w:bidi="ar-SA"/>
        </w:rPr>
        <w:t>%，主要是我单位认真落实中央八项规定和厉行节约要求，从严控制“三公”经费开支，缩减公务车运行成本。</w:t>
      </w:r>
    </w:p>
    <w:p w14:paraId="34DB71E4">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52D87B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w:t>
      </w:r>
      <w:r>
        <w:rPr>
          <w:rFonts w:hint="eastAsia" w:ascii="Times New Roman" w:hAnsi="Times New Roman" w:eastAsia="仿宋_GB2312" w:cs="Times New Roman"/>
          <w:color w:val="auto"/>
          <w:kern w:val="2"/>
          <w:sz w:val="32"/>
          <w:szCs w:val="32"/>
          <w:lang w:val="en-US" w:eastAsia="zh-CN" w:bidi="ar-SA"/>
        </w:rPr>
        <w:t>未发生</w:t>
      </w:r>
      <w:r>
        <w:rPr>
          <w:rFonts w:hint="default" w:ascii="Times New Roman" w:hAnsi="Times New Roman" w:eastAsia="仿宋_GB2312" w:cs="Times New Roman"/>
          <w:color w:val="auto"/>
          <w:kern w:val="2"/>
          <w:sz w:val="32"/>
          <w:szCs w:val="32"/>
          <w:lang w:val="en-US" w:eastAsia="zh-CN" w:bidi="ar-SA"/>
        </w:rPr>
        <w:t>因公出国（境）费支出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预算为0万元,支出决算0万元。完成预算的</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en-US" w:eastAsia="zh-CN" w:bidi="ar-SA"/>
        </w:rPr>
        <w:t>00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较年初预算无增减变化；较上年增加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较上年无增减变化。无本部门组织的出国（境）团组。</w:t>
      </w:r>
    </w:p>
    <w:p w14:paraId="16051B55">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年度公务用车购置及运行维护费预算为126万元，支出决算 68.14万元，完成预算的54.08%</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较预算减少57.86万元，降低45.92%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主要是我单位认真落实中央八项规定和厉行节约要求，从严控制“三公”经费开支，缩减公务车运行成本，全年实际支出比预算有所节约；较上年减少56.94万元，降低45.52%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主要是我单位认真落实中央八项规定和厉行节约要求，从严控制“三公”经费开支，缩减公务车运行成本。其中：</w:t>
      </w:r>
    </w:p>
    <w:p w14:paraId="36665924">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val="en-US" w:eastAsia="zh-CN"/>
        </w:rPr>
        <w:t>情况</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Fonts w:hint="eastAsia" w:ascii="Times New Roman" w:hAnsi="Times New Roman" w:eastAsia="仿宋_GB2312" w:cs="Times New Roman"/>
          <w:color w:val="auto"/>
          <w:kern w:val="2"/>
          <w:sz w:val="32"/>
          <w:szCs w:val="32"/>
          <w:lang w:val="en-US" w:eastAsia="zh-CN" w:bidi="ar-SA"/>
        </w:rPr>
        <w:t>本单位未发生公务用车购置经费支出。</w:t>
      </w:r>
      <w:r>
        <w:rPr>
          <w:rFonts w:hint="default" w:ascii="Times New Roman" w:hAnsi="Times New Roman" w:eastAsia="仿宋_GB2312" w:cs="Times New Roman"/>
          <w:color w:val="auto"/>
          <w:kern w:val="2"/>
          <w:sz w:val="32"/>
          <w:szCs w:val="32"/>
          <w:lang w:val="zh-CN" w:eastAsia="zh-CN" w:bidi="ar-SA"/>
        </w:rPr>
        <w:t>公务用车购置量0辆，发生“公务用车购置”经费支出 0万元。公务用车购置费支出较预算增加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与预算持平</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en-US" w:eastAsia="zh-CN" w:bidi="ar-SA"/>
        </w:rPr>
        <w:t>减少87.75</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en-US" w:eastAsia="zh-CN" w:bidi="ar-SA"/>
        </w:rPr>
        <w:t>减少100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主要是2023年我单位未购入公务用车</w:t>
      </w:r>
      <w:r>
        <w:rPr>
          <w:rFonts w:hint="default" w:ascii="Times New Roman" w:hAnsi="Times New Roman" w:eastAsia="仿宋_GB2312" w:cs="Times New Roman"/>
          <w:color w:val="auto"/>
          <w:kern w:val="2"/>
          <w:sz w:val="32"/>
          <w:szCs w:val="32"/>
          <w:lang w:val="zh-CN" w:eastAsia="zh-CN" w:bidi="ar-SA"/>
        </w:rPr>
        <w:t>。</w:t>
      </w:r>
    </w:p>
    <w:p w14:paraId="6AEE04F1">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68.14</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63辆，发生运行维护费支出68.14万元。公车运行维护费支出较预算减少57.86万元，降低45.92%，主要是我单位认真落实中央八项规定和厉行节约要求，从严控制“三公”经费开支，缩减公务车运行成本，全年实际支出比预算有所节约；较上年增加</w:t>
      </w:r>
      <w:r>
        <w:rPr>
          <w:rFonts w:hint="eastAsia" w:ascii="Times New Roman" w:hAnsi="Times New Roman" w:eastAsia="仿宋_GB2312" w:cs="Times New Roman"/>
          <w:color w:val="auto"/>
          <w:kern w:val="2"/>
          <w:sz w:val="32"/>
          <w:szCs w:val="32"/>
          <w:lang w:val="en-US" w:eastAsia="zh-CN" w:bidi="ar-SA"/>
        </w:rPr>
        <w:t>30.81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82.53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业务量增加，公务用车使用增加</w:t>
      </w:r>
      <w:r>
        <w:rPr>
          <w:rFonts w:hint="default" w:ascii="Times New Roman" w:hAnsi="Times New Roman" w:eastAsia="仿宋_GB2312" w:cs="Times New Roman"/>
          <w:color w:val="auto"/>
          <w:kern w:val="2"/>
          <w:sz w:val="32"/>
          <w:szCs w:val="32"/>
          <w:lang w:val="zh-CN" w:eastAsia="zh-CN" w:bidi="ar-SA"/>
        </w:rPr>
        <w:t>。</w:t>
      </w:r>
    </w:p>
    <w:p w14:paraId="7D8674E8">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Fonts w:hint="eastAsia" w:ascii="Times New Roman" w:hAnsi="Times New Roman" w:eastAsia="仿宋_GB2312" w:cs="Times New Roman"/>
          <w:color w:val="auto"/>
          <w:kern w:val="2"/>
          <w:sz w:val="32"/>
          <w:szCs w:val="32"/>
          <w:lang w:val="en-US" w:eastAsia="zh-CN" w:bidi="ar-SA"/>
        </w:rPr>
        <w:t>未发生公务接待费支出。</w:t>
      </w:r>
      <w:r>
        <w:rPr>
          <w:rFonts w:hint="default" w:ascii="Times New Roman" w:hAnsi="Times New Roman" w:eastAsia="仿宋_GB2312" w:cs="Times New Roman"/>
          <w:color w:val="auto"/>
          <w:kern w:val="2"/>
          <w:sz w:val="32"/>
          <w:szCs w:val="32"/>
          <w:lang w:val="zh-CN" w:eastAsia="zh-CN" w:bidi="ar-SA"/>
        </w:rPr>
        <w:t>公务接待费支出预算为0万元，支出决算0万元，完成预算的</w:t>
      </w:r>
      <w:r>
        <w:rPr>
          <w:rFonts w:hint="eastAsia" w:ascii="Times New Roman" w:hAnsi="Times New Roman" w:eastAsia="仿宋_GB2312" w:cs="Times New Roman"/>
          <w:color w:val="auto"/>
          <w:kern w:val="2"/>
          <w:sz w:val="32"/>
          <w:szCs w:val="32"/>
          <w:lang w:val="en-US" w:eastAsia="zh-CN" w:bidi="ar-SA"/>
        </w:rPr>
        <w:t>10</w:t>
      </w:r>
      <w:r>
        <w:rPr>
          <w:rFonts w:hint="default" w:ascii="Times New Roman" w:hAnsi="Times New Roman" w:eastAsia="仿宋_GB2312" w:cs="Times New Roman"/>
          <w:color w:val="auto"/>
          <w:kern w:val="2"/>
          <w:sz w:val="32"/>
          <w:szCs w:val="32"/>
          <w:lang w:val="zh-CN" w:eastAsia="zh-CN" w:bidi="ar-SA"/>
        </w:rPr>
        <w:t>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较年初预算无增减变化；较上年度增加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与2022年度决算支出持平</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0913FA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138E4B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年度机关运行经费支出613.18万元，较2022年度增加</w:t>
      </w:r>
      <w:r>
        <w:rPr>
          <w:rFonts w:hint="eastAsia" w:ascii="Times New Roman" w:hAnsi="Times New Roman" w:eastAsia="仿宋_GB2312" w:cs="Times New Roman"/>
          <w:color w:val="auto"/>
          <w:kern w:val="2"/>
          <w:sz w:val="32"/>
          <w:szCs w:val="32"/>
          <w:lang w:val="en-US" w:eastAsia="zh-CN" w:bidi="ar-SA"/>
        </w:rPr>
        <w:t>155.49</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33.97</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公用经费支出增加</w:t>
      </w:r>
      <w:r>
        <w:rPr>
          <w:rFonts w:hint="default" w:ascii="Times New Roman" w:hAnsi="Times New Roman" w:eastAsia="仿宋_GB2312" w:cs="Times New Roman"/>
          <w:color w:val="auto"/>
          <w:kern w:val="2"/>
          <w:sz w:val="32"/>
          <w:szCs w:val="32"/>
          <w:lang w:val="zh-CN" w:eastAsia="zh-CN" w:bidi="ar-SA"/>
        </w:rPr>
        <w:t>。</w:t>
      </w:r>
    </w:p>
    <w:p w14:paraId="1F04AC08">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27280F9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年度政府采购支出总额840.3万元，从采购类型来看，政府采购货物支出644.92万元、政府采购工程支出195.38万元、政府采购服务支出0万元。授予中小企业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533.51万元，占政府采购支出总额的63.49%，其中授予小微企业合同金额468.67万元，占政府采购支出总额的55.77%。</w:t>
      </w:r>
    </w:p>
    <w:p w14:paraId="2947BF35">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4B3E7C5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63辆，比上年增加0辆。其中，副部（省）级及以上领导用车0辆，主要领导干部用车0辆，机要通信用车2辆，应急保障用车0辆，执法执勤用车54辆，特种专业技术用车7辆，离退休干部用车0辆，其他用车0辆；单位价值100万元以上设备（不含车辆）0台（套）。</w:t>
      </w:r>
    </w:p>
    <w:p w14:paraId="7830A32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0E033E87">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7AD2C83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1755.36</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w:t>
      </w:r>
      <w:r>
        <w:rPr>
          <w:rFonts w:hint="eastAsia" w:ascii="Times New Roman" w:hAnsi="Times New Roman" w:eastAsia="仿宋_GB2312" w:cs="Times New Roman"/>
          <w:color w:val="auto"/>
          <w:kern w:val="2"/>
          <w:sz w:val="32"/>
          <w:szCs w:val="32"/>
          <w:lang w:val="en-US" w:eastAsia="zh-CN" w:bidi="ar-SA"/>
        </w:rPr>
        <w:t>年度</w:t>
      </w:r>
      <w:r>
        <w:rPr>
          <w:rFonts w:hint="default" w:ascii="Times New Roman" w:hAnsi="Times New Roman" w:eastAsia="仿宋_GB2312" w:cs="Times New Roman"/>
          <w:color w:val="auto"/>
          <w:kern w:val="2"/>
          <w:sz w:val="32"/>
          <w:szCs w:val="32"/>
          <w:lang w:val="zh-CN" w:eastAsia="zh-CN" w:bidi="ar-SA"/>
        </w:rPr>
        <w:t>“小专项办案业务费”、“上级转移支付资金”、“2021年</w:t>
      </w:r>
      <w:r>
        <w:rPr>
          <w:rFonts w:hint="eastAsia" w:ascii="Times New Roman" w:hAnsi="Times New Roman" w:eastAsia="仿宋_GB2312" w:cs="Times New Roman"/>
          <w:color w:val="auto"/>
          <w:kern w:val="2"/>
          <w:sz w:val="32"/>
          <w:szCs w:val="32"/>
          <w:lang w:val="en-US" w:eastAsia="zh-CN" w:bidi="ar-SA"/>
        </w:rPr>
        <w:t>度考核</w:t>
      </w:r>
      <w:r>
        <w:rPr>
          <w:rFonts w:hint="default" w:ascii="Times New Roman" w:hAnsi="Times New Roman" w:eastAsia="仿宋_GB2312" w:cs="Times New Roman"/>
          <w:color w:val="auto"/>
          <w:kern w:val="2"/>
          <w:sz w:val="32"/>
          <w:szCs w:val="32"/>
          <w:lang w:val="zh-CN" w:eastAsia="zh-CN" w:bidi="ar-SA"/>
        </w:rPr>
        <w:t>奖”、“</w:t>
      </w:r>
      <w:r>
        <w:rPr>
          <w:rFonts w:hint="eastAsia" w:ascii="Times New Roman" w:hAnsi="Times New Roman" w:eastAsia="仿宋_GB2312" w:cs="Times New Roman"/>
          <w:color w:val="auto"/>
          <w:kern w:val="2"/>
          <w:sz w:val="32"/>
          <w:szCs w:val="32"/>
          <w:lang w:val="en-US" w:eastAsia="zh-CN" w:bidi="ar-SA"/>
        </w:rPr>
        <w:t>2022年度考核奖金</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2023年国家司法救助金</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人民警察法定工作日外的加班补贴</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防疫资金</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公用经费项目</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等一级项目开展了重点评价，涉及一般公共预算支出</w:t>
      </w:r>
      <w:r>
        <w:rPr>
          <w:rFonts w:hint="eastAsia" w:ascii="Times New Roman" w:hAnsi="Times New Roman" w:eastAsia="仿宋_GB2312" w:cs="Times New Roman"/>
          <w:color w:val="auto"/>
          <w:kern w:val="2"/>
          <w:sz w:val="32"/>
          <w:szCs w:val="32"/>
          <w:lang w:val="en-US" w:eastAsia="zh-CN" w:bidi="ar-SA"/>
        </w:rPr>
        <w:t>1755.36</w:t>
      </w:r>
      <w:r>
        <w:rPr>
          <w:rFonts w:hint="default" w:ascii="Times New Roman" w:hAnsi="Times New Roman" w:eastAsia="仿宋_GB2312" w:cs="Times New Roman"/>
          <w:color w:val="auto"/>
          <w:kern w:val="2"/>
          <w:sz w:val="32"/>
          <w:szCs w:val="32"/>
          <w:lang w:val="zh-CN" w:eastAsia="zh-CN" w:bidi="ar-SA"/>
        </w:rPr>
        <w:t>万元，政府性基金预算支出0万元。无项目委托第三方机构(或部内评审机构)开展绩效评价。从评价情况来看，这些项目资金起到了维护社会稳定，有效的防范和打击各类违法犯罪，提高了民警和辅警的幸福感，保障各类公安业务有序进行的作用。</w:t>
      </w:r>
    </w:p>
    <w:p w14:paraId="687315B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highlight w:val="none"/>
          <w:lang w:val="zh-CN" w:eastAsia="zh-CN" w:bidi="ar-SA"/>
        </w:rPr>
        <w:t>1.“小专项办案业务费”项目自评综述：根据年初设定的</w:t>
      </w:r>
      <w:r>
        <w:rPr>
          <w:rFonts w:hint="default" w:ascii="Times New Roman" w:hAnsi="Times New Roman" w:eastAsia="仿宋_GB2312" w:cs="Times New Roman"/>
          <w:color w:val="auto"/>
          <w:kern w:val="2"/>
          <w:sz w:val="32"/>
          <w:szCs w:val="32"/>
          <w:lang w:val="zh-CN" w:eastAsia="zh-CN" w:bidi="ar-SA"/>
        </w:rPr>
        <w:t>绩效目标，“小专项办案业务费”项目绩效自评得分为100分。全年预算数为</w:t>
      </w:r>
      <w:r>
        <w:rPr>
          <w:rFonts w:hint="eastAsia" w:ascii="Times New Roman" w:hAnsi="Times New Roman" w:eastAsia="仿宋_GB2312" w:cs="Times New Roman"/>
          <w:color w:val="auto"/>
          <w:kern w:val="2"/>
          <w:sz w:val="32"/>
          <w:szCs w:val="32"/>
          <w:lang w:val="en-US" w:eastAsia="zh-CN" w:bidi="ar-SA"/>
        </w:rPr>
        <w:t>150.66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150.66</w:t>
      </w:r>
      <w:r>
        <w:rPr>
          <w:rFonts w:hint="default" w:ascii="Times New Roman" w:hAnsi="Times New Roman" w:eastAsia="仿宋_GB2312" w:cs="Times New Roman"/>
          <w:color w:val="auto"/>
          <w:kern w:val="2"/>
          <w:sz w:val="32"/>
          <w:szCs w:val="32"/>
          <w:lang w:val="zh-CN" w:eastAsia="zh-CN" w:bidi="ar-SA"/>
        </w:rPr>
        <w:t>万元，完成预算的100%。项目绩效目标完成情况：一是维护社会稳定；二是有效的打击各类违法犯罪。</w:t>
      </w:r>
    </w:p>
    <w:p w14:paraId="71DB391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2.“上级转移支付资金”项目自评综述：根据年初设定的绩效目标，“上级转移支付资金”项目绩效自评得分为</w:t>
      </w:r>
      <w:r>
        <w:rPr>
          <w:rFonts w:hint="eastAsia" w:ascii="Times New Roman" w:hAnsi="Times New Roman" w:eastAsia="仿宋_GB2312" w:cs="Times New Roman"/>
          <w:color w:val="auto"/>
          <w:kern w:val="2"/>
          <w:sz w:val="32"/>
          <w:szCs w:val="32"/>
          <w:lang w:val="en-US" w:eastAsia="zh-CN" w:bidi="ar-SA"/>
        </w:rPr>
        <w:t>90</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572.00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500.00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87.41</w:t>
      </w:r>
      <w:r>
        <w:rPr>
          <w:rFonts w:hint="default" w:ascii="Times New Roman" w:hAnsi="Times New Roman" w:eastAsia="仿宋_GB2312" w:cs="Times New Roman"/>
          <w:color w:val="auto"/>
          <w:kern w:val="2"/>
          <w:sz w:val="32"/>
          <w:szCs w:val="32"/>
          <w:lang w:val="zh-CN" w:eastAsia="zh-CN" w:bidi="ar-SA"/>
        </w:rPr>
        <w:t>%。项目绩效目标完成情况：一是维护社会稳定；二是有效的打击各类违法犯罪。</w:t>
      </w:r>
    </w:p>
    <w:p w14:paraId="18CFF11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3.“2021年</w:t>
      </w:r>
      <w:r>
        <w:rPr>
          <w:rFonts w:hint="eastAsia" w:ascii="Times New Roman" w:hAnsi="Times New Roman" w:eastAsia="仿宋_GB2312" w:cs="Times New Roman"/>
          <w:color w:val="auto"/>
          <w:kern w:val="2"/>
          <w:sz w:val="32"/>
          <w:szCs w:val="32"/>
          <w:lang w:val="en-US" w:eastAsia="zh-CN" w:bidi="ar-SA"/>
        </w:rPr>
        <w:t>度考核</w:t>
      </w:r>
      <w:r>
        <w:rPr>
          <w:rFonts w:hint="default" w:ascii="Times New Roman" w:hAnsi="Times New Roman" w:eastAsia="仿宋_GB2312" w:cs="Times New Roman"/>
          <w:color w:val="auto"/>
          <w:kern w:val="2"/>
          <w:sz w:val="32"/>
          <w:szCs w:val="32"/>
          <w:lang w:val="zh-CN" w:eastAsia="zh-CN" w:bidi="ar-SA"/>
        </w:rPr>
        <w:t>奖”项目自评综述：根据年初设定的绩效目标，“2021年基础绩效奖”项目绩效自评得分为100分。全年预算数为</w:t>
      </w:r>
      <w:r>
        <w:rPr>
          <w:rFonts w:hint="eastAsia" w:ascii="Times New Roman" w:hAnsi="Times New Roman" w:eastAsia="仿宋_GB2312" w:cs="Times New Roman"/>
          <w:color w:val="auto"/>
          <w:kern w:val="2"/>
          <w:sz w:val="32"/>
          <w:szCs w:val="32"/>
          <w:lang w:val="en-US" w:eastAsia="zh-CN" w:bidi="ar-SA"/>
        </w:rPr>
        <w:t>190.12</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190.12</w:t>
      </w:r>
      <w:r>
        <w:rPr>
          <w:rFonts w:hint="default" w:ascii="Times New Roman" w:hAnsi="Times New Roman" w:eastAsia="仿宋_GB2312" w:cs="Times New Roman"/>
          <w:color w:val="auto"/>
          <w:kern w:val="2"/>
          <w:sz w:val="32"/>
          <w:szCs w:val="32"/>
          <w:lang w:val="zh-CN" w:eastAsia="zh-CN" w:bidi="ar-SA"/>
        </w:rPr>
        <w:t>万元，完成预算的100%。项目绩效目标完成情况：一是按时发放；二是足额发放。</w:t>
      </w:r>
    </w:p>
    <w:p w14:paraId="17B6CC4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4.“202</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年</w:t>
      </w:r>
      <w:r>
        <w:rPr>
          <w:rFonts w:hint="eastAsia" w:ascii="Times New Roman" w:hAnsi="Times New Roman" w:eastAsia="仿宋_GB2312" w:cs="Times New Roman"/>
          <w:color w:val="auto"/>
          <w:kern w:val="2"/>
          <w:sz w:val="32"/>
          <w:szCs w:val="32"/>
          <w:lang w:val="en-US" w:eastAsia="zh-CN" w:bidi="ar-SA"/>
        </w:rPr>
        <w:t>度考核</w:t>
      </w:r>
      <w:r>
        <w:rPr>
          <w:rFonts w:hint="default" w:ascii="Times New Roman" w:hAnsi="Times New Roman" w:eastAsia="仿宋_GB2312" w:cs="Times New Roman"/>
          <w:color w:val="auto"/>
          <w:kern w:val="2"/>
          <w:sz w:val="32"/>
          <w:szCs w:val="32"/>
          <w:lang w:val="zh-CN" w:eastAsia="zh-CN" w:bidi="ar-SA"/>
        </w:rPr>
        <w:t>奖</w:t>
      </w:r>
      <w:r>
        <w:rPr>
          <w:rFonts w:hint="eastAsia" w:ascii="Times New Roman" w:hAnsi="Times New Roman" w:eastAsia="仿宋_GB2312" w:cs="Times New Roman"/>
          <w:color w:val="auto"/>
          <w:kern w:val="2"/>
          <w:sz w:val="32"/>
          <w:szCs w:val="32"/>
          <w:lang w:val="en-US" w:eastAsia="zh-CN" w:bidi="ar-SA"/>
        </w:rPr>
        <w:t>金</w:t>
      </w:r>
      <w:r>
        <w:rPr>
          <w:rFonts w:hint="default" w:ascii="Times New Roman" w:hAnsi="Times New Roman" w:eastAsia="仿宋_GB2312" w:cs="Times New Roman"/>
          <w:color w:val="auto"/>
          <w:kern w:val="2"/>
          <w:sz w:val="32"/>
          <w:szCs w:val="32"/>
          <w:lang w:val="zh-CN" w:eastAsia="zh-CN" w:bidi="ar-SA"/>
        </w:rPr>
        <w:t>”项目自评综述：根据年初设定的绩效目标，“2022年度考核奖金”项目绩效自评得分为100分。全年预算数为</w:t>
      </w:r>
      <w:r>
        <w:rPr>
          <w:rFonts w:hint="eastAsia" w:ascii="Times New Roman" w:hAnsi="Times New Roman" w:eastAsia="仿宋_GB2312" w:cs="Times New Roman"/>
          <w:color w:val="auto"/>
          <w:kern w:val="2"/>
          <w:sz w:val="32"/>
          <w:szCs w:val="32"/>
          <w:lang w:val="en-US" w:eastAsia="zh-CN" w:bidi="ar-SA"/>
        </w:rPr>
        <w:t>395.26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395.26</w:t>
      </w:r>
      <w:r>
        <w:rPr>
          <w:rFonts w:hint="default" w:ascii="Times New Roman" w:hAnsi="Times New Roman" w:eastAsia="仿宋_GB2312" w:cs="Times New Roman"/>
          <w:color w:val="auto"/>
          <w:kern w:val="2"/>
          <w:sz w:val="32"/>
          <w:szCs w:val="32"/>
          <w:lang w:val="zh-CN" w:eastAsia="zh-CN" w:bidi="ar-SA"/>
        </w:rPr>
        <w:t>万元，完成预算的100%。项目绩效目标完成情况：一是按时发放；二是足额发放。</w:t>
      </w:r>
    </w:p>
    <w:p w14:paraId="66B148C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5.“</w:t>
      </w:r>
      <w:r>
        <w:rPr>
          <w:rFonts w:hint="eastAsia" w:ascii="Times New Roman" w:hAnsi="Times New Roman" w:eastAsia="仿宋_GB2312" w:cs="Times New Roman"/>
          <w:color w:val="auto"/>
          <w:kern w:val="2"/>
          <w:sz w:val="32"/>
          <w:szCs w:val="32"/>
          <w:lang w:val="en-US" w:eastAsia="zh-CN" w:bidi="ar-SA"/>
        </w:rPr>
        <w:t>公用经费项目</w:t>
      </w:r>
      <w:r>
        <w:rPr>
          <w:rFonts w:hint="default" w:ascii="Times New Roman" w:hAnsi="Times New Roman" w:eastAsia="仿宋_GB2312" w:cs="Times New Roman"/>
          <w:color w:val="auto"/>
          <w:kern w:val="2"/>
          <w:sz w:val="32"/>
          <w:szCs w:val="32"/>
          <w:lang w:val="zh-CN" w:eastAsia="zh-CN" w:bidi="ar-SA"/>
        </w:rPr>
        <w:t>”项目自评综述：根据年初设定的绩效目标，“公用经费项目”项目绩效自评得分为100分。全年预算数为</w:t>
      </w:r>
      <w:r>
        <w:rPr>
          <w:rFonts w:hint="eastAsia" w:ascii="Times New Roman" w:hAnsi="Times New Roman" w:eastAsia="仿宋_GB2312" w:cs="Times New Roman"/>
          <w:color w:val="auto"/>
          <w:kern w:val="2"/>
          <w:sz w:val="32"/>
          <w:szCs w:val="32"/>
          <w:lang w:val="en-US" w:eastAsia="zh-CN" w:bidi="ar-SA"/>
        </w:rPr>
        <w:t>258.11</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258.11</w:t>
      </w:r>
      <w:r>
        <w:rPr>
          <w:rFonts w:hint="default" w:ascii="Times New Roman" w:hAnsi="Times New Roman" w:eastAsia="仿宋_GB2312" w:cs="Times New Roman"/>
          <w:color w:val="auto"/>
          <w:kern w:val="2"/>
          <w:sz w:val="32"/>
          <w:szCs w:val="32"/>
          <w:lang w:val="zh-CN" w:eastAsia="zh-CN" w:bidi="ar-SA"/>
        </w:rPr>
        <w:t>万元，完成预算的100%。项目绩效目标完成情况：一是维护社会稳定；二是有效的打击各类违法犯罪。</w:t>
      </w:r>
    </w:p>
    <w:p w14:paraId="1B0FCF8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6.“</w:t>
      </w:r>
      <w:r>
        <w:rPr>
          <w:rFonts w:hint="eastAsia" w:ascii="Times New Roman" w:hAnsi="Times New Roman" w:eastAsia="仿宋_GB2312" w:cs="Times New Roman"/>
          <w:color w:val="auto"/>
          <w:kern w:val="2"/>
          <w:sz w:val="32"/>
          <w:szCs w:val="32"/>
          <w:lang w:val="en-US" w:eastAsia="zh-CN" w:bidi="ar-SA"/>
        </w:rPr>
        <w:t>2023年国家司法救助金</w:t>
      </w:r>
      <w:r>
        <w:rPr>
          <w:rFonts w:hint="default" w:ascii="Times New Roman" w:hAnsi="Times New Roman" w:eastAsia="仿宋_GB2312" w:cs="Times New Roman"/>
          <w:color w:val="auto"/>
          <w:kern w:val="2"/>
          <w:sz w:val="32"/>
          <w:szCs w:val="32"/>
          <w:lang w:val="zh-CN" w:eastAsia="zh-CN" w:bidi="ar-SA"/>
        </w:rPr>
        <w:t>”项目自评综述：根据年初设定的绩效目标，“2023年国家司法救助金”项目绩效自评得分为100分。全年预算数为</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.00万元，执行数为</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.00万元，完成预算的100%。项目绩效目标完成情况：一是</w:t>
      </w:r>
      <w:r>
        <w:rPr>
          <w:rFonts w:hint="eastAsia" w:ascii="Times New Roman" w:hAnsi="Times New Roman" w:eastAsia="仿宋_GB2312" w:cs="Times New Roman"/>
          <w:color w:val="auto"/>
          <w:kern w:val="2"/>
          <w:sz w:val="32"/>
          <w:szCs w:val="32"/>
          <w:lang w:val="en-US" w:eastAsia="zh-CN" w:bidi="ar-SA"/>
        </w:rPr>
        <w:t>维护社会稳定</w:t>
      </w:r>
      <w:r>
        <w:rPr>
          <w:rFonts w:hint="default" w:ascii="Times New Roman" w:hAnsi="Times New Roman" w:eastAsia="仿宋_GB2312" w:cs="Times New Roman"/>
          <w:color w:val="auto"/>
          <w:kern w:val="2"/>
          <w:sz w:val="32"/>
          <w:szCs w:val="32"/>
          <w:lang w:val="zh-CN" w:eastAsia="zh-CN" w:bidi="ar-SA"/>
        </w:rPr>
        <w:t>；二是解决上访人员的家庭生活困难。</w:t>
      </w:r>
    </w:p>
    <w:p w14:paraId="41326AD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7.“</w:t>
      </w:r>
      <w:r>
        <w:rPr>
          <w:rFonts w:hint="eastAsia" w:ascii="Times New Roman" w:hAnsi="Times New Roman" w:eastAsia="仿宋_GB2312" w:cs="Times New Roman"/>
          <w:color w:val="auto"/>
          <w:kern w:val="2"/>
          <w:sz w:val="32"/>
          <w:szCs w:val="32"/>
          <w:lang w:val="en-US" w:eastAsia="zh-CN" w:bidi="ar-SA"/>
        </w:rPr>
        <w:t>人民警察法定工作日外的加班补贴</w:t>
      </w:r>
      <w:r>
        <w:rPr>
          <w:rFonts w:hint="default" w:ascii="Times New Roman" w:hAnsi="Times New Roman" w:eastAsia="仿宋_GB2312" w:cs="Times New Roman"/>
          <w:color w:val="auto"/>
          <w:kern w:val="2"/>
          <w:sz w:val="32"/>
          <w:szCs w:val="32"/>
          <w:lang w:val="zh-CN" w:eastAsia="zh-CN" w:bidi="ar-SA"/>
        </w:rPr>
        <w:t>”项目自评综述：根据年初设定的绩效目标，“人民警察法定工作日外的加班补贴”项目绩效自评得分为100分。全年预算数为</w:t>
      </w:r>
      <w:r>
        <w:rPr>
          <w:rFonts w:hint="eastAsia" w:ascii="Times New Roman" w:hAnsi="Times New Roman" w:eastAsia="仿宋_GB2312" w:cs="Times New Roman"/>
          <w:color w:val="auto"/>
          <w:kern w:val="2"/>
          <w:sz w:val="32"/>
          <w:szCs w:val="32"/>
          <w:lang w:val="en-US" w:eastAsia="zh-CN" w:bidi="ar-SA"/>
        </w:rPr>
        <w:t>214.56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214.56</w:t>
      </w:r>
      <w:r>
        <w:rPr>
          <w:rFonts w:hint="default" w:ascii="Times New Roman" w:hAnsi="Times New Roman" w:eastAsia="仿宋_GB2312" w:cs="Times New Roman"/>
          <w:color w:val="auto"/>
          <w:kern w:val="2"/>
          <w:sz w:val="32"/>
          <w:szCs w:val="32"/>
          <w:lang w:val="zh-CN" w:eastAsia="zh-CN" w:bidi="ar-SA"/>
        </w:rPr>
        <w:t>万元，完成预算的100%。项目绩效目标完成情况：一是按时发放；二是足额发放。</w:t>
      </w:r>
    </w:p>
    <w:p w14:paraId="7096958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8.“</w:t>
      </w:r>
      <w:r>
        <w:rPr>
          <w:rFonts w:hint="eastAsia" w:ascii="Times New Roman" w:hAnsi="Times New Roman" w:eastAsia="仿宋_GB2312" w:cs="Times New Roman"/>
          <w:color w:val="auto"/>
          <w:kern w:val="2"/>
          <w:sz w:val="32"/>
          <w:szCs w:val="32"/>
          <w:lang w:val="en-US" w:eastAsia="zh-CN" w:bidi="ar-SA"/>
        </w:rPr>
        <w:t>防疫资金</w:t>
      </w:r>
      <w:r>
        <w:rPr>
          <w:rFonts w:hint="default" w:ascii="Times New Roman" w:hAnsi="Times New Roman" w:eastAsia="仿宋_GB2312" w:cs="Times New Roman"/>
          <w:color w:val="auto"/>
          <w:kern w:val="2"/>
          <w:sz w:val="32"/>
          <w:szCs w:val="32"/>
          <w:lang w:val="zh-CN" w:eastAsia="zh-CN" w:bidi="ar-SA"/>
        </w:rPr>
        <w:t>”项目自评综述：根据年初设定的绩效目标，“防疫资金”项目绩效自评得分为100分。全年预算数为</w:t>
      </w:r>
      <w:r>
        <w:rPr>
          <w:rFonts w:hint="eastAsia" w:ascii="Times New Roman" w:hAnsi="Times New Roman" w:eastAsia="仿宋_GB2312" w:cs="Times New Roman"/>
          <w:color w:val="auto"/>
          <w:kern w:val="2"/>
          <w:sz w:val="32"/>
          <w:szCs w:val="32"/>
          <w:lang w:val="en-US" w:eastAsia="zh-CN" w:bidi="ar-SA"/>
        </w:rPr>
        <w:t>28.65</w:t>
      </w:r>
      <w:r>
        <w:rPr>
          <w:rFonts w:hint="default" w:ascii="Times New Roman" w:hAnsi="Times New Roman" w:eastAsia="仿宋_GB2312" w:cs="Times New Roman"/>
          <w:color w:val="auto"/>
          <w:kern w:val="2"/>
          <w:sz w:val="32"/>
          <w:szCs w:val="32"/>
          <w:lang w:val="zh-CN" w:eastAsia="zh-CN" w:bidi="ar-SA"/>
        </w:rPr>
        <w:t>万元，执行数为28.65万元，完成预算的100%。项目绩效目标完成情况：一是支持我辖区切实做好新冠肺炎疫情防控工作；二是打击因“新冠”疫情引发的违法犯罪。</w:t>
      </w:r>
    </w:p>
    <w:p w14:paraId="2D6FE09B">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651105D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i w:val="0"/>
          <w:iCs w:val="0"/>
          <w:caps w:val="0"/>
          <w:color w:val="333333"/>
          <w:spacing w:val="0"/>
          <w:sz w:val="33"/>
          <w:szCs w:val="33"/>
          <w:highlight w:val="none"/>
          <w:shd w:val="clear" w:fill="FFFFFF"/>
        </w:rPr>
      </w:pPr>
      <w:r>
        <w:rPr>
          <w:rFonts w:hint="default" w:ascii="Times New Roman" w:hAnsi="Times New Roman" w:eastAsia="仿宋_GB2312" w:cs="Times New Roman"/>
          <w:i w:val="0"/>
          <w:iCs w:val="0"/>
          <w:caps w:val="0"/>
          <w:color w:val="333333"/>
          <w:spacing w:val="0"/>
          <w:sz w:val="33"/>
          <w:szCs w:val="33"/>
          <w:highlight w:val="none"/>
          <w:shd w:val="clear" w:fill="FFFFFF"/>
        </w:rPr>
        <w:t>1.“小专项办案业务费”项目自评综述：根据年初设定的绩效目标，“小专项办案业务费”项目绩效自评得分为100分。全年预算数为150.66万元，执行数为150.66万元，完成预算的100%。项目绩效目标完成情况：一是维护社会稳定；二是有效的打击各类违法犯罪。</w:t>
      </w:r>
    </w:p>
    <w:tbl>
      <w:tblPr>
        <w:tblStyle w:val="11"/>
        <w:tblW w:w="0" w:type="auto"/>
        <w:tblInd w:w="96" w:type="dxa"/>
        <w:tblLayout w:type="fixed"/>
        <w:tblCellMar>
          <w:top w:w="0" w:type="dxa"/>
          <w:left w:w="108" w:type="dxa"/>
          <w:bottom w:w="0" w:type="dxa"/>
          <w:right w:w="108" w:type="dxa"/>
        </w:tblCellMar>
      </w:tblPr>
      <w:tblGrid>
        <w:gridCol w:w="1460"/>
        <w:gridCol w:w="844"/>
        <w:gridCol w:w="1016"/>
        <w:gridCol w:w="940"/>
        <w:gridCol w:w="1040"/>
        <w:gridCol w:w="900"/>
        <w:gridCol w:w="1140"/>
        <w:gridCol w:w="1480"/>
      </w:tblGrid>
      <w:tr w14:paraId="2C2E08F2">
        <w:tblPrEx>
          <w:tblCellMar>
            <w:top w:w="0" w:type="dxa"/>
            <w:left w:w="108" w:type="dxa"/>
            <w:bottom w:w="0" w:type="dxa"/>
            <w:right w:w="108" w:type="dxa"/>
          </w:tblCellMar>
        </w:tblPrEx>
        <w:trPr>
          <w:trHeight w:val="516" w:hRule="atLeast"/>
        </w:trPr>
        <w:tc>
          <w:tcPr>
            <w:tcW w:w="8820" w:type="dxa"/>
            <w:gridSpan w:val="8"/>
            <w:tcBorders>
              <w:top w:val="nil"/>
              <w:left w:val="nil"/>
              <w:bottom w:val="nil"/>
              <w:right w:val="nil"/>
            </w:tcBorders>
            <w:noWrap/>
            <w:vAlign w:val="center"/>
          </w:tcPr>
          <w:p w14:paraId="47C57D46">
            <w:pPr>
              <w:widowControl/>
              <w:jc w:val="center"/>
              <w:rPr>
                <w:rFonts w:ascii="宋体" w:hAnsi="宋体" w:cs="宋体"/>
                <w:color w:val="000000"/>
                <w:kern w:val="0"/>
                <w:sz w:val="32"/>
                <w:szCs w:val="32"/>
              </w:rPr>
            </w:pPr>
            <w:r>
              <w:rPr>
                <w:rFonts w:hint="eastAsia" w:ascii="宋体" w:hAnsi="宋体" w:cs="宋体"/>
                <w:color w:val="000000"/>
                <w:kern w:val="0"/>
                <w:sz w:val="32"/>
                <w:szCs w:val="32"/>
              </w:rPr>
              <w:t>专项资金和预算项目资金绩效自评情况表</w:t>
            </w:r>
          </w:p>
        </w:tc>
      </w:tr>
      <w:tr w14:paraId="6FE29022">
        <w:tblPrEx>
          <w:tblCellMar>
            <w:top w:w="0" w:type="dxa"/>
            <w:left w:w="108" w:type="dxa"/>
            <w:bottom w:w="0" w:type="dxa"/>
            <w:right w:w="108" w:type="dxa"/>
          </w:tblCellMar>
        </w:tblPrEx>
        <w:trPr>
          <w:trHeight w:val="288" w:hRule="atLeast"/>
        </w:trPr>
        <w:tc>
          <w:tcPr>
            <w:tcW w:w="8820" w:type="dxa"/>
            <w:gridSpan w:val="8"/>
            <w:tcBorders>
              <w:top w:val="nil"/>
              <w:left w:val="nil"/>
              <w:bottom w:val="nil"/>
              <w:right w:val="nil"/>
            </w:tcBorders>
            <w:noWrap/>
            <w:vAlign w:val="bottom"/>
          </w:tcPr>
          <w:p w14:paraId="12D988E9">
            <w:pPr>
              <w:widowControl/>
              <w:jc w:val="center"/>
              <w:rPr>
                <w:rFonts w:ascii="宋体" w:hAnsi="宋体" w:cs="宋体"/>
                <w:color w:val="000000"/>
                <w:kern w:val="0"/>
                <w:szCs w:val="21"/>
              </w:rPr>
            </w:pPr>
            <w:r>
              <w:rPr>
                <w:rFonts w:hint="eastAsia" w:ascii="宋体" w:hAnsi="宋体" w:cs="宋体"/>
                <w:color w:val="000000"/>
                <w:kern w:val="0"/>
                <w:szCs w:val="21"/>
              </w:rPr>
              <w:t>（202</w:t>
            </w:r>
            <w:r>
              <w:rPr>
                <w:rFonts w:hint="eastAsia" w:ascii="宋体" w:hAnsi="宋体" w:cs="宋体"/>
                <w:color w:val="000000"/>
                <w:kern w:val="0"/>
                <w:szCs w:val="21"/>
                <w:lang w:val="en-US" w:eastAsia="zh-CN"/>
              </w:rPr>
              <w:t>3</w:t>
            </w:r>
            <w:r>
              <w:rPr>
                <w:rFonts w:hint="eastAsia" w:ascii="宋体" w:hAnsi="宋体" w:cs="宋体"/>
                <w:color w:val="000000"/>
                <w:kern w:val="0"/>
                <w:szCs w:val="21"/>
              </w:rPr>
              <w:t>年度）</w:t>
            </w:r>
          </w:p>
        </w:tc>
      </w:tr>
      <w:tr w14:paraId="7420F9EE">
        <w:tblPrEx>
          <w:tblCellMar>
            <w:top w:w="0" w:type="dxa"/>
            <w:left w:w="108" w:type="dxa"/>
            <w:bottom w:w="0" w:type="dxa"/>
            <w:right w:w="108" w:type="dxa"/>
          </w:tblCellMar>
        </w:tblPrEx>
        <w:trPr>
          <w:trHeight w:val="288" w:hRule="atLeast"/>
        </w:trPr>
        <w:tc>
          <w:tcPr>
            <w:tcW w:w="1460" w:type="dxa"/>
            <w:tcBorders>
              <w:top w:val="nil"/>
              <w:left w:val="nil"/>
              <w:bottom w:val="nil"/>
              <w:right w:val="nil"/>
            </w:tcBorders>
            <w:noWrap/>
            <w:vAlign w:val="center"/>
          </w:tcPr>
          <w:p w14:paraId="3D252BD6">
            <w:pPr>
              <w:widowControl/>
              <w:jc w:val="left"/>
              <w:rPr>
                <w:rFonts w:ascii="宋体" w:hAnsi="宋体" w:cs="宋体"/>
                <w:color w:val="000000"/>
                <w:kern w:val="0"/>
                <w:sz w:val="16"/>
                <w:szCs w:val="16"/>
              </w:rPr>
            </w:pPr>
            <w:r>
              <w:rPr>
                <w:rFonts w:hint="eastAsia" w:ascii="宋体" w:hAnsi="宋体" w:cs="宋体"/>
                <w:color w:val="000000"/>
                <w:kern w:val="0"/>
                <w:sz w:val="16"/>
                <w:szCs w:val="16"/>
              </w:rPr>
              <w:t>填报单位：</w:t>
            </w:r>
          </w:p>
        </w:tc>
        <w:tc>
          <w:tcPr>
            <w:tcW w:w="1860" w:type="dxa"/>
            <w:gridSpan w:val="2"/>
            <w:tcBorders>
              <w:top w:val="nil"/>
              <w:left w:val="nil"/>
              <w:bottom w:val="nil"/>
              <w:right w:val="nil"/>
            </w:tcBorders>
            <w:noWrap/>
            <w:vAlign w:val="center"/>
          </w:tcPr>
          <w:p w14:paraId="2614935B">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rPr>
              <w:t>唐山市</w:t>
            </w:r>
            <w:r>
              <w:rPr>
                <w:rFonts w:hint="eastAsia" w:ascii="宋体" w:hAnsi="宋体" w:cs="宋体"/>
                <w:color w:val="000000"/>
                <w:kern w:val="0"/>
                <w:sz w:val="16"/>
                <w:szCs w:val="16"/>
                <w:lang w:eastAsia="zh-CN"/>
              </w:rPr>
              <w:t>公安局开平分局</w:t>
            </w:r>
          </w:p>
        </w:tc>
        <w:tc>
          <w:tcPr>
            <w:tcW w:w="940" w:type="dxa"/>
            <w:tcBorders>
              <w:top w:val="nil"/>
              <w:left w:val="nil"/>
              <w:bottom w:val="nil"/>
              <w:right w:val="nil"/>
            </w:tcBorders>
            <w:noWrap/>
            <w:vAlign w:val="center"/>
          </w:tcPr>
          <w:p w14:paraId="0AD1F81B">
            <w:pPr>
              <w:widowControl/>
              <w:jc w:val="center"/>
              <w:rPr>
                <w:rFonts w:ascii="宋体" w:hAnsi="宋体" w:cs="宋体"/>
                <w:color w:val="000000"/>
                <w:kern w:val="0"/>
                <w:sz w:val="16"/>
                <w:szCs w:val="16"/>
              </w:rPr>
            </w:pPr>
          </w:p>
        </w:tc>
        <w:tc>
          <w:tcPr>
            <w:tcW w:w="1040" w:type="dxa"/>
            <w:tcBorders>
              <w:top w:val="nil"/>
              <w:left w:val="nil"/>
              <w:bottom w:val="nil"/>
              <w:right w:val="nil"/>
            </w:tcBorders>
            <w:noWrap/>
            <w:vAlign w:val="center"/>
          </w:tcPr>
          <w:p w14:paraId="604BB601">
            <w:pPr>
              <w:widowControl/>
              <w:jc w:val="center"/>
              <w:rPr>
                <w:rFonts w:ascii="宋体" w:hAnsi="宋体" w:cs="宋体"/>
                <w:color w:val="000000"/>
                <w:kern w:val="0"/>
                <w:sz w:val="16"/>
                <w:szCs w:val="16"/>
              </w:rPr>
            </w:pPr>
          </w:p>
        </w:tc>
        <w:tc>
          <w:tcPr>
            <w:tcW w:w="900" w:type="dxa"/>
            <w:tcBorders>
              <w:top w:val="nil"/>
              <w:left w:val="nil"/>
              <w:bottom w:val="nil"/>
              <w:right w:val="nil"/>
            </w:tcBorders>
            <w:noWrap/>
            <w:vAlign w:val="center"/>
          </w:tcPr>
          <w:p w14:paraId="16F7EFFD">
            <w:pPr>
              <w:widowControl/>
              <w:jc w:val="center"/>
              <w:rPr>
                <w:rFonts w:ascii="宋体" w:hAnsi="宋体" w:cs="宋体"/>
                <w:color w:val="000000"/>
                <w:kern w:val="0"/>
                <w:sz w:val="16"/>
                <w:szCs w:val="16"/>
              </w:rPr>
            </w:pPr>
          </w:p>
        </w:tc>
        <w:tc>
          <w:tcPr>
            <w:tcW w:w="1140" w:type="dxa"/>
            <w:tcBorders>
              <w:top w:val="nil"/>
              <w:left w:val="nil"/>
              <w:bottom w:val="nil"/>
              <w:right w:val="nil"/>
            </w:tcBorders>
            <w:noWrap/>
            <w:vAlign w:val="center"/>
          </w:tcPr>
          <w:p w14:paraId="257F8C7B">
            <w:pPr>
              <w:widowControl/>
              <w:jc w:val="center"/>
              <w:rPr>
                <w:rFonts w:ascii="宋体" w:hAnsi="宋体" w:cs="宋体"/>
                <w:color w:val="000000"/>
                <w:kern w:val="0"/>
                <w:sz w:val="16"/>
                <w:szCs w:val="16"/>
              </w:rPr>
            </w:pPr>
          </w:p>
        </w:tc>
        <w:tc>
          <w:tcPr>
            <w:tcW w:w="1480" w:type="dxa"/>
            <w:tcBorders>
              <w:top w:val="nil"/>
              <w:left w:val="nil"/>
              <w:bottom w:val="nil"/>
              <w:right w:val="nil"/>
            </w:tcBorders>
            <w:noWrap/>
            <w:vAlign w:val="center"/>
          </w:tcPr>
          <w:p w14:paraId="2F694271">
            <w:pPr>
              <w:widowControl/>
              <w:jc w:val="center"/>
              <w:rPr>
                <w:rFonts w:ascii="宋体" w:hAnsi="宋体" w:cs="宋体"/>
                <w:color w:val="000000"/>
                <w:kern w:val="0"/>
                <w:sz w:val="16"/>
                <w:szCs w:val="16"/>
              </w:rPr>
            </w:pPr>
            <w:r>
              <w:rPr>
                <w:rFonts w:hint="eastAsia" w:ascii="宋体" w:hAnsi="宋体" w:cs="宋体"/>
                <w:color w:val="000000"/>
                <w:kern w:val="0"/>
                <w:sz w:val="16"/>
                <w:szCs w:val="16"/>
              </w:rPr>
              <w:t>金额单位：</w:t>
            </w:r>
            <w:r>
              <w:rPr>
                <w:rFonts w:hint="eastAsia" w:ascii="宋体" w:hAnsi="宋体" w:cs="宋体"/>
                <w:color w:val="000000"/>
                <w:kern w:val="0"/>
                <w:sz w:val="16"/>
                <w:szCs w:val="16"/>
                <w:lang w:val="en-US" w:eastAsia="zh-CN"/>
              </w:rPr>
              <w:t>万</w:t>
            </w:r>
            <w:r>
              <w:rPr>
                <w:rFonts w:hint="eastAsia" w:ascii="宋体" w:hAnsi="宋体" w:cs="宋体"/>
                <w:color w:val="000000"/>
                <w:kern w:val="0"/>
                <w:sz w:val="16"/>
                <w:szCs w:val="16"/>
              </w:rPr>
              <w:t>元</w:t>
            </w:r>
          </w:p>
        </w:tc>
      </w:tr>
      <w:tr w14:paraId="0A2C15F1">
        <w:tblPrEx>
          <w:tblCellMar>
            <w:top w:w="0" w:type="dxa"/>
            <w:left w:w="108" w:type="dxa"/>
            <w:bottom w:w="0" w:type="dxa"/>
            <w:right w:w="108" w:type="dxa"/>
          </w:tblCellMar>
        </w:tblPrEx>
        <w:trPr>
          <w:trHeight w:val="384" w:hRule="atLeast"/>
        </w:trPr>
        <w:tc>
          <w:tcPr>
            <w:tcW w:w="1460" w:type="dxa"/>
            <w:tcBorders>
              <w:top w:val="single" w:color="000000" w:sz="4" w:space="0"/>
              <w:left w:val="single" w:color="000000" w:sz="4" w:space="0"/>
              <w:bottom w:val="nil"/>
              <w:right w:val="single" w:color="000000" w:sz="4" w:space="0"/>
            </w:tcBorders>
            <w:noWrap w:val="0"/>
            <w:vAlign w:val="center"/>
          </w:tcPr>
          <w:p w14:paraId="6E7F9D11">
            <w:pPr>
              <w:widowControl/>
              <w:jc w:val="left"/>
              <w:rPr>
                <w:rFonts w:ascii="宋体" w:hAnsi="宋体" w:cs="宋体"/>
                <w:color w:val="000000"/>
                <w:kern w:val="0"/>
                <w:sz w:val="16"/>
                <w:szCs w:val="16"/>
              </w:rPr>
            </w:pPr>
            <w:r>
              <w:rPr>
                <w:rFonts w:hint="eastAsia" w:ascii="宋体" w:hAnsi="宋体" w:cs="宋体"/>
                <w:color w:val="000000"/>
                <w:kern w:val="0"/>
                <w:sz w:val="16"/>
                <w:szCs w:val="16"/>
              </w:rPr>
              <w:t>一、</w:t>
            </w:r>
            <w:r>
              <w:rPr>
                <w:rFonts w:cs="Calibri"/>
                <w:color w:val="000000"/>
                <w:kern w:val="0"/>
                <w:sz w:val="16"/>
                <w:szCs w:val="16"/>
              </w:rPr>
              <w:t> </w:t>
            </w:r>
            <w:r>
              <w:rPr>
                <w:rFonts w:hint="eastAsia" w:ascii="宋体" w:hAnsi="宋体" w:cs="宋体"/>
                <w:color w:val="000000"/>
                <w:kern w:val="0"/>
                <w:sz w:val="16"/>
                <w:szCs w:val="16"/>
              </w:rPr>
              <w:t>基本情况</w:t>
            </w:r>
          </w:p>
        </w:tc>
        <w:tc>
          <w:tcPr>
            <w:tcW w:w="844" w:type="dxa"/>
            <w:tcBorders>
              <w:top w:val="single" w:color="000000" w:sz="4" w:space="0"/>
              <w:left w:val="nil"/>
              <w:bottom w:val="single" w:color="000000" w:sz="4" w:space="0"/>
              <w:right w:val="single" w:color="000000" w:sz="4" w:space="0"/>
            </w:tcBorders>
            <w:noWrap w:val="0"/>
            <w:vAlign w:val="center"/>
          </w:tcPr>
          <w:p w14:paraId="0F2047D9">
            <w:pPr>
              <w:widowControl/>
              <w:jc w:val="center"/>
              <w:rPr>
                <w:rFonts w:ascii="宋体" w:hAnsi="宋体" w:cs="宋体"/>
                <w:color w:val="000000"/>
                <w:kern w:val="0"/>
                <w:sz w:val="16"/>
                <w:szCs w:val="16"/>
              </w:rPr>
            </w:pPr>
            <w:r>
              <w:rPr>
                <w:rFonts w:hint="eastAsia" w:ascii="宋体" w:hAnsi="宋体" w:cs="宋体"/>
                <w:color w:val="000000"/>
                <w:kern w:val="0"/>
                <w:sz w:val="16"/>
                <w:szCs w:val="16"/>
              </w:rPr>
              <w:t>项目名称</w:t>
            </w:r>
          </w:p>
        </w:tc>
        <w:tc>
          <w:tcPr>
            <w:tcW w:w="1956" w:type="dxa"/>
            <w:gridSpan w:val="2"/>
            <w:tcBorders>
              <w:top w:val="single" w:color="000000" w:sz="4" w:space="0"/>
              <w:left w:val="nil"/>
              <w:bottom w:val="single" w:color="000000" w:sz="4" w:space="0"/>
              <w:right w:val="single" w:color="000000" w:sz="4" w:space="0"/>
            </w:tcBorders>
            <w:noWrap w:val="0"/>
            <w:vAlign w:val="center"/>
          </w:tcPr>
          <w:p w14:paraId="2FA1F3DF">
            <w:pPr>
              <w:widowControl/>
              <w:jc w:val="lef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小专项办案业务费</w:t>
            </w:r>
          </w:p>
        </w:tc>
        <w:tc>
          <w:tcPr>
            <w:tcW w:w="1040" w:type="dxa"/>
            <w:tcBorders>
              <w:top w:val="single" w:color="000000" w:sz="4" w:space="0"/>
              <w:left w:val="nil"/>
              <w:bottom w:val="single" w:color="000000" w:sz="4" w:space="0"/>
              <w:right w:val="single" w:color="000000" w:sz="4" w:space="0"/>
            </w:tcBorders>
            <w:noWrap w:val="0"/>
            <w:vAlign w:val="center"/>
          </w:tcPr>
          <w:p w14:paraId="7966D8B8">
            <w:pPr>
              <w:widowControl/>
              <w:jc w:val="center"/>
              <w:rPr>
                <w:rFonts w:ascii="宋体" w:hAnsi="宋体" w:cs="宋体"/>
                <w:color w:val="000000"/>
                <w:kern w:val="0"/>
                <w:sz w:val="16"/>
                <w:szCs w:val="16"/>
              </w:rPr>
            </w:pPr>
            <w:r>
              <w:rPr>
                <w:rFonts w:hint="eastAsia" w:ascii="宋体" w:hAnsi="宋体" w:cs="宋体"/>
                <w:color w:val="000000"/>
                <w:kern w:val="0"/>
                <w:sz w:val="16"/>
                <w:szCs w:val="16"/>
              </w:rPr>
              <w:t>实施(主管）单位</w:t>
            </w:r>
          </w:p>
        </w:tc>
        <w:tc>
          <w:tcPr>
            <w:tcW w:w="3520" w:type="dxa"/>
            <w:gridSpan w:val="3"/>
            <w:tcBorders>
              <w:top w:val="single" w:color="000000" w:sz="4" w:space="0"/>
              <w:left w:val="nil"/>
              <w:bottom w:val="single" w:color="000000" w:sz="4" w:space="0"/>
              <w:right w:val="single" w:color="000000" w:sz="4" w:space="0"/>
            </w:tcBorders>
            <w:noWrap w:val="0"/>
            <w:vAlign w:val="center"/>
          </w:tcPr>
          <w:p w14:paraId="70160E50">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唐山市公安局开平分局</w:t>
            </w:r>
          </w:p>
        </w:tc>
      </w:tr>
      <w:tr w14:paraId="07897825">
        <w:tblPrEx>
          <w:tblCellMar>
            <w:top w:w="0" w:type="dxa"/>
            <w:left w:w="108" w:type="dxa"/>
            <w:bottom w:w="0" w:type="dxa"/>
            <w:right w:w="108" w:type="dxa"/>
          </w:tblCellMar>
        </w:tblPrEx>
        <w:trPr>
          <w:trHeight w:val="288" w:hRule="atLeast"/>
        </w:trPr>
        <w:tc>
          <w:tcPr>
            <w:tcW w:w="1460" w:type="dxa"/>
            <w:vMerge w:val="restart"/>
            <w:tcBorders>
              <w:top w:val="single" w:color="000000" w:sz="4" w:space="0"/>
              <w:left w:val="single" w:color="000000" w:sz="4" w:space="0"/>
              <w:bottom w:val="single" w:color="000000" w:sz="4" w:space="0"/>
              <w:right w:val="single" w:color="000000" w:sz="4" w:space="0"/>
            </w:tcBorders>
            <w:noWrap w:val="0"/>
            <w:vAlign w:val="center"/>
          </w:tcPr>
          <w:p w14:paraId="11897B39">
            <w:pPr>
              <w:widowControl/>
              <w:jc w:val="center"/>
              <w:rPr>
                <w:rFonts w:ascii="宋体" w:hAnsi="宋体" w:cs="宋体"/>
                <w:color w:val="000000"/>
                <w:kern w:val="0"/>
                <w:sz w:val="16"/>
                <w:szCs w:val="16"/>
              </w:rPr>
            </w:pPr>
            <w:r>
              <w:rPr>
                <w:rFonts w:hint="eastAsia" w:ascii="宋体" w:hAnsi="宋体" w:cs="宋体"/>
                <w:color w:val="000000"/>
                <w:kern w:val="0"/>
                <w:sz w:val="16"/>
                <w:szCs w:val="16"/>
              </w:rPr>
              <w:t>二、预算执行情况</w:t>
            </w:r>
          </w:p>
        </w:tc>
        <w:tc>
          <w:tcPr>
            <w:tcW w:w="1860" w:type="dxa"/>
            <w:gridSpan w:val="2"/>
            <w:tcBorders>
              <w:top w:val="single" w:color="000000" w:sz="4" w:space="0"/>
              <w:left w:val="nil"/>
              <w:bottom w:val="single" w:color="000000" w:sz="4" w:space="0"/>
              <w:right w:val="single" w:color="000000" w:sz="4" w:space="0"/>
            </w:tcBorders>
            <w:noWrap w:val="0"/>
            <w:vAlign w:val="center"/>
          </w:tcPr>
          <w:p w14:paraId="65F520BC">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预算安排情况（调整后）</w:t>
            </w:r>
          </w:p>
        </w:tc>
        <w:tc>
          <w:tcPr>
            <w:tcW w:w="1980" w:type="dxa"/>
            <w:gridSpan w:val="2"/>
            <w:tcBorders>
              <w:top w:val="single" w:color="000000" w:sz="4" w:space="0"/>
              <w:left w:val="nil"/>
              <w:bottom w:val="single" w:color="000000" w:sz="4" w:space="0"/>
              <w:right w:val="single" w:color="000000" w:sz="4" w:space="0"/>
            </w:tcBorders>
            <w:noWrap w:val="0"/>
            <w:vAlign w:val="center"/>
          </w:tcPr>
          <w:p w14:paraId="17440CE8">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资金到位情况</w:t>
            </w:r>
          </w:p>
        </w:tc>
        <w:tc>
          <w:tcPr>
            <w:tcW w:w="2040" w:type="dxa"/>
            <w:gridSpan w:val="2"/>
            <w:tcBorders>
              <w:top w:val="single" w:color="000000" w:sz="4" w:space="0"/>
              <w:left w:val="nil"/>
              <w:bottom w:val="single" w:color="000000" w:sz="4" w:space="0"/>
              <w:right w:val="single" w:color="000000" w:sz="4" w:space="0"/>
            </w:tcBorders>
            <w:noWrap w:val="0"/>
            <w:vAlign w:val="center"/>
          </w:tcPr>
          <w:p w14:paraId="3115F69C">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资金执行情况</w:t>
            </w:r>
          </w:p>
        </w:tc>
        <w:tc>
          <w:tcPr>
            <w:tcW w:w="1480" w:type="dxa"/>
            <w:tcBorders>
              <w:top w:val="nil"/>
              <w:left w:val="nil"/>
              <w:bottom w:val="single" w:color="000000" w:sz="4" w:space="0"/>
              <w:right w:val="single" w:color="000000" w:sz="4" w:space="0"/>
            </w:tcBorders>
            <w:noWrap w:val="0"/>
            <w:vAlign w:val="center"/>
          </w:tcPr>
          <w:p w14:paraId="7DBD9BA6">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r>
      <w:tr w14:paraId="50DD4148">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50766D">
            <w:pPr>
              <w:widowControl/>
              <w:jc w:val="left"/>
              <w:rPr>
                <w:rFonts w:ascii="宋体" w:hAnsi="宋体" w:cs="宋体"/>
                <w:color w:val="000000"/>
                <w:kern w:val="0"/>
                <w:sz w:val="16"/>
                <w:szCs w:val="16"/>
              </w:rPr>
            </w:pPr>
          </w:p>
        </w:tc>
        <w:tc>
          <w:tcPr>
            <w:tcW w:w="844" w:type="dxa"/>
            <w:tcBorders>
              <w:top w:val="nil"/>
              <w:left w:val="nil"/>
              <w:bottom w:val="single" w:color="000000" w:sz="4" w:space="0"/>
              <w:right w:val="single" w:color="000000" w:sz="4" w:space="0"/>
            </w:tcBorders>
            <w:noWrap w:val="0"/>
            <w:vAlign w:val="center"/>
          </w:tcPr>
          <w:p w14:paraId="7766CF88">
            <w:pPr>
              <w:widowControl/>
              <w:jc w:val="left"/>
              <w:rPr>
                <w:rFonts w:ascii="宋体" w:hAnsi="宋体" w:cs="宋体"/>
                <w:color w:val="000000"/>
                <w:kern w:val="0"/>
                <w:sz w:val="16"/>
                <w:szCs w:val="16"/>
              </w:rPr>
            </w:pPr>
            <w:r>
              <w:rPr>
                <w:rFonts w:hint="eastAsia" w:ascii="宋体" w:hAnsi="宋体" w:cs="宋体"/>
                <w:color w:val="000000"/>
                <w:kern w:val="0"/>
                <w:sz w:val="16"/>
                <w:szCs w:val="16"/>
              </w:rPr>
              <w:t>预算数：</w:t>
            </w:r>
          </w:p>
        </w:tc>
        <w:tc>
          <w:tcPr>
            <w:tcW w:w="1016" w:type="dxa"/>
            <w:tcBorders>
              <w:top w:val="nil"/>
              <w:left w:val="nil"/>
              <w:bottom w:val="single" w:color="000000" w:sz="4" w:space="0"/>
              <w:right w:val="single" w:color="000000" w:sz="4" w:space="0"/>
            </w:tcBorders>
            <w:noWrap w:val="0"/>
            <w:vAlign w:val="center"/>
          </w:tcPr>
          <w:p w14:paraId="0AF85D21">
            <w:pPr>
              <w:widowControl/>
              <w:jc w:val="center"/>
              <w:rPr>
                <w:rFonts w:hint="default" w:ascii="宋体" w:hAnsi="宋体" w:eastAsia="宋体" w:cs="宋体"/>
                <w:color w:val="000000"/>
                <w:kern w:val="0"/>
                <w:sz w:val="16"/>
                <w:szCs w:val="16"/>
                <w:lang w:val="en-US" w:eastAsia="zh-CN"/>
              </w:rPr>
            </w:pPr>
            <w:r>
              <w:rPr>
                <w:rFonts w:hint="default" w:ascii="宋体" w:hAnsi="宋体" w:eastAsia="宋体" w:cs="宋体"/>
                <w:color w:val="000000"/>
                <w:kern w:val="0"/>
                <w:sz w:val="16"/>
                <w:szCs w:val="16"/>
                <w:lang w:val="en-US" w:eastAsia="zh-CN"/>
              </w:rPr>
              <w:t>150.66</w:t>
            </w:r>
          </w:p>
        </w:tc>
        <w:tc>
          <w:tcPr>
            <w:tcW w:w="940" w:type="dxa"/>
            <w:tcBorders>
              <w:top w:val="nil"/>
              <w:left w:val="nil"/>
              <w:bottom w:val="single" w:color="000000" w:sz="4" w:space="0"/>
              <w:right w:val="single" w:color="000000" w:sz="4" w:space="0"/>
            </w:tcBorders>
            <w:noWrap w:val="0"/>
            <w:vAlign w:val="center"/>
          </w:tcPr>
          <w:p w14:paraId="2C66544B">
            <w:pPr>
              <w:widowControl/>
              <w:jc w:val="left"/>
              <w:rPr>
                <w:rFonts w:ascii="宋体" w:hAnsi="宋体" w:cs="宋体"/>
                <w:color w:val="000000"/>
                <w:kern w:val="0"/>
                <w:sz w:val="16"/>
                <w:szCs w:val="16"/>
              </w:rPr>
            </w:pPr>
            <w:r>
              <w:rPr>
                <w:rFonts w:hint="eastAsia" w:ascii="宋体" w:hAnsi="宋体" w:cs="宋体"/>
                <w:color w:val="000000"/>
                <w:kern w:val="0"/>
                <w:sz w:val="16"/>
                <w:szCs w:val="16"/>
              </w:rPr>
              <w:t>到位数：</w:t>
            </w:r>
          </w:p>
        </w:tc>
        <w:tc>
          <w:tcPr>
            <w:tcW w:w="1040" w:type="dxa"/>
            <w:tcBorders>
              <w:top w:val="nil"/>
              <w:left w:val="nil"/>
              <w:bottom w:val="single" w:color="000000" w:sz="4" w:space="0"/>
              <w:right w:val="single" w:color="000000" w:sz="4" w:space="0"/>
            </w:tcBorders>
            <w:noWrap w:val="0"/>
            <w:vAlign w:val="center"/>
          </w:tcPr>
          <w:p w14:paraId="507B63AD">
            <w:pPr>
              <w:widowControl/>
              <w:jc w:val="center"/>
              <w:rPr>
                <w:rFonts w:hint="default" w:ascii="宋体" w:hAnsi="宋体" w:cs="宋体"/>
                <w:color w:val="000000"/>
                <w:kern w:val="0"/>
                <w:sz w:val="16"/>
                <w:szCs w:val="16"/>
                <w:lang w:val="en-US"/>
              </w:rPr>
            </w:pPr>
            <w:r>
              <w:rPr>
                <w:rFonts w:hint="default" w:ascii="宋体" w:hAnsi="宋体" w:eastAsia="宋体" w:cs="宋体"/>
                <w:color w:val="000000"/>
                <w:kern w:val="0"/>
                <w:sz w:val="16"/>
                <w:szCs w:val="16"/>
                <w:lang w:val="en-US" w:eastAsia="zh-CN"/>
              </w:rPr>
              <w:t>150.66</w:t>
            </w:r>
          </w:p>
        </w:tc>
        <w:tc>
          <w:tcPr>
            <w:tcW w:w="900" w:type="dxa"/>
            <w:tcBorders>
              <w:top w:val="nil"/>
              <w:left w:val="nil"/>
              <w:bottom w:val="single" w:color="000000" w:sz="4" w:space="0"/>
              <w:right w:val="single" w:color="000000" w:sz="4" w:space="0"/>
            </w:tcBorders>
            <w:noWrap w:val="0"/>
            <w:vAlign w:val="center"/>
          </w:tcPr>
          <w:p w14:paraId="0EC4315A">
            <w:pPr>
              <w:widowControl/>
              <w:jc w:val="left"/>
              <w:rPr>
                <w:rFonts w:ascii="宋体" w:hAnsi="宋体" w:cs="宋体"/>
                <w:color w:val="000000"/>
                <w:kern w:val="0"/>
                <w:sz w:val="16"/>
                <w:szCs w:val="16"/>
              </w:rPr>
            </w:pPr>
            <w:r>
              <w:rPr>
                <w:rFonts w:hint="eastAsia" w:ascii="宋体" w:hAnsi="宋体" w:cs="宋体"/>
                <w:color w:val="000000"/>
                <w:kern w:val="0"/>
                <w:sz w:val="16"/>
                <w:szCs w:val="16"/>
              </w:rPr>
              <w:t>执行数：</w:t>
            </w:r>
          </w:p>
        </w:tc>
        <w:tc>
          <w:tcPr>
            <w:tcW w:w="1140" w:type="dxa"/>
            <w:tcBorders>
              <w:top w:val="nil"/>
              <w:left w:val="nil"/>
              <w:bottom w:val="single" w:color="000000" w:sz="4" w:space="0"/>
              <w:right w:val="single" w:color="000000" w:sz="4" w:space="0"/>
            </w:tcBorders>
            <w:noWrap w:val="0"/>
            <w:vAlign w:val="center"/>
          </w:tcPr>
          <w:p w14:paraId="4CE86737">
            <w:pPr>
              <w:widowControl/>
              <w:jc w:val="center"/>
              <w:rPr>
                <w:rFonts w:ascii="宋体" w:hAnsi="宋体" w:cs="宋体"/>
                <w:color w:val="000000"/>
                <w:kern w:val="0"/>
                <w:sz w:val="16"/>
                <w:szCs w:val="16"/>
              </w:rPr>
            </w:pPr>
            <w:r>
              <w:rPr>
                <w:rFonts w:hint="default" w:ascii="宋体" w:hAnsi="宋体" w:eastAsia="宋体" w:cs="宋体"/>
                <w:color w:val="000000"/>
                <w:kern w:val="0"/>
                <w:sz w:val="16"/>
                <w:szCs w:val="16"/>
                <w:lang w:val="en-US" w:eastAsia="zh-CN"/>
              </w:rPr>
              <w:t>150.66</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2C02A220">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r>
              <w:rPr>
                <w:rFonts w:hint="eastAsia" w:ascii="宋体" w:hAnsi="宋体" w:cs="宋体"/>
                <w:color w:val="000000"/>
                <w:kern w:val="0"/>
                <w:sz w:val="16"/>
                <w:szCs w:val="16"/>
              </w:rPr>
              <w:t>%</w:t>
            </w:r>
          </w:p>
        </w:tc>
      </w:tr>
      <w:tr w14:paraId="3EDDB006">
        <w:tblPrEx>
          <w:tblCellMar>
            <w:top w:w="0" w:type="dxa"/>
            <w:left w:w="108" w:type="dxa"/>
            <w:bottom w:w="0" w:type="dxa"/>
            <w:right w:w="108" w:type="dxa"/>
          </w:tblCellMar>
        </w:tblPrEx>
        <w:trPr>
          <w:trHeight w:val="384"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1EE173">
            <w:pPr>
              <w:widowControl/>
              <w:jc w:val="left"/>
              <w:rPr>
                <w:rFonts w:ascii="宋体" w:hAnsi="宋体" w:cs="宋体"/>
                <w:color w:val="000000"/>
                <w:kern w:val="0"/>
                <w:sz w:val="16"/>
                <w:szCs w:val="16"/>
              </w:rPr>
            </w:pPr>
          </w:p>
        </w:tc>
        <w:tc>
          <w:tcPr>
            <w:tcW w:w="844" w:type="dxa"/>
            <w:tcBorders>
              <w:top w:val="nil"/>
              <w:left w:val="nil"/>
              <w:bottom w:val="single" w:color="000000" w:sz="4" w:space="0"/>
              <w:right w:val="single" w:color="000000" w:sz="4" w:space="0"/>
            </w:tcBorders>
            <w:noWrap w:val="0"/>
            <w:vAlign w:val="center"/>
          </w:tcPr>
          <w:p w14:paraId="78E500BE">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016" w:type="dxa"/>
            <w:tcBorders>
              <w:top w:val="nil"/>
              <w:left w:val="nil"/>
              <w:bottom w:val="single" w:color="000000" w:sz="4" w:space="0"/>
              <w:right w:val="single" w:color="000000" w:sz="4" w:space="0"/>
            </w:tcBorders>
            <w:noWrap w:val="0"/>
            <w:vAlign w:val="center"/>
          </w:tcPr>
          <w:p w14:paraId="577010FD">
            <w:pPr>
              <w:widowControl/>
              <w:jc w:val="center"/>
              <w:rPr>
                <w:rFonts w:hint="default" w:ascii="宋体" w:hAnsi="宋体" w:eastAsia="宋体" w:cs="宋体"/>
                <w:color w:val="000000"/>
                <w:kern w:val="0"/>
                <w:sz w:val="16"/>
                <w:szCs w:val="16"/>
                <w:lang w:val="en-US" w:eastAsia="zh-CN"/>
              </w:rPr>
            </w:pPr>
            <w:r>
              <w:rPr>
                <w:rFonts w:hint="default" w:ascii="宋体" w:hAnsi="宋体" w:eastAsia="宋体" w:cs="宋体"/>
                <w:color w:val="000000"/>
                <w:kern w:val="0"/>
                <w:sz w:val="16"/>
                <w:szCs w:val="16"/>
                <w:lang w:val="en-US" w:eastAsia="zh-CN"/>
              </w:rPr>
              <w:t>150.66</w:t>
            </w:r>
          </w:p>
        </w:tc>
        <w:tc>
          <w:tcPr>
            <w:tcW w:w="940" w:type="dxa"/>
            <w:tcBorders>
              <w:top w:val="nil"/>
              <w:left w:val="nil"/>
              <w:bottom w:val="single" w:color="000000" w:sz="4" w:space="0"/>
              <w:right w:val="single" w:color="000000" w:sz="4" w:space="0"/>
            </w:tcBorders>
            <w:noWrap w:val="0"/>
            <w:vAlign w:val="center"/>
          </w:tcPr>
          <w:p w14:paraId="272115AA">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040" w:type="dxa"/>
            <w:tcBorders>
              <w:top w:val="nil"/>
              <w:left w:val="nil"/>
              <w:bottom w:val="single" w:color="000000" w:sz="4" w:space="0"/>
              <w:right w:val="single" w:color="000000" w:sz="4" w:space="0"/>
            </w:tcBorders>
            <w:noWrap w:val="0"/>
            <w:vAlign w:val="center"/>
          </w:tcPr>
          <w:p w14:paraId="58142D27">
            <w:pPr>
              <w:widowControl/>
              <w:jc w:val="center"/>
              <w:rPr>
                <w:rFonts w:hint="default" w:ascii="宋体" w:hAnsi="宋体" w:cs="宋体"/>
                <w:color w:val="000000"/>
                <w:kern w:val="0"/>
                <w:sz w:val="16"/>
                <w:szCs w:val="16"/>
                <w:lang w:val="en-US"/>
              </w:rPr>
            </w:pPr>
            <w:r>
              <w:rPr>
                <w:rFonts w:hint="default" w:ascii="宋体" w:hAnsi="宋体" w:eastAsia="宋体" w:cs="宋体"/>
                <w:color w:val="000000"/>
                <w:kern w:val="0"/>
                <w:sz w:val="16"/>
                <w:szCs w:val="16"/>
                <w:lang w:val="en-US" w:eastAsia="zh-CN"/>
              </w:rPr>
              <w:t>150.66</w:t>
            </w:r>
          </w:p>
        </w:tc>
        <w:tc>
          <w:tcPr>
            <w:tcW w:w="900" w:type="dxa"/>
            <w:tcBorders>
              <w:top w:val="nil"/>
              <w:left w:val="nil"/>
              <w:bottom w:val="single" w:color="000000" w:sz="4" w:space="0"/>
              <w:right w:val="single" w:color="000000" w:sz="4" w:space="0"/>
            </w:tcBorders>
            <w:noWrap w:val="0"/>
            <w:vAlign w:val="center"/>
          </w:tcPr>
          <w:p w14:paraId="4DFD462D">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140" w:type="dxa"/>
            <w:tcBorders>
              <w:top w:val="nil"/>
              <w:left w:val="nil"/>
              <w:bottom w:val="single" w:color="000000" w:sz="4" w:space="0"/>
              <w:right w:val="single" w:color="000000" w:sz="4" w:space="0"/>
            </w:tcBorders>
            <w:noWrap w:val="0"/>
            <w:vAlign w:val="center"/>
          </w:tcPr>
          <w:p w14:paraId="58C36C6B">
            <w:pPr>
              <w:widowControl/>
              <w:jc w:val="center"/>
              <w:rPr>
                <w:rFonts w:hint="default" w:ascii="宋体" w:hAnsi="宋体" w:cs="宋体"/>
                <w:color w:val="000000"/>
                <w:kern w:val="0"/>
                <w:sz w:val="16"/>
                <w:szCs w:val="16"/>
                <w:lang w:val="en-US"/>
              </w:rPr>
            </w:pPr>
            <w:r>
              <w:rPr>
                <w:rFonts w:hint="default" w:ascii="宋体" w:hAnsi="宋体" w:eastAsia="宋体" w:cs="宋体"/>
                <w:color w:val="000000"/>
                <w:kern w:val="0"/>
                <w:sz w:val="16"/>
                <w:szCs w:val="16"/>
                <w:lang w:val="en-US" w:eastAsia="zh-CN"/>
              </w:rPr>
              <w:t>150.66</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1DB000B3">
            <w:pPr>
              <w:widowControl/>
              <w:jc w:val="left"/>
              <w:rPr>
                <w:rFonts w:ascii="宋体" w:hAnsi="宋体" w:cs="宋体"/>
                <w:color w:val="000000"/>
                <w:kern w:val="0"/>
                <w:sz w:val="16"/>
                <w:szCs w:val="16"/>
              </w:rPr>
            </w:pPr>
          </w:p>
        </w:tc>
      </w:tr>
      <w:tr w14:paraId="044B6221">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9A65A6">
            <w:pPr>
              <w:widowControl/>
              <w:jc w:val="left"/>
              <w:rPr>
                <w:rFonts w:ascii="宋体" w:hAnsi="宋体" w:cs="宋体"/>
                <w:color w:val="000000"/>
                <w:kern w:val="0"/>
                <w:sz w:val="16"/>
                <w:szCs w:val="16"/>
              </w:rPr>
            </w:pPr>
          </w:p>
        </w:tc>
        <w:tc>
          <w:tcPr>
            <w:tcW w:w="844" w:type="dxa"/>
            <w:tcBorders>
              <w:top w:val="nil"/>
              <w:left w:val="nil"/>
              <w:bottom w:val="single" w:color="000000" w:sz="4" w:space="0"/>
              <w:right w:val="single" w:color="000000" w:sz="4" w:space="0"/>
            </w:tcBorders>
            <w:noWrap w:val="0"/>
            <w:vAlign w:val="center"/>
          </w:tcPr>
          <w:p w14:paraId="194B3228">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016" w:type="dxa"/>
            <w:tcBorders>
              <w:top w:val="nil"/>
              <w:left w:val="nil"/>
              <w:bottom w:val="single" w:color="000000" w:sz="4" w:space="0"/>
              <w:right w:val="single" w:color="000000" w:sz="4" w:space="0"/>
            </w:tcBorders>
            <w:noWrap w:val="0"/>
            <w:vAlign w:val="center"/>
          </w:tcPr>
          <w:p w14:paraId="276D6AE0">
            <w:pPr>
              <w:widowControl/>
              <w:jc w:val="left"/>
              <w:rPr>
                <w:rFonts w:cs="Calibri"/>
                <w:color w:val="000000"/>
                <w:kern w:val="0"/>
                <w:szCs w:val="21"/>
              </w:rPr>
            </w:pPr>
            <w:r>
              <w:rPr>
                <w:rFonts w:cs="Calibri"/>
                <w:color w:val="000000"/>
                <w:kern w:val="0"/>
                <w:szCs w:val="21"/>
              </w:rPr>
              <w:t>　</w:t>
            </w:r>
          </w:p>
        </w:tc>
        <w:tc>
          <w:tcPr>
            <w:tcW w:w="940" w:type="dxa"/>
            <w:tcBorders>
              <w:top w:val="nil"/>
              <w:left w:val="nil"/>
              <w:bottom w:val="single" w:color="000000" w:sz="4" w:space="0"/>
              <w:right w:val="single" w:color="000000" w:sz="4" w:space="0"/>
            </w:tcBorders>
            <w:noWrap w:val="0"/>
            <w:vAlign w:val="center"/>
          </w:tcPr>
          <w:p w14:paraId="4D231ADA">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040" w:type="dxa"/>
            <w:tcBorders>
              <w:top w:val="nil"/>
              <w:left w:val="nil"/>
              <w:bottom w:val="single" w:color="000000" w:sz="4" w:space="0"/>
              <w:right w:val="single" w:color="000000" w:sz="4" w:space="0"/>
            </w:tcBorders>
            <w:noWrap w:val="0"/>
            <w:vAlign w:val="center"/>
          </w:tcPr>
          <w:p w14:paraId="73E2D470">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900" w:type="dxa"/>
            <w:tcBorders>
              <w:top w:val="nil"/>
              <w:left w:val="nil"/>
              <w:bottom w:val="single" w:color="000000" w:sz="4" w:space="0"/>
              <w:right w:val="single" w:color="000000" w:sz="4" w:space="0"/>
            </w:tcBorders>
            <w:noWrap w:val="0"/>
            <w:vAlign w:val="center"/>
          </w:tcPr>
          <w:p w14:paraId="20BFAE4D">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140" w:type="dxa"/>
            <w:tcBorders>
              <w:top w:val="nil"/>
              <w:left w:val="nil"/>
              <w:bottom w:val="single" w:color="000000" w:sz="4" w:space="0"/>
              <w:right w:val="single" w:color="000000" w:sz="4" w:space="0"/>
            </w:tcBorders>
            <w:noWrap w:val="0"/>
            <w:vAlign w:val="center"/>
          </w:tcPr>
          <w:p w14:paraId="522E2DF2">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7E8493C0">
            <w:pPr>
              <w:widowControl/>
              <w:jc w:val="left"/>
              <w:rPr>
                <w:rFonts w:ascii="宋体" w:hAnsi="宋体" w:cs="宋体"/>
                <w:color w:val="000000"/>
                <w:kern w:val="0"/>
                <w:sz w:val="16"/>
                <w:szCs w:val="16"/>
              </w:rPr>
            </w:pPr>
          </w:p>
        </w:tc>
      </w:tr>
      <w:tr w14:paraId="119EBF31">
        <w:tblPrEx>
          <w:tblCellMar>
            <w:top w:w="0" w:type="dxa"/>
            <w:left w:w="108" w:type="dxa"/>
            <w:bottom w:w="0" w:type="dxa"/>
            <w:right w:w="108" w:type="dxa"/>
          </w:tblCellMar>
        </w:tblPrEx>
        <w:trPr>
          <w:trHeight w:val="288" w:hRule="atLeast"/>
        </w:trPr>
        <w:tc>
          <w:tcPr>
            <w:tcW w:w="1460" w:type="dxa"/>
            <w:vMerge w:val="restart"/>
            <w:tcBorders>
              <w:top w:val="nil"/>
              <w:left w:val="single" w:color="000000" w:sz="4" w:space="0"/>
              <w:bottom w:val="single" w:color="000000" w:sz="4" w:space="0"/>
              <w:right w:val="single" w:color="000000" w:sz="4" w:space="0"/>
            </w:tcBorders>
            <w:noWrap w:val="0"/>
            <w:vAlign w:val="center"/>
          </w:tcPr>
          <w:p w14:paraId="07490135">
            <w:pPr>
              <w:widowControl/>
              <w:jc w:val="center"/>
              <w:rPr>
                <w:rFonts w:ascii="宋体" w:hAnsi="宋体" w:cs="宋体"/>
                <w:color w:val="000000"/>
                <w:kern w:val="0"/>
                <w:sz w:val="16"/>
                <w:szCs w:val="16"/>
              </w:rPr>
            </w:pPr>
            <w:r>
              <w:rPr>
                <w:rFonts w:hint="eastAsia" w:ascii="宋体" w:hAnsi="宋体" w:cs="宋体"/>
                <w:color w:val="000000"/>
                <w:kern w:val="0"/>
                <w:sz w:val="16"/>
                <w:szCs w:val="16"/>
              </w:rPr>
              <w:t>三、目标完成情况</w:t>
            </w:r>
          </w:p>
        </w:tc>
        <w:tc>
          <w:tcPr>
            <w:tcW w:w="2800" w:type="dxa"/>
            <w:gridSpan w:val="3"/>
            <w:tcBorders>
              <w:top w:val="single" w:color="000000" w:sz="4" w:space="0"/>
              <w:left w:val="nil"/>
              <w:bottom w:val="single" w:color="000000" w:sz="4" w:space="0"/>
              <w:right w:val="single" w:color="000000" w:sz="4" w:space="0"/>
            </w:tcBorders>
            <w:noWrap w:val="0"/>
            <w:vAlign w:val="center"/>
          </w:tcPr>
          <w:p w14:paraId="7446FE39">
            <w:pPr>
              <w:widowControl/>
              <w:jc w:val="center"/>
              <w:rPr>
                <w:rFonts w:ascii="宋体" w:hAnsi="宋体" w:cs="宋体"/>
                <w:color w:val="000000"/>
                <w:kern w:val="0"/>
                <w:sz w:val="16"/>
                <w:szCs w:val="16"/>
              </w:rPr>
            </w:pPr>
            <w:r>
              <w:rPr>
                <w:rFonts w:hint="eastAsia" w:ascii="宋体" w:hAnsi="宋体" w:cs="宋体"/>
                <w:color w:val="000000"/>
                <w:kern w:val="0"/>
                <w:sz w:val="16"/>
                <w:szCs w:val="16"/>
              </w:rPr>
              <w:t>年度预期目标</w:t>
            </w:r>
          </w:p>
        </w:tc>
        <w:tc>
          <w:tcPr>
            <w:tcW w:w="3080" w:type="dxa"/>
            <w:gridSpan w:val="3"/>
            <w:tcBorders>
              <w:top w:val="single" w:color="000000" w:sz="4" w:space="0"/>
              <w:left w:val="nil"/>
              <w:bottom w:val="single" w:color="000000" w:sz="4" w:space="0"/>
              <w:right w:val="single" w:color="000000" w:sz="4" w:space="0"/>
            </w:tcBorders>
            <w:noWrap w:val="0"/>
            <w:vAlign w:val="center"/>
          </w:tcPr>
          <w:p w14:paraId="26205198">
            <w:pPr>
              <w:widowControl/>
              <w:jc w:val="center"/>
              <w:rPr>
                <w:rFonts w:ascii="宋体" w:hAnsi="宋体" w:cs="宋体"/>
                <w:color w:val="000000"/>
                <w:kern w:val="0"/>
                <w:sz w:val="16"/>
                <w:szCs w:val="16"/>
              </w:rPr>
            </w:pPr>
            <w:r>
              <w:rPr>
                <w:rFonts w:hint="eastAsia" w:ascii="宋体" w:hAnsi="宋体" w:cs="宋体"/>
                <w:color w:val="000000"/>
                <w:kern w:val="0"/>
                <w:sz w:val="16"/>
                <w:szCs w:val="16"/>
              </w:rPr>
              <w:t>具体完成情况</w:t>
            </w:r>
          </w:p>
        </w:tc>
        <w:tc>
          <w:tcPr>
            <w:tcW w:w="1480" w:type="dxa"/>
            <w:tcBorders>
              <w:top w:val="nil"/>
              <w:left w:val="nil"/>
              <w:bottom w:val="single" w:color="000000" w:sz="4" w:space="0"/>
              <w:right w:val="single" w:color="000000" w:sz="4" w:space="0"/>
            </w:tcBorders>
            <w:noWrap w:val="0"/>
            <w:vAlign w:val="center"/>
          </w:tcPr>
          <w:p w14:paraId="0A29DACB">
            <w:pPr>
              <w:widowControl/>
              <w:jc w:val="center"/>
              <w:rPr>
                <w:rFonts w:ascii="宋体" w:hAnsi="宋体" w:cs="宋体"/>
                <w:color w:val="000000"/>
                <w:kern w:val="0"/>
                <w:sz w:val="16"/>
                <w:szCs w:val="16"/>
              </w:rPr>
            </w:pPr>
            <w:r>
              <w:rPr>
                <w:rFonts w:hint="eastAsia" w:ascii="宋体" w:hAnsi="宋体" w:cs="宋体"/>
                <w:color w:val="000000"/>
                <w:kern w:val="0"/>
                <w:sz w:val="16"/>
                <w:szCs w:val="16"/>
              </w:rPr>
              <w:t>总体完成率</w:t>
            </w:r>
          </w:p>
        </w:tc>
      </w:tr>
      <w:tr w14:paraId="2C1A28CE">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428CA922">
            <w:pPr>
              <w:widowControl/>
              <w:jc w:val="left"/>
              <w:rPr>
                <w:rFonts w:ascii="宋体" w:hAnsi="宋体" w:cs="宋体"/>
                <w:color w:val="000000"/>
                <w:kern w:val="0"/>
                <w:sz w:val="16"/>
                <w:szCs w:val="16"/>
              </w:rPr>
            </w:pPr>
          </w:p>
        </w:tc>
        <w:tc>
          <w:tcPr>
            <w:tcW w:w="280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5897F188">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完成小专项经费范围内的各项工作</w:t>
            </w:r>
          </w:p>
        </w:tc>
        <w:tc>
          <w:tcPr>
            <w:tcW w:w="308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39843F3D">
            <w:pPr>
              <w:widowControl/>
              <w:jc w:val="center"/>
              <w:rPr>
                <w:rFonts w:ascii="宋体" w:hAnsi="宋体" w:cs="宋体"/>
                <w:color w:val="000000"/>
                <w:kern w:val="0"/>
                <w:sz w:val="16"/>
                <w:szCs w:val="16"/>
              </w:rPr>
            </w:pPr>
            <w:r>
              <w:rPr>
                <w:rFonts w:hint="eastAsia" w:ascii="宋体" w:hAnsi="宋体" w:cs="宋体"/>
                <w:color w:val="000000"/>
                <w:kern w:val="0"/>
                <w:sz w:val="16"/>
                <w:szCs w:val="16"/>
                <w:lang w:eastAsia="zh-CN"/>
              </w:rPr>
              <w:t>已完成小专项经费范围内的各项工作</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612F037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r>
              <w:rPr>
                <w:rFonts w:hint="eastAsia" w:ascii="宋体" w:hAnsi="宋体" w:cs="宋体"/>
                <w:color w:val="000000"/>
                <w:kern w:val="0"/>
                <w:sz w:val="16"/>
                <w:szCs w:val="16"/>
              </w:rPr>
              <w:t>%</w:t>
            </w:r>
          </w:p>
        </w:tc>
      </w:tr>
      <w:tr w14:paraId="4582521A">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12D4E3A0">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1F6176EB">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2AA49920">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5C31EFAF">
            <w:pPr>
              <w:widowControl/>
              <w:jc w:val="left"/>
              <w:rPr>
                <w:rFonts w:ascii="宋体" w:hAnsi="宋体" w:cs="宋体"/>
                <w:color w:val="000000"/>
                <w:kern w:val="0"/>
                <w:sz w:val="16"/>
                <w:szCs w:val="16"/>
              </w:rPr>
            </w:pPr>
          </w:p>
        </w:tc>
      </w:tr>
      <w:tr w14:paraId="1A4673C1">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0D647821">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77CF98E6">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286B8A75">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453C0506">
            <w:pPr>
              <w:widowControl/>
              <w:jc w:val="left"/>
              <w:rPr>
                <w:rFonts w:ascii="宋体" w:hAnsi="宋体" w:cs="宋体"/>
                <w:color w:val="000000"/>
                <w:kern w:val="0"/>
                <w:sz w:val="16"/>
                <w:szCs w:val="16"/>
              </w:rPr>
            </w:pPr>
          </w:p>
        </w:tc>
      </w:tr>
      <w:tr w14:paraId="5731D57A">
        <w:tblPrEx>
          <w:tblCellMar>
            <w:top w:w="0" w:type="dxa"/>
            <w:left w:w="108" w:type="dxa"/>
            <w:bottom w:w="0" w:type="dxa"/>
            <w:right w:w="108" w:type="dxa"/>
          </w:tblCellMar>
        </w:tblPrEx>
        <w:trPr>
          <w:trHeight w:val="288" w:hRule="atLeast"/>
        </w:trPr>
        <w:tc>
          <w:tcPr>
            <w:tcW w:w="1460" w:type="dxa"/>
            <w:vMerge w:val="restart"/>
            <w:tcBorders>
              <w:top w:val="nil"/>
              <w:left w:val="single" w:color="auto" w:sz="4" w:space="0"/>
              <w:bottom w:val="single" w:color="000000" w:sz="4" w:space="0"/>
              <w:right w:val="nil"/>
            </w:tcBorders>
            <w:noWrap w:val="0"/>
            <w:vAlign w:val="center"/>
          </w:tcPr>
          <w:p w14:paraId="05EC6BD7">
            <w:pPr>
              <w:widowControl/>
              <w:jc w:val="center"/>
              <w:rPr>
                <w:rFonts w:ascii="宋体" w:hAnsi="宋体" w:cs="宋体"/>
                <w:color w:val="000000"/>
                <w:kern w:val="0"/>
                <w:sz w:val="16"/>
                <w:szCs w:val="16"/>
              </w:rPr>
            </w:pPr>
            <w:r>
              <w:rPr>
                <w:rFonts w:hint="eastAsia" w:ascii="宋体" w:hAnsi="宋体" w:cs="宋体"/>
                <w:color w:val="000000"/>
                <w:kern w:val="0"/>
                <w:sz w:val="16"/>
                <w:szCs w:val="16"/>
              </w:rPr>
              <w:t>四、</w:t>
            </w:r>
            <w:r>
              <w:rPr>
                <w:rFonts w:cs="Calibri"/>
                <w:color w:val="000000"/>
                <w:kern w:val="0"/>
                <w:sz w:val="16"/>
                <w:szCs w:val="16"/>
              </w:rPr>
              <w:t> </w:t>
            </w:r>
            <w:r>
              <w:rPr>
                <w:rFonts w:hint="eastAsia" w:ascii="宋体" w:hAnsi="宋体" w:cs="宋体"/>
                <w:color w:val="000000"/>
                <w:kern w:val="0"/>
                <w:sz w:val="16"/>
                <w:szCs w:val="16"/>
              </w:rPr>
              <w:t>年度绩效指标完成情况</w:t>
            </w:r>
          </w:p>
        </w:tc>
        <w:tc>
          <w:tcPr>
            <w:tcW w:w="844" w:type="dxa"/>
            <w:tcBorders>
              <w:top w:val="nil"/>
              <w:left w:val="single" w:color="000000" w:sz="4" w:space="0"/>
              <w:bottom w:val="single" w:color="000000" w:sz="4" w:space="0"/>
              <w:right w:val="single" w:color="000000" w:sz="4" w:space="0"/>
            </w:tcBorders>
            <w:noWrap w:val="0"/>
            <w:vAlign w:val="center"/>
          </w:tcPr>
          <w:p w14:paraId="3F75000C">
            <w:pPr>
              <w:widowControl/>
              <w:jc w:val="center"/>
              <w:rPr>
                <w:rFonts w:ascii="宋体" w:hAnsi="宋体" w:cs="宋体"/>
                <w:color w:val="000000"/>
                <w:kern w:val="0"/>
                <w:sz w:val="16"/>
                <w:szCs w:val="16"/>
              </w:rPr>
            </w:pPr>
            <w:r>
              <w:rPr>
                <w:rFonts w:hint="eastAsia" w:ascii="宋体" w:hAnsi="宋体" w:cs="宋体"/>
                <w:color w:val="000000"/>
                <w:kern w:val="0"/>
                <w:sz w:val="16"/>
                <w:szCs w:val="16"/>
              </w:rPr>
              <w:t>一级指标</w:t>
            </w:r>
          </w:p>
        </w:tc>
        <w:tc>
          <w:tcPr>
            <w:tcW w:w="1016" w:type="dxa"/>
            <w:tcBorders>
              <w:top w:val="nil"/>
              <w:left w:val="nil"/>
              <w:bottom w:val="single" w:color="000000" w:sz="4" w:space="0"/>
              <w:right w:val="single" w:color="000000" w:sz="4" w:space="0"/>
            </w:tcBorders>
            <w:noWrap w:val="0"/>
            <w:vAlign w:val="center"/>
          </w:tcPr>
          <w:p w14:paraId="7C45E9A3">
            <w:pPr>
              <w:widowControl/>
              <w:jc w:val="center"/>
              <w:rPr>
                <w:rFonts w:ascii="宋体" w:hAnsi="宋体" w:cs="宋体"/>
                <w:color w:val="000000"/>
                <w:kern w:val="0"/>
                <w:sz w:val="16"/>
                <w:szCs w:val="16"/>
              </w:rPr>
            </w:pPr>
            <w:r>
              <w:rPr>
                <w:rFonts w:hint="eastAsia" w:ascii="宋体" w:hAnsi="宋体" w:cs="宋体"/>
                <w:color w:val="000000"/>
                <w:kern w:val="0"/>
                <w:sz w:val="16"/>
                <w:szCs w:val="16"/>
              </w:rPr>
              <w:t>二级指标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46675A52">
            <w:pPr>
              <w:widowControl/>
              <w:jc w:val="center"/>
              <w:rPr>
                <w:rFonts w:ascii="宋体" w:hAnsi="宋体" w:cs="宋体"/>
                <w:color w:val="000000"/>
                <w:kern w:val="0"/>
                <w:sz w:val="16"/>
                <w:szCs w:val="16"/>
              </w:rPr>
            </w:pPr>
            <w:r>
              <w:rPr>
                <w:rFonts w:hint="eastAsia" w:ascii="宋体" w:hAnsi="宋体" w:cs="宋体"/>
                <w:color w:val="000000"/>
                <w:kern w:val="0"/>
                <w:sz w:val="16"/>
                <w:szCs w:val="16"/>
              </w:rPr>
              <w:t>三级指标</w:t>
            </w:r>
          </w:p>
        </w:tc>
        <w:tc>
          <w:tcPr>
            <w:tcW w:w="900" w:type="dxa"/>
            <w:tcBorders>
              <w:top w:val="nil"/>
              <w:left w:val="nil"/>
              <w:bottom w:val="single" w:color="000000" w:sz="4" w:space="0"/>
              <w:right w:val="single" w:color="000000" w:sz="4" w:space="0"/>
            </w:tcBorders>
            <w:noWrap w:val="0"/>
            <w:vAlign w:val="center"/>
          </w:tcPr>
          <w:p w14:paraId="0DC832AB">
            <w:pPr>
              <w:widowControl/>
              <w:jc w:val="center"/>
              <w:rPr>
                <w:rFonts w:ascii="宋体" w:hAnsi="宋体" w:cs="宋体"/>
                <w:color w:val="000000"/>
                <w:kern w:val="0"/>
                <w:sz w:val="16"/>
                <w:szCs w:val="16"/>
              </w:rPr>
            </w:pPr>
            <w:r>
              <w:rPr>
                <w:rFonts w:hint="eastAsia" w:ascii="宋体" w:hAnsi="宋体" w:cs="宋体"/>
                <w:color w:val="000000"/>
                <w:kern w:val="0"/>
                <w:sz w:val="16"/>
                <w:szCs w:val="16"/>
              </w:rPr>
              <w:t>预期指标值</w:t>
            </w:r>
          </w:p>
        </w:tc>
        <w:tc>
          <w:tcPr>
            <w:tcW w:w="1140" w:type="dxa"/>
            <w:tcBorders>
              <w:top w:val="nil"/>
              <w:left w:val="nil"/>
              <w:bottom w:val="single" w:color="000000" w:sz="4" w:space="0"/>
              <w:right w:val="single" w:color="000000" w:sz="4" w:space="0"/>
            </w:tcBorders>
            <w:noWrap w:val="0"/>
            <w:vAlign w:val="center"/>
          </w:tcPr>
          <w:p w14:paraId="75443D40">
            <w:pPr>
              <w:widowControl/>
              <w:jc w:val="center"/>
              <w:rPr>
                <w:rFonts w:ascii="宋体" w:hAnsi="宋体" w:cs="宋体"/>
                <w:color w:val="000000"/>
                <w:kern w:val="0"/>
                <w:sz w:val="16"/>
                <w:szCs w:val="16"/>
              </w:rPr>
            </w:pPr>
            <w:r>
              <w:rPr>
                <w:rFonts w:hint="eastAsia" w:ascii="宋体" w:hAnsi="宋体" w:cs="宋体"/>
                <w:color w:val="000000"/>
                <w:kern w:val="0"/>
                <w:sz w:val="16"/>
                <w:szCs w:val="16"/>
              </w:rPr>
              <w:t>实际完成值</w:t>
            </w:r>
          </w:p>
        </w:tc>
        <w:tc>
          <w:tcPr>
            <w:tcW w:w="1480" w:type="dxa"/>
            <w:tcBorders>
              <w:top w:val="nil"/>
              <w:left w:val="nil"/>
              <w:bottom w:val="single" w:color="000000" w:sz="4" w:space="0"/>
              <w:right w:val="single" w:color="000000" w:sz="4" w:space="0"/>
            </w:tcBorders>
            <w:noWrap w:val="0"/>
            <w:vAlign w:val="center"/>
          </w:tcPr>
          <w:p w14:paraId="451B7C52">
            <w:pPr>
              <w:widowControl/>
              <w:jc w:val="center"/>
              <w:rPr>
                <w:rFonts w:ascii="宋体" w:hAnsi="宋体" w:cs="宋体"/>
                <w:color w:val="000000"/>
                <w:kern w:val="0"/>
                <w:sz w:val="16"/>
                <w:szCs w:val="16"/>
              </w:rPr>
            </w:pPr>
            <w:r>
              <w:rPr>
                <w:rFonts w:hint="eastAsia" w:ascii="宋体" w:hAnsi="宋体" w:cs="宋体"/>
                <w:color w:val="000000"/>
                <w:kern w:val="0"/>
                <w:sz w:val="16"/>
                <w:szCs w:val="16"/>
              </w:rPr>
              <w:t>自评得分</w:t>
            </w:r>
          </w:p>
        </w:tc>
      </w:tr>
      <w:tr w14:paraId="519B97A4">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6DDD46B9">
            <w:pPr>
              <w:widowControl/>
              <w:jc w:val="left"/>
              <w:rPr>
                <w:rFonts w:ascii="宋体" w:hAnsi="宋体" w:cs="宋体"/>
                <w:color w:val="000000"/>
                <w:kern w:val="0"/>
                <w:sz w:val="16"/>
                <w:szCs w:val="16"/>
              </w:rPr>
            </w:pPr>
          </w:p>
        </w:tc>
        <w:tc>
          <w:tcPr>
            <w:tcW w:w="844" w:type="dxa"/>
            <w:vMerge w:val="restart"/>
            <w:tcBorders>
              <w:top w:val="nil"/>
              <w:left w:val="single" w:color="000000" w:sz="4" w:space="0"/>
              <w:right w:val="single" w:color="000000" w:sz="4" w:space="0"/>
            </w:tcBorders>
            <w:noWrap w:val="0"/>
            <w:vAlign w:val="center"/>
          </w:tcPr>
          <w:p w14:paraId="2CA526B0">
            <w:pPr>
              <w:widowControl/>
              <w:jc w:val="center"/>
              <w:rPr>
                <w:rFonts w:ascii="宋体" w:hAnsi="宋体" w:cs="宋体"/>
                <w:color w:val="000000"/>
                <w:kern w:val="0"/>
                <w:sz w:val="16"/>
                <w:szCs w:val="16"/>
              </w:rPr>
            </w:pPr>
            <w:r>
              <w:rPr>
                <w:rFonts w:hint="eastAsia" w:ascii="宋体" w:hAnsi="宋体" w:cs="宋体"/>
                <w:color w:val="000000"/>
                <w:kern w:val="0"/>
                <w:sz w:val="16"/>
                <w:szCs w:val="16"/>
              </w:rPr>
              <w:t>产出指标</w:t>
            </w:r>
          </w:p>
        </w:tc>
        <w:tc>
          <w:tcPr>
            <w:tcW w:w="1016" w:type="dxa"/>
            <w:tcBorders>
              <w:top w:val="nil"/>
              <w:left w:val="nil"/>
              <w:bottom w:val="nil"/>
              <w:right w:val="single" w:color="000000" w:sz="4" w:space="0"/>
            </w:tcBorders>
            <w:noWrap w:val="0"/>
            <w:vAlign w:val="center"/>
          </w:tcPr>
          <w:p w14:paraId="043268BC">
            <w:pPr>
              <w:widowControl/>
              <w:jc w:val="left"/>
              <w:rPr>
                <w:rFonts w:ascii="宋体" w:hAnsi="宋体" w:cs="宋体"/>
                <w:color w:val="000000"/>
                <w:kern w:val="0"/>
                <w:sz w:val="16"/>
                <w:szCs w:val="16"/>
              </w:rPr>
            </w:pPr>
            <w:r>
              <w:rPr>
                <w:rFonts w:hint="eastAsia" w:ascii="宋体" w:hAnsi="宋体" w:cs="宋体"/>
                <w:color w:val="000000"/>
                <w:kern w:val="0"/>
                <w:sz w:val="16"/>
                <w:szCs w:val="16"/>
              </w:rPr>
              <w:t>数量指标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2C224C9E">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打击违法犯罪</w:t>
            </w:r>
          </w:p>
        </w:tc>
        <w:tc>
          <w:tcPr>
            <w:tcW w:w="900" w:type="dxa"/>
            <w:tcBorders>
              <w:top w:val="nil"/>
              <w:left w:val="nil"/>
              <w:bottom w:val="single" w:color="000000" w:sz="4" w:space="0"/>
              <w:right w:val="single" w:color="000000" w:sz="4" w:space="0"/>
            </w:tcBorders>
            <w:noWrap w:val="0"/>
            <w:vAlign w:val="center"/>
          </w:tcPr>
          <w:p w14:paraId="1F5F0699">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0811E611">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04D3C76B">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20</w:t>
            </w:r>
          </w:p>
        </w:tc>
      </w:tr>
      <w:tr w14:paraId="0154E94B">
        <w:tblPrEx>
          <w:tblCellMar>
            <w:top w:w="0" w:type="dxa"/>
            <w:left w:w="108" w:type="dxa"/>
            <w:bottom w:w="0" w:type="dxa"/>
            <w:right w:w="108" w:type="dxa"/>
          </w:tblCellMar>
        </w:tblPrEx>
        <w:trPr>
          <w:trHeight w:val="432" w:hRule="atLeast"/>
        </w:trPr>
        <w:tc>
          <w:tcPr>
            <w:tcW w:w="1460" w:type="dxa"/>
            <w:vMerge w:val="continue"/>
            <w:tcBorders>
              <w:top w:val="nil"/>
              <w:left w:val="single" w:color="auto" w:sz="4" w:space="0"/>
              <w:bottom w:val="single" w:color="000000" w:sz="4" w:space="0"/>
              <w:right w:val="nil"/>
            </w:tcBorders>
            <w:noWrap w:val="0"/>
            <w:vAlign w:val="center"/>
          </w:tcPr>
          <w:p w14:paraId="0F23A997">
            <w:pPr>
              <w:widowControl/>
              <w:jc w:val="left"/>
              <w:rPr>
                <w:rFonts w:ascii="宋体" w:hAnsi="宋体" w:cs="宋体"/>
                <w:color w:val="000000"/>
                <w:kern w:val="0"/>
                <w:sz w:val="16"/>
                <w:szCs w:val="16"/>
              </w:rPr>
            </w:pPr>
          </w:p>
        </w:tc>
        <w:tc>
          <w:tcPr>
            <w:tcW w:w="844" w:type="dxa"/>
            <w:vMerge w:val="continue"/>
            <w:tcBorders>
              <w:left w:val="single" w:color="000000" w:sz="4" w:space="0"/>
              <w:right w:val="single" w:color="000000" w:sz="4" w:space="0"/>
            </w:tcBorders>
            <w:noWrap w:val="0"/>
            <w:vAlign w:val="center"/>
          </w:tcPr>
          <w:p w14:paraId="1C97675E">
            <w:pPr>
              <w:widowControl/>
              <w:jc w:val="left"/>
              <w:rPr>
                <w:rFonts w:ascii="宋体" w:hAnsi="宋体" w:cs="宋体"/>
                <w:color w:val="000000"/>
                <w:kern w:val="0"/>
                <w:sz w:val="16"/>
                <w:szCs w:val="16"/>
              </w:rPr>
            </w:pPr>
          </w:p>
        </w:tc>
        <w:tc>
          <w:tcPr>
            <w:tcW w:w="1016" w:type="dxa"/>
            <w:tcBorders>
              <w:top w:val="single" w:color="000000" w:sz="4" w:space="0"/>
              <w:left w:val="nil"/>
              <w:bottom w:val="single" w:color="000000" w:sz="4" w:space="0"/>
              <w:right w:val="single" w:color="000000" w:sz="4" w:space="0"/>
            </w:tcBorders>
            <w:noWrap w:val="0"/>
            <w:vAlign w:val="center"/>
          </w:tcPr>
          <w:p w14:paraId="07D254D5">
            <w:pPr>
              <w:widowControl/>
              <w:jc w:val="left"/>
              <w:rPr>
                <w:rFonts w:ascii="宋体" w:hAnsi="宋体" w:cs="宋体"/>
                <w:color w:val="000000"/>
                <w:kern w:val="0"/>
                <w:sz w:val="16"/>
                <w:szCs w:val="16"/>
              </w:rPr>
            </w:pPr>
            <w:r>
              <w:rPr>
                <w:rFonts w:hint="eastAsia" w:ascii="宋体" w:hAnsi="宋体" w:cs="宋体"/>
                <w:color w:val="000000"/>
                <w:kern w:val="0"/>
                <w:sz w:val="16"/>
                <w:szCs w:val="16"/>
              </w:rPr>
              <w:t>质量指标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1726F806">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公安科技建设水平提高成都</w:t>
            </w:r>
          </w:p>
        </w:tc>
        <w:tc>
          <w:tcPr>
            <w:tcW w:w="900" w:type="dxa"/>
            <w:tcBorders>
              <w:top w:val="nil"/>
              <w:left w:val="nil"/>
              <w:bottom w:val="single" w:color="000000" w:sz="4" w:space="0"/>
              <w:right w:val="single" w:color="000000" w:sz="4" w:space="0"/>
            </w:tcBorders>
            <w:noWrap w:val="0"/>
            <w:vAlign w:val="center"/>
          </w:tcPr>
          <w:p w14:paraId="13404D6A">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3047CD57">
            <w:pPr>
              <w:widowControl/>
              <w:tabs>
                <w:tab w:val="left" w:pos="377"/>
              </w:tabs>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100%</w:t>
            </w:r>
          </w:p>
        </w:tc>
        <w:tc>
          <w:tcPr>
            <w:tcW w:w="1480" w:type="dxa"/>
            <w:tcBorders>
              <w:top w:val="nil"/>
              <w:left w:val="nil"/>
              <w:bottom w:val="single" w:color="000000" w:sz="4" w:space="0"/>
              <w:right w:val="single" w:color="000000" w:sz="4" w:space="0"/>
            </w:tcBorders>
            <w:noWrap w:val="0"/>
            <w:vAlign w:val="center"/>
          </w:tcPr>
          <w:p w14:paraId="51617406">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10</w:t>
            </w:r>
          </w:p>
        </w:tc>
      </w:tr>
      <w:tr w14:paraId="68A61803">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05A15B98">
            <w:pPr>
              <w:widowControl/>
              <w:jc w:val="left"/>
              <w:rPr>
                <w:rFonts w:ascii="宋体" w:hAnsi="宋体" w:cs="宋体"/>
                <w:color w:val="000000"/>
                <w:kern w:val="0"/>
                <w:sz w:val="16"/>
                <w:szCs w:val="16"/>
              </w:rPr>
            </w:pPr>
          </w:p>
        </w:tc>
        <w:tc>
          <w:tcPr>
            <w:tcW w:w="844" w:type="dxa"/>
            <w:vMerge w:val="continue"/>
            <w:tcBorders>
              <w:left w:val="single" w:color="000000" w:sz="4" w:space="0"/>
              <w:right w:val="single" w:color="000000" w:sz="4" w:space="0"/>
            </w:tcBorders>
            <w:noWrap w:val="0"/>
            <w:vAlign w:val="center"/>
          </w:tcPr>
          <w:p w14:paraId="135686F4">
            <w:pPr>
              <w:widowControl/>
              <w:jc w:val="left"/>
              <w:rPr>
                <w:rFonts w:ascii="宋体" w:hAnsi="宋体" w:cs="宋体"/>
                <w:color w:val="000000"/>
                <w:kern w:val="0"/>
                <w:sz w:val="16"/>
                <w:szCs w:val="16"/>
              </w:rPr>
            </w:pPr>
          </w:p>
        </w:tc>
        <w:tc>
          <w:tcPr>
            <w:tcW w:w="1016" w:type="dxa"/>
            <w:tcBorders>
              <w:top w:val="nil"/>
              <w:left w:val="nil"/>
              <w:bottom w:val="single" w:color="000000" w:sz="4" w:space="0"/>
              <w:right w:val="single" w:color="000000" w:sz="4" w:space="0"/>
            </w:tcBorders>
            <w:noWrap w:val="0"/>
            <w:vAlign w:val="center"/>
          </w:tcPr>
          <w:p w14:paraId="71E977D7">
            <w:pPr>
              <w:widowControl/>
              <w:jc w:val="left"/>
              <w:rPr>
                <w:rFonts w:ascii="宋体" w:hAnsi="宋体" w:cs="宋体"/>
                <w:color w:val="000000"/>
                <w:kern w:val="0"/>
                <w:sz w:val="16"/>
                <w:szCs w:val="16"/>
              </w:rPr>
            </w:pPr>
            <w:r>
              <w:rPr>
                <w:rFonts w:hint="eastAsia" w:ascii="宋体" w:hAnsi="宋体" w:cs="宋体"/>
                <w:color w:val="000000"/>
                <w:kern w:val="0"/>
                <w:sz w:val="16"/>
                <w:szCs w:val="16"/>
                <w:lang w:eastAsia="zh-CN"/>
              </w:rPr>
              <w:t>时效</w:t>
            </w:r>
            <w:r>
              <w:rPr>
                <w:rFonts w:hint="eastAsia" w:ascii="宋体" w:hAnsi="宋体" w:cs="宋体"/>
                <w:color w:val="000000"/>
                <w:kern w:val="0"/>
                <w:sz w:val="16"/>
                <w:szCs w:val="16"/>
              </w:rPr>
              <w:t>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2C15798A">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保障公安机关正常办案</w:t>
            </w:r>
          </w:p>
        </w:tc>
        <w:tc>
          <w:tcPr>
            <w:tcW w:w="900" w:type="dxa"/>
            <w:tcBorders>
              <w:top w:val="nil"/>
              <w:left w:val="nil"/>
              <w:bottom w:val="single" w:color="000000" w:sz="4" w:space="0"/>
              <w:right w:val="single" w:color="000000" w:sz="4" w:space="0"/>
            </w:tcBorders>
            <w:noWrap w:val="0"/>
            <w:vAlign w:val="center"/>
          </w:tcPr>
          <w:p w14:paraId="2941050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69459FA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restart"/>
            <w:tcBorders>
              <w:top w:val="nil"/>
              <w:left w:val="nil"/>
              <w:right w:val="single" w:color="000000" w:sz="4" w:space="0"/>
            </w:tcBorders>
            <w:noWrap w:val="0"/>
            <w:vAlign w:val="center"/>
          </w:tcPr>
          <w:p w14:paraId="446D865C">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91AF377">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12C1EFA2">
            <w:pPr>
              <w:widowControl/>
              <w:jc w:val="left"/>
              <w:rPr>
                <w:rFonts w:ascii="宋体" w:hAnsi="宋体" w:cs="宋体"/>
                <w:color w:val="000000"/>
                <w:kern w:val="0"/>
                <w:sz w:val="16"/>
                <w:szCs w:val="16"/>
              </w:rPr>
            </w:pPr>
          </w:p>
        </w:tc>
        <w:tc>
          <w:tcPr>
            <w:tcW w:w="844" w:type="dxa"/>
            <w:vMerge w:val="continue"/>
            <w:tcBorders>
              <w:left w:val="single" w:color="000000" w:sz="4" w:space="0"/>
              <w:bottom w:val="single" w:color="000000" w:sz="4" w:space="0"/>
              <w:right w:val="single" w:color="000000" w:sz="4" w:space="0"/>
            </w:tcBorders>
            <w:noWrap w:val="0"/>
            <w:vAlign w:val="center"/>
          </w:tcPr>
          <w:p w14:paraId="079741FB">
            <w:pPr>
              <w:widowControl/>
              <w:jc w:val="left"/>
              <w:rPr>
                <w:rFonts w:ascii="宋体" w:hAnsi="宋体" w:cs="宋体"/>
                <w:color w:val="000000"/>
                <w:kern w:val="0"/>
                <w:sz w:val="16"/>
                <w:szCs w:val="16"/>
              </w:rPr>
            </w:pPr>
          </w:p>
        </w:tc>
        <w:tc>
          <w:tcPr>
            <w:tcW w:w="1016" w:type="dxa"/>
            <w:tcBorders>
              <w:top w:val="nil"/>
              <w:left w:val="nil"/>
              <w:bottom w:val="single" w:color="000000" w:sz="4" w:space="0"/>
              <w:right w:val="single" w:color="000000" w:sz="4" w:space="0"/>
            </w:tcBorders>
            <w:noWrap w:val="0"/>
            <w:vAlign w:val="center"/>
          </w:tcPr>
          <w:p w14:paraId="70703ADE">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成本指标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4A2F6F54">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案件处置率</w:t>
            </w:r>
          </w:p>
        </w:tc>
        <w:tc>
          <w:tcPr>
            <w:tcW w:w="900" w:type="dxa"/>
            <w:tcBorders>
              <w:top w:val="nil"/>
              <w:left w:val="nil"/>
              <w:bottom w:val="single" w:color="000000" w:sz="4" w:space="0"/>
              <w:right w:val="single" w:color="000000" w:sz="4" w:space="0"/>
            </w:tcBorders>
            <w:noWrap w:val="0"/>
            <w:vAlign w:val="center"/>
          </w:tcPr>
          <w:p w14:paraId="3CFE3C21">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593F7D5F">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continue"/>
            <w:tcBorders>
              <w:left w:val="nil"/>
              <w:bottom w:val="single" w:color="000000" w:sz="4" w:space="0"/>
              <w:right w:val="single" w:color="000000" w:sz="4" w:space="0"/>
            </w:tcBorders>
            <w:noWrap w:val="0"/>
            <w:vAlign w:val="center"/>
          </w:tcPr>
          <w:p w14:paraId="6DBE74A8">
            <w:pPr>
              <w:widowControl/>
              <w:jc w:val="center"/>
              <w:rPr>
                <w:rFonts w:hint="eastAsia" w:ascii="宋体" w:hAnsi="宋体" w:cs="宋体"/>
                <w:color w:val="000000"/>
                <w:kern w:val="0"/>
                <w:sz w:val="16"/>
                <w:szCs w:val="16"/>
              </w:rPr>
            </w:pPr>
          </w:p>
        </w:tc>
      </w:tr>
      <w:tr w14:paraId="211AC794">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2B71D512">
            <w:pPr>
              <w:widowControl/>
              <w:jc w:val="left"/>
              <w:rPr>
                <w:rFonts w:ascii="宋体" w:hAnsi="宋体" w:cs="宋体"/>
                <w:color w:val="000000"/>
                <w:kern w:val="0"/>
                <w:sz w:val="16"/>
                <w:szCs w:val="16"/>
              </w:rPr>
            </w:pPr>
          </w:p>
        </w:tc>
        <w:tc>
          <w:tcPr>
            <w:tcW w:w="844" w:type="dxa"/>
            <w:vMerge w:val="restart"/>
            <w:tcBorders>
              <w:top w:val="nil"/>
              <w:left w:val="single" w:color="000000" w:sz="4" w:space="0"/>
              <w:bottom w:val="single" w:color="000000" w:sz="4" w:space="0"/>
              <w:right w:val="single" w:color="000000" w:sz="4" w:space="0"/>
            </w:tcBorders>
            <w:noWrap w:val="0"/>
            <w:vAlign w:val="center"/>
          </w:tcPr>
          <w:p w14:paraId="2DD67AE5">
            <w:pPr>
              <w:widowControl/>
              <w:jc w:val="center"/>
              <w:rPr>
                <w:rFonts w:ascii="宋体" w:hAnsi="宋体" w:cs="宋体"/>
                <w:color w:val="000000"/>
                <w:kern w:val="0"/>
                <w:sz w:val="16"/>
                <w:szCs w:val="16"/>
              </w:rPr>
            </w:pPr>
            <w:r>
              <w:rPr>
                <w:rFonts w:hint="eastAsia" w:ascii="宋体" w:hAnsi="宋体" w:cs="宋体"/>
                <w:color w:val="000000"/>
                <w:kern w:val="0"/>
                <w:sz w:val="16"/>
                <w:szCs w:val="16"/>
              </w:rPr>
              <w:t>效益指标</w:t>
            </w:r>
          </w:p>
        </w:tc>
        <w:tc>
          <w:tcPr>
            <w:tcW w:w="1016" w:type="dxa"/>
            <w:tcBorders>
              <w:top w:val="nil"/>
              <w:left w:val="nil"/>
              <w:bottom w:val="nil"/>
              <w:right w:val="single" w:color="000000" w:sz="4" w:space="0"/>
            </w:tcBorders>
            <w:noWrap w:val="0"/>
            <w:vAlign w:val="center"/>
          </w:tcPr>
          <w:p w14:paraId="3C7C2D14">
            <w:pPr>
              <w:widowControl/>
              <w:jc w:val="left"/>
              <w:rPr>
                <w:rFonts w:ascii="宋体" w:hAnsi="宋体" w:cs="宋体"/>
                <w:color w:val="000000"/>
                <w:kern w:val="0"/>
                <w:sz w:val="16"/>
                <w:szCs w:val="16"/>
              </w:rPr>
            </w:pPr>
            <w:r>
              <w:rPr>
                <w:rFonts w:hint="eastAsia" w:ascii="宋体" w:hAnsi="宋体" w:cs="宋体"/>
                <w:color w:val="000000"/>
                <w:kern w:val="0"/>
                <w:sz w:val="16"/>
                <w:szCs w:val="16"/>
              </w:rPr>
              <w:t>经济效益指标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1799526C">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公安各项业务顺利开展</w:t>
            </w:r>
          </w:p>
        </w:tc>
        <w:tc>
          <w:tcPr>
            <w:tcW w:w="900" w:type="dxa"/>
            <w:tcBorders>
              <w:top w:val="nil"/>
              <w:left w:val="nil"/>
              <w:bottom w:val="single" w:color="auto" w:sz="4" w:space="0"/>
              <w:right w:val="single" w:color="000000" w:sz="4" w:space="0"/>
            </w:tcBorders>
            <w:noWrap w:val="0"/>
            <w:vAlign w:val="center"/>
          </w:tcPr>
          <w:p w14:paraId="6F110C8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auto" w:sz="4" w:space="0"/>
              <w:right w:val="single" w:color="000000" w:sz="4" w:space="0"/>
            </w:tcBorders>
            <w:noWrap w:val="0"/>
            <w:vAlign w:val="center"/>
          </w:tcPr>
          <w:p w14:paraId="0EA1A6D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0E4361C9">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567EDBD2">
        <w:tblPrEx>
          <w:tblCellMar>
            <w:top w:w="0" w:type="dxa"/>
            <w:left w:w="108" w:type="dxa"/>
            <w:bottom w:w="0" w:type="dxa"/>
            <w:right w:w="108" w:type="dxa"/>
          </w:tblCellMar>
        </w:tblPrEx>
        <w:trPr>
          <w:trHeight w:val="706" w:hRule="atLeast"/>
        </w:trPr>
        <w:tc>
          <w:tcPr>
            <w:tcW w:w="1460" w:type="dxa"/>
            <w:vMerge w:val="continue"/>
            <w:tcBorders>
              <w:top w:val="nil"/>
              <w:left w:val="single" w:color="auto" w:sz="4" w:space="0"/>
              <w:bottom w:val="single" w:color="000000" w:sz="4" w:space="0"/>
              <w:right w:val="nil"/>
            </w:tcBorders>
            <w:noWrap w:val="0"/>
            <w:vAlign w:val="center"/>
          </w:tcPr>
          <w:p w14:paraId="3EE44201">
            <w:pPr>
              <w:widowControl/>
              <w:jc w:val="left"/>
              <w:rPr>
                <w:rFonts w:ascii="宋体" w:hAnsi="宋体" w:cs="宋体"/>
                <w:color w:val="000000"/>
                <w:kern w:val="0"/>
                <w:sz w:val="16"/>
                <w:szCs w:val="16"/>
              </w:rPr>
            </w:pPr>
          </w:p>
        </w:tc>
        <w:tc>
          <w:tcPr>
            <w:tcW w:w="844" w:type="dxa"/>
            <w:vMerge w:val="continue"/>
            <w:tcBorders>
              <w:top w:val="nil"/>
              <w:left w:val="single" w:color="000000" w:sz="4" w:space="0"/>
              <w:bottom w:val="single" w:color="000000" w:sz="4" w:space="0"/>
              <w:right w:val="single" w:color="000000" w:sz="4" w:space="0"/>
            </w:tcBorders>
            <w:noWrap w:val="0"/>
            <w:vAlign w:val="center"/>
          </w:tcPr>
          <w:p w14:paraId="72902058">
            <w:pPr>
              <w:widowControl/>
              <w:jc w:val="left"/>
              <w:rPr>
                <w:rFonts w:ascii="宋体" w:hAnsi="宋体" w:cs="宋体"/>
                <w:color w:val="000000"/>
                <w:kern w:val="0"/>
                <w:sz w:val="16"/>
                <w:szCs w:val="16"/>
              </w:rPr>
            </w:pPr>
          </w:p>
        </w:tc>
        <w:tc>
          <w:tcPr>
            <w:tcW w:w="10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0AD0A1E">
            <w:pPr>
              <w:widowControl/>
              <w:jc w:val="left"/>
              <w:rPr>
                <w:rFonts w:ascii="宋体" w:hAnsi="宋体" w:cs="宋体"/>
                <w:color w:val="000000"/>
                <w:kern w:val="0"/>
                <w:sz w:val="16"/>
                <w:szCs w:val="16"/>
              </w:rPr>
            </w:pPr>
            <w:r>
              <w:rPr>
                <w:rFonts w:hint="eastAsia" w:ascii="宋体" w:hAnsi="宋体" w:cs="宋体"/>
                <w:color w:val="000000"/>
                <w:kern w:val="0"/>
                <w:sz w:val="16"/>
                <w:szCs w:val="16"/>
              </w:rPr>
              <w:t>社会效益指标</w:t>
            </w:r>
          </w:p>
        </w:tc>
        <w:tc>
          <w:tcPr>
            <w:tcW w:w="1980" w:type="dxa"/>
            <w:gridSpan w:val="2"/>
            <w:vMerge w:val="restart"/>
            <w:tcBorders>
              <w:top w:val="single" w:color="000000" w:sz="4" w:space="0"/>
              <w:left w:val="nil"/>
              <w:right w:val="single" w:color="auto" w:sz="4" w:space="0"/>
            </w:tcBorders>
            <w:noWrap w:val="0"/>
            <w:vAlign w:val="center"/>
          </w:tcPr>
          <w:p w14:paraId="290FE0A7">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提升公安队伍战斗力</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14:paraId="5A200D66">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vMerge w:val="restart"/>
            <w:tcBorders>
              <w:top w:val="single" w:color="auto" w:sz="4" w:space="0"/>
              <w:left w:val="single" w:color="auto" w:sz="4" w:space="0"/>
              <w:bottom w:val="single" w:color="auto" w:sz="4" w:space="0"/>
              <w:right w:val="single" w:color="auto" w:sz="4" w:space="0"/>
            </w:tcBorders>
            <w:noWrap w:val="0"/>
            <w:vAlign w:val="center"/>
          </w:tcPr>
          <w:p w14:paraId="08BA62A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462A9F5F">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02CB3246">
        <w:tblPrEx>
          <w:tblCellMar>
            <w:top w:w="0" w:type="dxa"/>
            <w:left w:w="108" w:type="dxa"/>
            <w:bottom w:w="0" w:type="dxa"/>
            <w:right w:w="108" w:type="dxa"/>
          </w:tblCellMar>
        </w:tblPrEx>
        <w:trPr>
          <w:trHeight w:val="634" w:hRule="atLeast"/>
        </w:trPr>
        <w:tc>
          <w:tcPr>
            <w:tcW w:w="1460" w:type="dxa"/>
            <w:vMerge w:val="continue"/>
            <w:tcBorders>
              <w:top w:val="nil"/>
              <w:left w:val="single" w:color="auto" w:sz="4" w:space="0"/>
              <w:bottom w:val="single" w:color="000000" w:sz="4" w:space="0"/>
              <w:right w:val="nil"/>
            </w:tcBorders>
            <w:noWrap w:val="0"/>
            <w:vAlign w:val="center"/>
          </w:tcPr>
          <w:p w14:paraId="751AB9B2">
            <w:pPr>
              <w:widowControl/>
              <w:jc w:val="left"/>
              <w:rPr>
                <w:rFonts w:ascii="宋体" w:hAnsi="宋体" w:cs="宋体"/>
                <w:color w:val="000000"/>
                <w:kern w:val="0"/>
                <w:sz w:val="16"/>
                <w:szCs w:val="16"/>
              </w:rPr>
            </w:pPr>
          </w:p>
        </w:tc>
        <w:tc>
          <w:tcPr>
            <w:tcW w:w="844" w:type="dxa"/>
            <w:vMerge w:val="continue"/>
            <w:tcBorders>
              <w:top w:val="nil"/>
              <w:left w:val="single" w:color="000000" w:sz="4" w:space="0"/>
              <w:bottom w:val="single" w:color="000000" w:sz="4" w:space="0"/>
              <w:right w:val="single" w:color="000000" w:sz="4" w:space="0"/>
            </w:tcBorders>
            <w:noWrap w:val="0"/>
            <w:vAlign w:val="center"/>
          </w:tcPr>
          <w:p w14:paraId="0ACF9BF8">
            <w:pPr>
              <w:widowControl/>
              <w:jc w:val="left"/>
              <w:rPr>
                <w:rFonts w:ascii="宋体" w:hAnsi="宋体" w:cs="宋体"/>
                <w:color w:val="000000"/>
                <w:kern w:val="0"/>
                <w:sz w:val="16"/>
                <w:szCs w:val="16"/>
              </w:rPr>
            </w:pPr>
          </w:p>
        </w:tc>
        <w:tc>
          <w:tcPr>
            <w:tcW w:w="1016" w:type="dxa"/>
            <w:tcBorders>
              <w:top w:val="nil"/>
              <w:left w:val="single" w:color="000000" w:sz="4" w:space="0"/>
              <w:bottom w:val="single" w:color="000000" w:sz="4" w:space="0"/>
              <w:right w:val="single" w:color="000000" w:sz="4" w:space="0"/>
            </w:tcBorders>
            <w:noWrap w:val="0"/>
            <w:vAlign w:val="center"/>
          </w:tcPr>
          <w:p w14:paraId="2D2B4156">
            <w:pPr>
              <w:widowControl/>
              <w:jc w:val="left"/>
              <w:rPr>
                <w:rFonts w:ascii="宋体" w:hAnsi="宋体" w:cs="宋体"/>
                <w:color w:val="000000"/>
                <w:kern w:val="0"/>
                <w:sz w:val="16"/>
                <w:szCs w:val="16"/>
              </w:rPr>
            </w:pPr>
            <w:r>
              <w:rPr>
                <w:rFonts w:hint="eastAsia" w:ascii="宋体" w:hAnsi="宋体" w:cs="宋体"/>
                <w:color w:val="000000"/>
                <w:kern w:val="0"/>
                <w:sz w:val="16"/>
                <w:szCs w:val="16"/>
              </w:rPr>
              <w:t>生态效益指标</w:t>
            </w:r>
          </w:p>
        </w:tc>
        <w:tc>
          <w:tcPr>
            <w:tcW w:w="1980" w:type="dxa"/>
            <w:gridSpan w:val="2"/>
            <w:tcBorders>
              <w:top w:val="single" w:color="000000" w:sz="4" w:space="0"/>
              <w:left w:val="nil"/>
              <w:right w:val="single" w:color="auto" w:sz="4" w:space="0"/>
            </w:tcBorders>
            <w:noWrap w:val="0"/>
            <w:vAlign w:val="center"/>
          </w:tcPr>
          <w:p w14:paraId="6B599C3C">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维护社会稳定</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E748FE4">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7E7F6E0B">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364A441F">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2D30649A">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57506B2D">
            <w:pPr>
              <w:widowControl/>
              <w:jc w:val="left"/>
              <w:rPr>
                <w:rFonts w:ascii="宋体" w:hAnsi="宋体" w:cs="宋体"/>
                <w:color w:val="000000"/>
                <w:kern w:val="0"/>
                <w:sz w:val="16"/>
                <w:szCs w:val="16"/>
              </w:rPr>
            </w:pPr>
          </w:p>
        </w:tc>
        <w:tc>
          <w:tcPr>
            <w:tcW w:w="844" w:type="dxa"/>
            <w:vMerge w:val="continue"/>
            <w:tcBorders>
              <w:top w:val="nil"/>
              <w:left w:val="single" w:color="000000" w:sz="4" w:space="0"/>
              <w:bottom w:val="single" w:color="000000" w:sz="4" w:space="0"/>
              <w:right w:val="single" w:color="000000" w:sz="4" w:space="0"/>
            </w:tcBorders>
            <w:noWrap w:val="0"/>
            <w:vAlign w:val="center"/>
          </w:tcPr>
          <w:p w14:paraId="6C995869">
            <w:pPr>
              <w:widowControl/>
              <w:jc w:val="left"/>
              <w:rPr>
                <w:rFonts w:ascii="宋体" w:hAnsi="宋体" w:cs="宋体"/>
                <w:color w:val="000000"/>
                <w:kern w:val="0"/>
                <w:sz w:val="16"/>
                <w:szCs w:val="16"/>
              </w:rPr>
            </w:pPr>
          </w:p>
        </w:tc>
        <w:tc>
          <w:tcPr>
            <w:tcW w:w="1016" w:type="dxa"/>
            <w:tcBorders>
              <w:top w:val="nil"/>
              <w:left w:val="nil"/>
              <w:bottom w:val="nil"/>
              <w:right w:val="single" w:color="000000" w:sz="4" w:space="0"/>
            </w:tcBorders>
            <w:noWrap w:val="0"/>
            <w:vAlign w:val="center"/>
          </w:tcPr>
          <w:p w14:paraId="7E1A6EE4">
            <w:pPr>
              <w:widowControl/>
              <w:jc w:val="left"/>
              <w:rPr>
                <w:rFonts w:ascii="宋体" w:hAnsi="宋体" w:cs="宋体"/>
                <w:color w:val="000000"/>
                <w:kern w:val="0"/>
                <w:sz w:val="16"/>
                <w:szCs w:val="16"/>
              </w:rPr>
            </w:pPr>
            <w:r>
              <w:rPr>
                <w:rFonts w:hint="eastAsia" w:ascii="宋体" w:hAnsi="宋体" w:cs="宋体"/>
                <w:color w:val="000000"/>
                <w:kern w:val="0"/>
                <w:sz w:val="16"/>
                <w:szCs w:val="16"/>
              </w:rPr>
              <w:t>可持续影响指标</w:t>
            </w:r>
          </w:p>
        </w:tc>
        <w:tc>
          <w:tcPr>
            <w:tcW w:w="1980" w:type="dxa"/>
            <w:gridSpan w:val="2"/>
            <w:tcBorders>
              <w:top w:val="single" w:color="000000" w:sz="4" w:space="0"/>
              <w:left w:val="nil"/>
              <w:bottom w:val="single" w:color="000000" w:sz="4" w:space="0"/>
              <w:right w:val="single" w:color="auto" w:sz="4" w:space="0"/>
            </w:tcBorders>
            <w:noWrap w:val="0"/>
            <w:vAlign w:val="center"/>
          </w:tcPr>
          <w:p w14:paraId="107A4654">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提高社会和谐水平</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50109E2E">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67DBCE3">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5D48FCF6">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0A8AE67A">
        <w:tblPrEx>
          <w:tblCellMar>
            <w:top w:w="0" w:type="dxa"/>
            <w:left w:w="108" w:type="dxa"/>
            <w:bottom w:w="0" w:type="dxa"/>
            <w:right w:w="108" w:type="dxa"/>
          </w:tblCellMar>
        </w:tblPrEx>
        <w:trPr>
          <w:trHeight w:val="644" w:hRule="atLeast"/>
        </w:trPr>
        <w:tc>
          <w:tcPr>
            <w:tcW w:w="1460" w:type="dxa"/>
            <w:vMerge w:val="continue"/>
            <w:tcBorders>
              <w:top w:val="nil"/>
              <w:left w:val="single" w:color="auto" w:sz="4" w:space="0"/>
              <w:bottom w:val="single" w:color="000000" w:sz="4" w:space="0"/>
              <w:right w:val="nil"/>
            </w:tcBorders>
            <w:noWrap w:val="0"/>
            <w:vAlign w:val="center"/>
          </w:tcPr>
          <w:p w14:paraId="179D9D2C">
            <w:pPr>
              <w:widowControl/>
              <w:jc w:val="left"/>
              <w:rPr>
                <w:rFonts w:ascii="宋体" w:hAnsi="宋体" w:cs="宋体"/>
                <w:color w:val="000000"/>
                <w:kern w:val="0"/>
                <w:sz w:val="16"/>
                <w:szCs w:val="16"/>
              </w:rPr>
            </w:pPr>
          </w:p>
        </w:tc>
        <w:tc>
          <w:tcPr>
            <w:tcW w:w="844" w:type="dxa"/>
            <w:tcBorders>
              <w:top w:val="nil"/>
              <w:left w:val="single" w:color="000000" w:sz="4" w:space="0"/>
              <w:bottom w:val="single" w:color="000000" w:sz="4" w:space="0"/>
              <w:right w:val="single" w:color="000000" w:sz="4" w:space="0"/>
            </w:tcBorders>
            <w:noWrap w:val="0"/>
            <w:vAlign w:val="center"/>
          </w:tcPr>
          <w:p w14:paraId="7E44D557">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3165116F">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1980" w:type="dxa"/>
            <w:gridSpan w:val="2"/>
            <w:tcBorders>
              <w:top w:val="single" w:color="000000" w:sz="4" w:space="0"/>
              <w:left w:val="nil"/>
              <w:right w:val="single" w:color="auto" w:sz="4" w:space="0"/>
            </w:tcBorders>
            <w:noWrap w:val="0"/>
            <w:vAlign w:val="center"/>
          </w:tcPr>
          <w:p w14:paraId="45A05752">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提高人民群众满意度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010A8014">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3E240357">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1521D9B2">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53D38CED">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3368AFC3">
            <w:pPr>
              <w:widowControl/>
              <w:jc w:val="left"/>
              <w:rPr>
                <w:rFonts w:ascii="宋体" w:hAnsi="宋体" w:cs="宋体"/>
                <w:color w:val="000000"/>
                <w:kern w:val="0"/>
                <w:sz w:val="16"/>
                <w:szCs w:val="16"/>
              </w:rPr>
            </w:pPr>
          </w:p>
        </w:tc>
        <w:tc>
          <w:tcPr>
            <w:tcW w:w="844" w:type="dxa"/>
            <w:tcBorders>
              <w:top w:val="nil"/>
              <w:left w:val="single" w:color="auto" w:sz="4" w:space="0"/>
              <w:bottom w:val="single" w:color="auto" w:sz="4" w:space="0"/>
              <w:right w:val="single" w:color="auto" w:sz="4" w:space="0"/>
            </w:tcBorders>
            <w:noWrap w:val="0"/>
            <w:vAlign w:val="center"/>
          </w:tcPr>
          <w:p w14:paraId="04A77D42">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1016" w:type="dxa"/>
            <w:tcBorders>
              <w:top w:val="nil"/>
              <w:left w:val="nil"/>
              <w:bottom w:val="single" w:color="auto" w:sz="4" w:space="0"/>
              <w:right w:val="single" w:color="auto" w:sz="4" w:space="0"/>
            </w:tcBorders>
            <w:noWrap w:val="0"/>
            <w:vAlign w:val="center"/>
          </w:tcPr>
          <w:p w14:paraId="3E3D244C">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1980" w:type="dxa"/>
            <w:gridSpan w:val="2"/>
            <w:tcBorders>
              <w:top w:val="single" w:color="auto" w:sz="4" w:space="0"/>
              <w:left w:val="nil"/>
              <w:bottom w:val="single" w:color="auto" w:sz="4" w:space="0"/>
              <w:right w:val="single" w:color="auto" w:sz="4" w:space="0"/>
            </w:tcBorders>
            <w:noWrap w:val="0"/>
            <w:vAlign w:val="center"/>
          </w:tcPr>
          <w:p w14:paraId="119A6496">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012FF1AD">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3202D0D">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r>
              <w:rPr>
                <w:rFonts w:hint="eastAsia" w:ascii="宋体" w:hAnsi="宋体" w:cs="宋体"/>
                <w:color w:val="000000"/>
                <w:kern w:val="0"/>
                <w:sz w:val="16"/>
                <w:szCs w:val="16"/>
              </w:rPr>
              <w:t>%</w:t>
            </w:r>
          </w:p>
        </w:tc>
        <w:tc>
          <w:tcPr>
            <w:tcW w:w="1480" w:type="dxa"/>
            <w:tcBorders>
              <w:top w:val="nil"/>
              <w:left w:val="single" w:color="auto" w:sz="4" w:space="0"/>
              <w:bottom w:val="single" w:color="000000" w:sz="4" w:space="0"/>
              <w:right w:val="single" w:color="000000" w:sz="4" w:space="0"/>
            </w:tcBorders>
            <w:noWrap w:val="0"/>
            <w:vAlign w:val="center"/>
          </w:tcPr>
          <w:p w14:paraId="587D0B0B">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10</w:t>
            </w:r>
          </w:p>
        </w:tc>
      </w:tr>
      <w:tr w14:paraId="0897AFB9">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42B95AA3">
            <w:pPr>
              <w:widowControl/>
              <w:jc w:val="left"/>
              <w:rPr>
                <w:rFonts w:ascii="宋体" w:hAnsi="宋体" w:cs="宋体"/>
                <w:color w:val="000000"/>
                <w:kern w:val="0"/>
                <w:sz w:val="16"/>
                <w:szCs w:val="16"/>
              </w:rPr>
            </w:pPr>
          </w:p>
        </w:tc>
        <w:tc>
          <w:tcPr>
            <w:tcW w:w="5880" w:type="dxa"/>
            <w:gridSpan w:val="6"/>
            <w:tcBorders>
              <w:top w:val="single" w:color="auto" w:sz="4" w:space="0"/>
              <w:left w:val="single" w:color="auto" w:sz="4" w:space="0"/>
              <w:bottom w:val="single" w:color="auto" w:sz="4" w:space="0"/>
              <w:right w:val="single" w:color="000000" w:sz="4" w:space="0"/>
            </w:tcBorders>
            <w:noWrap w:val="0"/>
            <w:vAlign w:val="center"/>
          </w:tcPr>
          <w:p w14:paraId="43FA8019">
            <w:pPr>
              <w:widowControl/>
              <w:jc w:val="center"/>
              <w:rPr>
                <w:rFonts w:ascii="宋体" w:hAnsi="宋体" w:cs="宋体"/>
                <w:color w:val="000000"/>
                <w:kern w:val="0"/>
                <w:sz w:val="16"/>
                <w:szCs w:val="16"/>
              </w:rPr>
            </w:pPr>
            <w:r>
              <w:rPr>
                <w:rFonts w:hint="eastAsia" w:ascii="宋体" w:hAnsi="宋体" w:cs="宋体"/>
                <w:color w:val="000000"/>
                <w:kern w:val="0"/>
                <w:sz w:val="16"/>
                <w:szCs w:val="16"/>
              </w:rPr>
              <w:t>总分</w:t>
            </w:r>
          </w:p>
        </w:tc>
        <w:tc>
          <w:tcPr>
            <w:tcW w:w="1480" w:type="dxa"/>
            <w:tcBorders>
              <w:top w:val="nil"/>
              <w:left w:val="nil"/>
              <w:bottom w:val="single" w:color="000000" w:sz="4" w:space="0"/>
              <w:right w:val="single" w:color="000000" w:sz="4" w:space="0"/>
            </w:tcBorders>
            <w:noWrap w:val="0"/>
            <w:vAlign w:val="center"/>
          </w:tcPr>
          <w:p w14:paraId="353B32B3">
            <w:pPr>
              <w:widowControl/>
              <w:jc w:val="center"/>
              <w:rPr>
                <w:rFonts w:hint="default" w:ascii="宋体" w:hAnsi="宋体" w:cs="宋体" w:eastAsiaTheme="minorEastAsia"/>
                <w:color w:val="000000"/>
                <w:kern w:val="0"/>
                <w:sz w:val="16"/>
                <w:szCs w:val="16"/>
                <w:lang w:val="en-US" w:eastAsia="zh-CN"/>
              </w:rPr>
            </w:pPr>
            <w:r>
              <w:rPr>
                <w:rFonts w:hint="eastAsia" w:ascii="宋体" w:hAnsi="宋体" w:cs="宋体"/>
                <w:color w:val="000000"/>
                <w:kern w:val="0"/>
                <w:sz w:val="16"/>
                <w:szCs w:val="16"/>
                <w:lang w:val="en-US" w:eastAsia="zh-CN"/>
              </w:rPr>
              <w:t>100</w:t>
            </w:r>
          </w:p>
        </w:tc>
      </w:tr>
      <w:tr w14:paraId="08792FDE">
        <w:tblPrEx>
          <w:tblCellMar>
            <w:top w:w="0" w:type="dxa"/>
            <w:left w:w="108" w:type="dxa"/>
            <w:bottom w:w="0" w:type="dxa"/>
            <w:right w:w="108" w:type="dxa"/>
          </w:tblCellMar>
        </w:tblPrEx>
        <w:trPr>
          <w:trHeight w:val="396" w:hRule="atLeast"/>
        </w:trPr>
        <w:tc>
          <w:tcPr>
            <w:tcW w:w="1460" w:type="dxa"/>
            <w:tcBorders>
              <w:top w:val="nil"/>
              <w:left w:val="single" w:color="000000" w:sz="4" w:space="0"/>
              <w:bottom w:val="single" w:color="auto" w:sz="4" w:space="0"/>
              <w:right w:val="single" w:color="000000" w:sz="4" w:space="0"/>
            </w:tcBorders>
            <w:noWrap w:val="0"/>
            <w:vAlign w:val="center"/>
          </w:tcPr>
          <w:p w14:paraId="64D5D81B">
            <w:pPr>
              <w:widowControl/>
              <w:jc w:val="left"/>
              <w:rPr>
                <w:rFonts w:ascii="宋体" w:hAnsi="宋体" w:cs="宋体"/>
                <w:color w:val="000000"/>
                <w:kern w:val="0"/>
                <w:sz w:val="16"/>
                <w:szCs w:val="16"/>
              </w:rPr>
            </w:pPr>
            <w:r>
              <w:rPr>
                <w:rFonts w:hint="eastAsia" w:ascii="宋体" w:hAnsi="宋体" w:cs="宋体"/>
                <w:color w:val="000000"/>
                <w:kern w:val="0"/>
                <w:sz w:val="16"/>
                <w:szCs w:val="16"/>
              </w:rPr>
              <w:t>五、</w:t>
            </w:r>
            <w:r>
              <w:rPr>
                <w:rFonts w:cs="Calibri"/>
                <w:color w:val="000000"/>
                <w:kern w:val="0"/>
                <w:sz w:val="16"/>
                <w:szCs w:val="16"/>
              </w:rPr>
              <w:t> </w:t>
            </w:r>
            <w:r>
              <w:rPr>
                <w:rFonts w:hint="eastAsia" w:ascii="宋体" w:hAnsi="宋体" w:cs="宋体"/>
                <w:color w:val="000000"/>
                <w:kern w:val="0"/>
                <w:sz w:val="16"/>
                <w:szCs w:val="16"/>
              </w:rPr>
              <w:t>存在问题、原因及下一步整改措施</w:t>
            </w:r>
          </w:p>
        </w:tc>
        <w:tc>
          <w:tcPr>
            <w:tcW w:w="7360" w:type="dxa"/>
            <w:gridSpan w:val="7"/>
            <w:tcBorders>
              <w:top w:val="single" w:color="auto" w:sz="4" w:space="0"/>
              <w:left w:val="nil"/>
              <w:bottom w:val="single" w:color="auto" w:sz="4" w:space="0"/>
              <w:right w:val="single" w:color="000000" w:sz="4" w:space="0"/>
            </w:tcBorders>
            <w:noWrap w:val="0"/>
            <w:vAlign w:val="center"/>
          </w:tcPr>
          <w:p w14:paraId="4F05999A">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未出现偏差，项目执行完毕</w:t>
            </w:r>
          </w:p>
        </w:tc>
      </w:tr>
    </w:tbl>
    <w:p w14:paraId="710060DF">
      <w:pPr>
        <w:numPr>
          <w:ilvl w:val="0"/>
          <w:numId w:val="5"/>
        </w:numPr>
        <w:ind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“上级转移支付资金”项目自评综述：根据年初设定的绩效目标，“上级转移支付资金”项目绩效自评得分为</w:t>
      </w:r>
      <w:r>
        <w:rPr>
          <w:rFonts w:hint="eastAsia" w:ascii="Times New Roman" w:hAnsi="Times New Roman" w:eastAsia="仿宋_GB2312" w:cs="Times New Roman"/>
          <w:color w:val="auto"/>
          <w:kern w:val="2"/>
          <w:sz w:val="32"/>
          <w:szCs w:val="32"/>
          <w:lang w:val="en-US" w:eastAsia="zh-CN" w:bidi="ar-SA"/>
        </w:rPr>
        <w:t>86</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572.00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500.00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87.41</w:t>
      </w:r>
      <w:r>
        <w:rPr>
          <w:rFonts w:hint="default" w:ascii="Times New Roman" w:hAnsi="Times New Roman" w:eastAsia="仿宋_GB2312" w:cs="Times New Roman"/>
          <w:color w:val="auto"/>
          <w:kern w:val="2"/>
          <w:sz w:val="32"/>
          <w:szCs w:val="32"/>
          <w:lang w:val="zh-CN" w:eastAsia="zh-CN" w:bidi="ar-SA"/>
        </w:rPr>
        <w:t>%。项目绩效目标完成情况：一是维护社会稳定；二是有效的打击各类违法犯罪。</w:t>
      </w:r>
    </w:p>
    <w:tbl>
      <w:tblPr>
        <w:tblStyle w:val="11"/>
        <w:tblW w:w="0" w:type="auto"/>
        <w:tblInd w:w="96" w:type="dxa"/>
        <w:tblLayout w:type="fixed"/>
        <w:tblCellMar>
          <w:top w:w="0" w:type="dxa"/>
          <w:left w:w="108" w:type="dxa"/>
          <w:bottom w:w="0" w:type="dxa"/>
          <w:right w:w="108" w:type="dxa"/>
        </w:tblCellMar>
      </w:tblPr>
      <w:tblGrid>
        <w:gridCol w:w="1460"/>
        <w:gridCol w:w="920"/>
        <w:gridCol w:w="940"/>
        <w:gridCol w:w="940"/>
        <w:gridCol w:w="1040"/>
        <w:gridCol w:w="900"/>
        <w:gridCol w:w="1140"/>
        <w:gridCol w:w="1480"/>
      </w:tblGrid>
      <w:tr w14:paraId="0B6D1E1F">
        <w:tblPrEx>
          <w:tblCellMar>
            <w:top w:w="0" w:type="dxa"/>
            <w:left w:w="108" w:type="dxa"/>
            <w:bottom w:w="0" w:type="dxa"/>
            <w:right w:w="108" w:type="dxa"/>
          </w:tblCellMar>
        </w:tblPrEx>
        <w:trPr>
          <w:trHeight w:val="516" w:hRule="atLeast"/>
        </w:trPr>
        <w:tc>
          <w:tcPr>
            <w:tcW w:w="8820" w:type="dxa"/>
            <w:gridSpan w:val="8"/>
            <w:tcBorders>
              <w:top w:val="nil"/>
              <w:left w:val="nil"/>
              <w:bottom w:val="nil"/>
              <w:right w:val="nil"/>
            </w:tcBorders>
            <w:noWrap/>
            <w:vAlign w:val="center"/>
          </w:tcPr>
          <w:p w14:paraId="7F99EBC3">
            <w:pPr>
              <w:widowControl/>
              <w:jc w:val="center"/>
              <w:rPr>
                <w:rFonts w:ascii="宋体" w:hAnsi="宋体" w:cs="宋体"/>
                <w:color w:val="000000"/>
                <w:kern w:val="0"/>
                <w:sz w:val="32"/>
                <w:szCs w:val="32"/>
              </w:rPr>
            </w:pPr>
            <w:r>
              <w:rPr>
                <w:rFonts w:hint="eastAsia" w:ascii="宋体" w:hAnsi="宋体" w:cs="宋体"/>
                <w:color w:val="000000"/>
                <w:kern w:val="0"/>
                <w:sz w:val="32"/>
                <w:szCs w:val="32"/>
              </w:rPr>
              <w:t>专项资金和预算项目资金绩效自评情况表</w:t>
            </w:r>
          </w:p>
        </w:tc>
      </w:tr>
      <w:tr w14:paraId="274D352B">
        <w:tblPrEx>
          <w:tblCellMar>
            <w:top w:w="0" w:type="dxa"/>
            <w:left w:w="108" w:type="dxa"/>
            <w:bottom w:w="0" w:type="dxa"/>
            <w:right w:w="108" w:type="dxa"/>
          </w:tblCellMar>
        </w:tblPrEx>
        <w:trPr>
          <w:trHeight w:val="288" w:hRule="atLeast"/>
        </w:trPr>
        <w:tc>
          <w:tcPr>
            <w:tcW w:w="8820" w:type="dxa"/>
            <w:gridSpan w:val="8"/>
            <w:tcBorders>
              <w:top w:val="nil"/>
              <w:left w:val="nil"/>
              <w:bottom w:val="nil"/>
              <w:right w:val="nil"/>
            </w:tcBorders>
            <w:noWrap/>
            <w:vAlign w:val="bottom"/>
          </w:tcPr>
          <w:p w14:paraId="50B6B0E7">
            <w:pPr>
              <w:widowControl/>
              <w:jc w:val="center"/>
              <w:rPr>
                <w:rFonts w:ascii="宋体" w:hAnsi="宋体" w:cs="宋体"/>
                <w:color w:val="000000"/>
                <w:kern w:val="0"/>
                <w:szCs w:val="21"/>
              </w:rPr>
            </w:pPr>
            <w:r>
              <w:rPr>
                <w:rFonts w:hint="eastAsia" w:ascii="宋体" w:hAnsi="宋体" w:cs="宋体"/>
                <w:color w:val="000000"/>
                <w:kern w:val="0"/>
                <w:szCs w:val="21"/>
              </w:rPr>
              <w:t>（202</w:t>
            </w:r>
            <w:r>
              <w:rPr>
                <w:rFonts w:hint="eastAsia" w:ascii="宋体" w:hAnsi="宋体" w:cs="宋体"/>
                <w:color w:val="000000"/>
                <w:kern w:val="0"/>
                <w:szCs w:val="21"/>
                <w:lang w:val="en-US" w:eastAsia="zh-CN"/>
              </w:rPr>
              <w:t>3</w:t>
            </w:r>
            <w:r>
              <w:rPr>
                <w:rFonts w:hint="eastAsia" w:ascii="宋体" w:hAnsi="宋体" w:cs="宋体"/>
                <w:color w:val="000000"/>
                <w:kern w:val="0"/>
                <w:szCs w:val="21"/>
              </w:rPr>
              <w:t>年度）</w:t>
            </w:r>
          </w:p>
        </w:tc>
      </w:tr>
      <w:tr w14:paraId="313863FC">
        <w:tblPrEx>
          <w:tblCellMar>
            <w:top w:w="0" w:type="dxa"/>
            <w:left w:w="108" w:type="dxa"/>
            <w:bottom w:w="0" w:type="dxa"/>
            <w:right w:w="108" w:type="dxa"/>
          </w:tblCellMar>
        </w:tblPrEx>
        <w:trPr>
          <w:trHeight w:val="288" w:hRule="atLeast"/>
        </w:trPr>
        <w:tc>
          <w:tcPr>
            <w:tcW w:w="1460" w:type="dxa"/>
            <w:tcBorders>
              <w:top w:val="nil"/>
              <w:left w:val="nil"/>
              <w:bottom w:val="nil"/>
              <w:right w:val="nil"/>
            </w:tcBorders>
            <w:noWrap/>
            <w:vAlign w:val="center"/>
          </w:tcPr>
          <w:p w14:paraId="0CF040AD">
            <w:pPr>
              <w:widowControl/>
              <w:jc w:val="left"/>
              <w:rPr>
                <w:rFonts w:ascii="宋体" w:hAnsi="宋体" w:cs="宋体"/>
                <w:color w:val="000000"/>
                <w:kern w:val="0"/>
                <w:sz w:val="16"/>
                <w:szCs w:val="16"/>
              </w:rPr>
            </w:pPr>
            <w:r>
              <w:rPr>
                <w:rFonts w:hint="eastAsia" w:ascii="宋体" w:hAnsi="宋体" w:cs="宋体"/>
                <w:color w:val="000000"/>
                <w:kern w:val="0"/>
                <w:sz w:val="16"/>
                <w:szCs w:val="16"/>
              </w:rPr>
              <w:t>填报单位：</w:t>
            </w:r>
          </w:p>
        </w:tc>
        <w:tc>
          <w:tcPr>
            <w:tcW w:w="1860" w:type="dxa"/>
            <w:gridSpan w:val="2"/>
            <w:tcBorders>
              <w:top w:val="nil"/>
              <w:left w:val="nil"/>
              <w:bottom w:val="nil"/>
              <w:right w:val="nil"/>
            </w:tcBorders>
            <w:noWrap/>
            <w:vAlign w:val="center"/>
          </w:tcPr>
          <w:p w14:paraId="7B3A09B4">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rPr>
              <w:t>唐山市</w:t>
            </w:r>
            <w:r>
              <w:rPr>
                <w:rFonts w:hint="eastAsia" w:ascii="宋体" w:hAnsi="宋体" w:cs="宋体"/>
                <w:color w:val="000000"/>
                <w:kern w:val="0"/>
                <w:sz w:val="16"/>
                <w:szCs w:val="16"/>
                <w:lang w:eastAsia="zh-CN"/>
              </w:rPr>
              <w:t>公安局开平分局</w:t>
            </w:r>
          </w:p>
        </w:tc>
        <w:tc>
          <w:tcPr>
            <w:tcW w:w="940" w:type="dxa"/>
            <w:tcBorders>
              <w:top w:val="nil"/>
              <w:left w:val="nil"/>
              <w:bottom w:val="nil"/>
              <w:right w:val="nil"/>
            </w:tcBorders>
            <w:noWrap/>
            <w:vAlign w:val="center"/>
          </w:tcPr>
          <w:p w14:paraId="5971EF31">
            <w:pPr>
              <w:widowControl/>
              <w:jc w:val="center"/>
              <w:rPr>
                <w:rFonts w:ascii="宋体" w:hAnsi="宋体" w:cs="宋体"/>
                <w:color w:val="000000"/>
                <w:kern w:val="0"/>
                <w:sz w:val="16"/>
                <w:szCs w:val="16"/>
              </w:rPr>
            </w:pPr>
          </w:p>
        </w:tc>
        <w:tc>
          <w:tcPr>
            <w:tcW w:w="1040" w:type="dxa"/>
            <w:tcBorders>
              <w:top w:val="nil"/>
              <w:left w:val="nil"/>
              <w:bottom w:val="nil"/>
              <w:right w:val="nil"/>
            </w:tcBorders>
            <w:noWrap/>
            <w:vAlign w:val="center"/>
          </w:tcPr>
          <w:p w14:paraId="1D62BFA0">
            <w:pPr>
              <w:widowControl/>
              <w:jc w:val="center"/>
              <w:rPr>
                <w:rFonts w:ascii="宋体" w:hAnsi="宋体" w:cs="宋体"/>
                <w:color w:val="000000"/>
                <w:kern w:val="0"/>
                <w:sz w:val="16"/>
                <w:szCs w:val="16"/>
              </w:rPr>
            </w:pPr>
          </w:p>
        </w:tc>
        <w:tc>
          <w:tcPr>
            <w:tcW w:w="900" w:type="dxa"/>
            <w:tcBorders>
              <w:top w:val="nil"/>
              <w:left w:val="nil"/>
              <w:bottom w:val="nil"/>
              <w:right w:val="nil"/>
            </w:tcBorders>
            <w:noWrap/>
            <w:vAlign w:val="center"/>
          </w:tcPr>
          <w:p w14:paraId="60F02FEB">
            <w:pPr>
              <w:widowControl/>
              <w:jc w:val="center"/>
              <w:rPr>
                <w:rFonts w:ascii="宋体" w:hAnsi="宋体" w:cs="宋体"/>
                <w:color w:val="000000"/>
                <w:kern w:val="0"/>
                <w:sz w:val="16"/>
                <w:szCs w:val="16"/>
              </w:rPr>
            </w:pPr>
          </w:p>
        </w:tc>
        <w:tc>
          <w:tcPr>
            <w:tcW w:w="1140" w:type="dxa"/>
            <w:tcBorders>
              <w:top w:val="nil"/>
              <w:left w:val="nil"/>
              <w:bottom w:val="nil"/>
              <w:right w:val="nil"/>
            </w:tcBorders>
            <w:noWrap/>
            <w:vAlign w:val="center"/>
          </w:tcPr>
          <w:p w14:paraId="75A98C68">
            <w:pPr>
              <w:widowControl/>
              <w:jc w:val="center"/>
              <w:rPr>
                <w:rFonts w:ascii="宋体" w:hAnsi="宋体" w:cs="宋体"/>
                <w:color w:val="000000"/>
                <w:kern w:val="0"/>
                <w:sz w:val="16"/>
                <w:szCs w:val="16"/>
              </w:rPr>
            </w:pPr>
          </w:p>
        </w:tc>
        <w:tc>
          <w:tcPr>
            <w:tcW w:w="1480" w:type="dxa"/>
            <w:tcBorders>
              <w:top w:val="nil"/>
              <w:left w:val="nil"/>
              <w:bottom w:val="nil"/>
              <w:right w:val="nil"/>
            </w:tcBorders>
            <w:noWrap/>
            <w:vAlign w:val="center"/>
          </w:tcPr>
          <w:p w14:paraId="6ED6F8FE">
            <w:pPr>
              <w:widowControl/>
              <w:jc w:val="center"/>
              <w:rPr>
                <w:rFonts w:ascii="宋体" w:hAnsi="宋体" w:cs="宋体"/>
                <w:color w:val="000000"/>
                <w:kern w:val="0"/>
                <w:sz w:val="16"/>
                <w:szCs w:val="16"/>
              </w:rPr>
            </w:pPr>
            <w:r>
              <w:rPr>
                <w:rFonts w:hint="eastAsia" w:ascii="宋体" w:hAnsi="宋体" w:cs="宋体"/>
                <w:color w:val="000000"/>
                <w:kern w:val="0"/>
                <w:sz w:val="16"/>
                <w:szCs w:val="16"/>
              </w:rPr>
              <w:t>金额单位：</w:t>
            </w:r>
            <w:r>
              <w:rPr>
                <w:rFonts w:hint="eastAsia" w:ascii="宋体" w:hAnsi="宋体" w:cs="宋体"/>
                <w:color w:val="000000"/>
                <w:kern w:val="0"/>
                <w:sz w:val="16"/>
                <w:szCs w:val="16"/>
                <w:lang w:val="en-US" w:eastAsia="zh-CN"/>
              </w:rPr>
              <w:t>万</w:t>
            </w:r>
            <w:r>
              <w:rPr>
                <w:rFonts w:hint="eastAsia" w:ascii="宋体" w:hAnsi="宋体" w:cs="宋体"/>
                <w:color w:val="000000"/>
                <w:kern w:val="0"/>
                <w:sz w:val="16"/>
                <w:szCs w:val="16"/>
              </w:rPr>
              <w:t>元</w:t>
            </w:r>
          </w:p>
        </w:tc>
      </w:tr>
      <w:tr w14:paraId="7F62677D">
        <w:tblPrEx>
          <w:tblCellMar>
            <w:top w:w="0" w:type="dxa"/>
            <w:left w:w="108" w:type="dxa"/>
            <w:bottom w:w="0" w:type="dxa"/>
            <w:right w:w="108" w:type="dxa"/>
          </w:tblCellMar>
        </w:tblPrEx>
        <w:trPr>
          <w:trHeight w:val="384" w:hRule="atLeast"/>
        </w:trPr>
        <w:tc>
          <w:tcPr>
            <w:tcW w:w="1460" w:type="dxa"/>
            <w:tcBorders>
              <w:top w:val="single" w:color="000000" w:sz="4" w:space="0"/>
              <w:left w:val="single" w:color="000000" w:sz="4" w:space="0"/>
              <w:bottom w:val="nil"/>
              <w:right w:val="single" w:color="000000" w:sz="4" w:space="0"/>
            </w:tcBorders>
            <w:noWrap w:val="0"/>
            <w:vAlign w:val="center"/>
          </w:tcPr>
          <w:p w14:paraId="052DA03F">
            <w:pPr>
              <w:widowControl/>
              <w:jc w:val="left"/>
              <w:rPr>
                <w:rFonts w:ascii="宋体" w:hAnsi="宋体" w:cs="宋体"/>
                <w:color w:val="000000"/>
                <w:kern w:val="0"/>
                <w:sz w:val="16"/>
                <w:szCs w:val="16"/>
              </w:rPr>
            </w:pPr>
            <w:r>
              <w:rPr>
                <w:rFonts w:hint="eastAsia" w:ascii="宋体" w:hAnsi="宋体" w:cs="宋体"/>
                <w:color w:val="000000"/>
                <w:kern w:val="0"/>
                <w:sz w:val="16"/>
                <w:szCs w:val="16"/>
              </w:rPr>
              <w:t>一、</w:t>
            </w:r>
            <w:r>
              <w:rPr>
                <w:rFonts w:cs="Calibri"/>
                <w:color w:val="000000"/>
                <w:kern w:val="0"/>
                <w:sz w:val="16"/>
                <w:szCs w:val="16"/>
              </w:rPr>
              <w:t> </w:t>
            </w:r>
            <w:r>
              <w:rPr>
                <w:rFonts w:hint="eastAsia" w:ascii="宋体" w:hAnsi="宋体" w:cs="宋体"/>
                <w:color w:val="000000"/>
                <w:kern w:val="0"/>
                <w:sz w:val="16"/>
                <w:szCs w:val="16"/>
              </w:rPr>
              <w:t>基本情况</w:t>
            </w:r>
          </w:p>
        </w:tc>
        <w:tc>
          <w:tcPr>
            <w:tcW w:w="920" w:type="dxa"/>
            <w:tcBorders>
              <w:top w:val="single" w:color="000000" w:sz="4" w:space="0"/>
              <w:left w:val="nil"/>
              <w:bottom w:val="single" w:color="000000" w:sz="4" w:space="0"/>
              <w:right w:val="single" w:color="000000" w:sz="4" w:space="0"/>
            </w:tcBorders>
            <w:noWrap w:val="0"/>
            <w:vAlign w:val="center"/>
          </w:tcPr>
          <w:p w14:paraId="433369F1">
            <w:pPr>
              <w:widowControl/>
              <w:jc w:val="center"/>
              <w:rPr>
                <w:rFonts w:ascii="宋体" w:hAnsi="宋体" w:cs="宋体"/>
                <w:color w:val="000000"/>
                <w:kern w:val="0"/>
                <w:sz w:val="16"/>
                <w:szCs w:val="16"/>
              </w:rPr>
            </w:pPr>
            <w:r>
              <w:rPr>
                <w:rFonts w:hint="eastAsia" w:ascii="宋体" w:hAnsi="宋体" w:cs="宋体"/>
                <w:color w:val="000000"/>
                <w:kern w:val="0"/>
                <w:sz w:val="16"/>
                <w:szCs w:val="16"/>
              </w:rPr>
              <w:t>项目名称</w:t>
            </w:r>
          </w:p>
        </w:tc>
        <w:tc>
          <w:tcPr>
            <w:tcW w:w="1880" w:type="dxa"/>
            <w:gridSpan w:val="2"/>
            <w:tcBorders>
              <w:top w:val="single" w:color="000000" w:sz="4" w:space="0"/>
              <w:left w:val="nil"/>
              <w:bottom w:val="single" w:color="000000" w:sz="4" w:space="0"/>
              <w:right w:val="single" w:color="000000" w:sz="4" w:space="0"/>
            </w:tcBorders>
            <w:noWrap w:val="0"/>
            <w:vAlign w:val="center"/>
          </w:tcPr>
          <w:p w14:paraId="6542DF62">
            <w:pPr>
              <w:widowControl/>
              <w:jc w:val="lef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上级转移支付资金</w:t>
            </w:r>
          </w:p>
        </w:tc>
        <w:tc>
          <w:tcPr>
            <w:tcW w:w="1040" w:type="dxa"/>
            <w:tcBorders>
              <w:top w:val="single" w:color="000000" w:sz="4" w:space="0"/>
              <w:left w:val="nil"/>
              <w:bottom w:val="single" w:color="000000" w:sz="4" w:space="0"/>
              <w:right w:val="single" w:color="000000" w:sz="4" w:space="0"/>
            </w:tcBorders>
            <w:noWrap w:val="0"/>
            <w:vAlign w:val="center"/>
          </w:tcPr>
          <w:p w14:paraId="6DCCD999">
            <w:pPr>
              <w:widowControl/>
              <w:jc w:val="center"/>
              <w:rPr>
                <w:rFonts w:ascii="宋体" w:hAnsi="宋体" w:cs="宋体"/>
                <w:color w:val="000000"/>
                <w:kern w:val="0"/>
                <w:sz w:val="16"/>
                <w:szCs w:val="16"/>
              </w:rPr>
            </w:pPr>
            <w:r>
              <w:rPr>
                <w:rFonts w:hint="eastAsia" w:ascii="宋体" w:hAnsi="宋体" w:cs="宋体"/>
                <w:color w:val="000000"/>
                <w:kern w:val="0"/>
                <w:sz w:val="16"/>
                <w:szCs w:val="16"/>
              </w:rPr>
              <w:t>实施(主管）单位</w:t>
            </w:r>
          </w:p>
        </w:tc>
        <w:tc>
          <w:tcPr>
            <w:tcW w:w="3520" w:type="dxa"/>
            <w:gridSpan w:val="3"/>
            <w:tcBorders>
              <w:top w:val="single" w:color="000000" w:sz="4" w:space="0"/>
              <w:left w:val="nil"/>
              <w:bottom w:val="single" w:color="000000" w:sz="4" w:space="0"/>
              <w:right w:val="single" w:color="000000" w:sz="4" w:space="0"/>
            </w:tcBorders>
            <w:noWrap w:val="0"/>
            <w:vAlign w:val="center"/>
          </w:tcPr>
          <w:p w14:paraId="2BD5AAE0">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唐山市公安局开平分局</w:t>
            </w:r>
          </w:p>
        </w:tc>
      </w:tr>
      <w:tr w14:paraId="32EA903E">
        <w:tblPrEx>
          <w:tblCellMar>
            <w:top w:w="0" w:type="dxa"/>
            <w:left w:w="108" w:type="dxa"/>
            <w:bottom w:w="0" w:type="dxa"/>
            <w:right w:w="108" w:type="dxa"/>
          </w:tblCellMar>
        </w:tblPrEx>
        <w:trPr>
          <w:trHeight w:val="288" w:hRule="atLeast"/>
        </w:trPr>
        <w:tc>
          <w:tcPr>
            <w:tcW w:w="1460" w:type="dxa"/>
            <w:vMerge w:val="restart"/>
            <w:tcBorders>
              <w:top w:val="single" w:color="000000" w:sz="4" w:space="0"/>
              <w:left w:val="single" w:color="000000" w:sz="4" w:space="0"/>
              <w:bottom w:val="single" w:color="000000" w:sz="4" w:space="0"/>
              <w:right w:val="single" w:color="000000" w:sz="4" w:space="0"/>
            </w:tcBorders>
            <w:noWrap w:val="0"/>
            <w:vAlign w:val="center"/>
          </w:tcPr>
          <w:p w14:paraId="4339C543">
            <w:pPr>
              <w:widowControl/>
              <w:jc w:val="center"/>
              <w:rPr>
                <w:rFonts w:ascii="宋体" w:hAnsi="宋体" w:cs="宋体"/>
                <w:color w:val="000000"/>
                <w:kern w:val="0"/>
                <w:sz w:val="16"/>
                <w:szCs w:val="16"/>
              </w:rPr>
            </w:pPr>
            <w:r>
              <w:rPr>
                <w:rFonts w:hint="eastAsia" w:ascii="宋体" w:hAnsi="宋体" w:cs="宋体"/>
                <w:color w:val="000000"/>
                <w:kern w:val="0"/>
                <w:sz w:val="16"/>
                <w:szCs w:val="16"/>
              </w:rPr>
              <w:t>二、预算执行情况</w:t>
            </w:r>
          </w:p>
        </w:tc>
        <w:tc>
          <w:tcPr>
            <w:tcW w:w="1860" w:type="dxa"/>
            <w:gridSpan w:val="2"/>
            <w:tcBorders>
              <w:top w:val="single" w:color="000000" w:sz="4" w:space="0"/>
              <w:left w:val="nil"/>
              <w:bottom w:val="single" w:color="000000" w:sz="4" w:space="0"/>
              <w:right w:val="single" w:color="000000" w:sz="4" w:space="0"/>
            </w:tcBorders>
            <w:noWrap w:val="0"/>
            <w:vAlign w:val="center"/>
          </w:tcPr>
          <w:p w14:paraId="2989EB42">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预算安排情况（调整后）</w:t>
            </w:r>
          </w:p>
        </w:tc>
        <w:tc>
          <w:tcPr>
            <w:tcW w:w="1980" w:type="dxa"/>
            <w:gridSpan w:val="2"/>
            <w:tcBorders>
              <w:top w:val="single" w:color="000000" w:sz="4" w:space="0"/>
              <w:left w:val="nil"/>
              <w:bottom w:val="single" w:color="000000" w:sz="4" w:space="0"/>
              <w:right w:val="single" w:color="000000" w:sz="4" w:space="0"/>
            </w:tcBorders>
            <w:noWrap w:val="0"/>
            <w:vAlign w:val="center"/>
          </w:tcPr>
          <w:p w14:paraId="7B4999F3">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资金到位情况</w:t>
            </w:r>
          </w:p>
        </w:tc>
        <w:tc>
          <w:tcPr>
            <w:tcW w:w="2040" w:type="dxa"/>
            <w:gridSpan w:val="2"/>
            <w:tcBorders>
              <w:top w:val="single" w:color="000000" w:sz="4" w:space="0"/>
              <w:left w:val="nil"/>
              <w:bottom w:val="single" w:color="000000" w:sz="4" w:space="0"/>
              <w:right w:val="single" w:color="000000" w:sz="4" w:space="0"/>
            </w:tcBorders>
            <w:noWrap w:val="0"/>
            <w:vAlign w:val="center"/>
          </w:tcPr>
          <w:p w14:paraId="43DFA29A">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资金执行情况</w:t>
            </w:r>
          </w:p>
        </w:tc>
        <w:tc>
          <w:tcPr>
            <w:tcW w:w="1480" w:type="dxa"/>
            <w:tcBorders>
              <w:top w:val="nil"/>
              <w:left w:val="nil"/>
              <w:bottom w:val="single" w:color="000000" w:sz="4" w:space="0"/>
              <w:right w:val="single" w:color="000000" w:sz="4" w:space="0"/>
            </w:tcBorders>
            <w:noWrap w:val="0"/>
            <w:vAlign w:val="center"/>
          </w:tcPr>
          <w:p w14:paraId="70BE4774">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r>
      <w:tr w14:paraId="2A6A8EA2">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AAFC75">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2B0E39B7">
            <w:pPr>
              <w:widowControl/>
              <w:jc w:val="left"/>
              <w:rPr>
                <w:rFonts w:ascii="宋体" w:hAnsi="宋体" w:cs="宋体"/>
                <w:color w:val="000000"/>
                <w:kern w:val="0"/>
                <w:sz w:val="16"/>
                <w:szCs w:val="16"/>
              </w:rPr>
            </w:pPr>
            <w:r>
              <w:rPr>
                <w:rFonts w:hint="eastAsia" w:ascii="宋体" w:hAnsi="宋体" w:cs="宋体"/>
                <w:color w:val="000000"/>
                <w:kern w:val="0"/>
                <w:sz w:val="16"/>
                <w:szCs w:val="16"/>
              </w:rPr>
              <w:t>预算数：</w:t>
            </w:r>
          </w:p>
        </w:tc>
        <w:tc>
          <w:tcPr>
            <w:tcW w:w="940" w:type="dxa"/>
            <w:tcBorders>
              <w:top w:val="nil"/>
              <w:left w:val="nil"/>
              <w:bottom w:val="single" w:color="000000" w:sz="4" w:space="0"/>
              <w:right w:val="single" w:color="000000" w:sz="4" w:space="0"/>
            </w:tcBorders>
            <w:noWrap w:val="0"/>
            <w:vAlign w:val="center"/>
          </w:tcPr>
          <w:p w14:paraId="7F85A072">
            <w:pPr>
              <w:widowControl/>
              <w:jc w:val="righ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572.00</w:t>
            </w:r>
          </w:p>
        </w:tc>
        <w:tc>
          <w:tcPr>
            <w:tcW w:w="940" w:type="dxa"/>
            <w:tcBorders>
              <w:top w:val="nil"/>
              <w:left w:val="nil"/>
              <w:bottom w:val="single" w:color="000000" w:sz="4" w:space="0"/>
              <w:right w:val="single" w:color="000000" w:sz="4" w:space="0"/>
            </w:tcBorders>
            <w:noWrap w:val="0"/>
            <w:vAlign w:val="center"/>
          </w:tcPr>
          <w:p w14:paraId="28E58BA4">
            <w:pPr>
              <w:widowControl/>
              <w:jc w:val="left"/>
              <w:rPr>
                <w:rFonts w:ascii="宋体" w:hAnsi="宋体" w:cs="宋体"/>
                <w:color w:val="000000"/>
                <w:kern w:val="0"/>
                <w:sz w:val="16"/>
                <w:szCs w:val="16"/>
              </w:rPr>
            </w:pPr>
            <w:r>
              <w:rPr>
                <w:rFonts w:hint="eastAsia" w:ascii="宋体" w:hAnsi="宋体" w:cs="宋体"/>
                <w:color w:val="000000"/>
                <w:kern w:val="0"/>
                <w:sz w:val="16"/>
                <w:szCs w:val="16"/>
              </w:rPr>
              <w:t>到位数：</w:t>
            </w:r>
          </w:p>
        </w:tc>
        <w:tc>
          <w:tcPr>
            <w:tcW w:w="1040" w:type="dxa"/>
            <w:tcBorders>
              <w:top w:val="nil"/>
              <w:left w:val="nil"/>
              <w:bottom w:val="single" w:color="000000" w:sz="4" w:space="0"/>
              <w:right w:val="single" w:color="000000" w:sz="4" w:space="0"/>
            </w:tcBorders>
            <w:noWrap w:val="0"/>
            <w:vAlign w:val="center"/>
          </w:tcPr>
          <w:p w14:paraId="26A2307A">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500.00</w:t>
            </w:r>
          </w:p>
        </w:tc>
        <w:tc>
          <w:tcPr>
            <w:tcW w:w="900" w:type="dxa"/>
            <w:tcBorders>
              <w:top w:val="nil"/>
              <w:left w:val="nil"/>
              <w:bottom w:val="single" w:color="000000" w:sz="4" w:space="0"/>
              <w:right w:val="single" w:color="000000" w:sz="4" w:space="0"/>
            </w:tcBorders>
            <w:noWrap w:val="0"/>
            <w:vAlign w:val="center"/>
          </w:tcPr>
          <w:p w14:paraId="1E2D16BE">
            <w:pPr>
              <w:widowControl/>
              <w:jc w:val="left"/>
              <w:rPr>
                <w:rFonts w:ascii="宋体" w:hAnsi="宋体" w:cs="宋体"/>
                <w:color w:val="000000"/>
                <w:kern w:val="0"/>
                <w:sz w:val="16"/>
                <w:szCs w:val="16"/>
              </w:rPr>
            </w:pPr>
            <w:r>
              <w:rPr>
                <w:rFonts w:hint="eastAsia" w:ascii="宋体" w:hAnsi="宋体" w:cs="宋体"/>
                <w:color w:val="000000"/>
                <w:kern w:val="0"/>
                <w:sz w:val="16"/>
                <w:szCs w:val="16"/>
              </w:rPr>
              <w:t>执行数：</w:t>
            </w:r>
          </w:p>
        </w:tc>
        <w:tc>
          <w:tcPr>
            <w:tcW w:w="1140" w:type="dxa"/>
            <w:tcBorders>
              <w:top w:val="nil"/>
              <w:left w:val="nil"/>
              <w:bottom w:val="single" w:color="000000" w:sz="4" w:space="0"/>
              <w:right w:val="single" w:color="000000" w:sz="4" w:space="0"/>
            </w:tcBorders>
            <w:noWrap w:val="0"/>
            <w:vAlign w:val="center"/>
          </w:tcPr>
          <w:p w14:paraId="2415BFB3">
            <w:pPr>
              <w:widowControl/>
              <w:jc w:val="right"/>
              <w:rPr>
                <w:rFonts w:hint="default" w:ascii="宋体" w:hAnsi="宋体" w:cs="宋体"/>
                <w:color w:val="000000"/>
                <w:kern w:val="0"/>
                <w:sz w:val="16"/>
                <w:szCs w:val="16"/>
                <w:lang w:val="en-US"/>
              </w:rPr>
            </w:pPr>
            <w:r>
              <w:rPr>
                <w:rFonts w:hint="eastAsia" w:ascii="宋体" w:hAnsi="宋体" w:eastAsia="宋体" w:cs="宋体"/>
                <w:color w:val="000000"/>
                <w:kern w:val="0"/>
                <w:sz w:val="16"/>
                <w:szCs w:val="16"/>
                <w:lang w:val="en-US" w:eastAsia="zh-CN"/>
              </w:rPr>
              <w:t>500.00</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5CD9E69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87.41%</w:t>
            </w:r>
          </w:p>
        </w:tc>
      </w:tr>
      <w:tr w14:paraId="56E0C921">
        <w:tblPrEx>
          <w:tblCellMar>
            <w:top w:w="0" w:type="dxa"/>
            <w:left w:w="108" w:type="dxa"/>
            <w:bottom w:w="0" w:type="dxa"/>
            <w:right w:w="108" w:type="dxa"/>
          </w:tblCellMar>
        </w:tblPrEx>
        <w:trPr>
          <w:trHeight w:val="384"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F954BB">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33702064">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940" w:type="dxa"/>
            <w:tcBorders>
              <w:top w:val="nil"/>
              <w:left w:val="nil"/>
              <w:bottom w:val="single" w:color="000000" w:sz="4" w:space="0"/>
              <w:right w:val="single" w:color="000000" w:sz="4" w:space="0"/>
            </w:tcBorders>
            <w:noWrap w:val="0"/>
            <w:vAlign w:val="center"/>
          </w:tcPr>
          <w:p w14:paraId="7E214779">
            <w:pPr>
              <w:widowControl/>
              <w:jc w:val="righ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572.00</w:t>
            </w:r>
          </w:p>
        </w:tc>
        <w:tc>
          <w:tcPr>
            <w:tcW w:w="940" w:type="dxa"/>
            <w:tcBorders>
              <w:top w:val="nil"/>
              <w:left w:val="nil"/>
              <w:bottom w:val="single" w:color="000000" w:sz="4" w:space="0"/>
              <w:right w:val="single" w:color="000000" w:sz="4" w:space="0"/>
            </w:tcBorders>
            <w:noWrap w:val="0"/>
            <w:vAlign w:val="center"/>
          </w:tcPr>
          <w:p w14:paraId="08F21BF7">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040" w:type="dxa"/>
            <w:tcBorders>
              <w:top w:val="nil"/>
              <w:left w:val="nil"/>
              <w:bottom w:val="single" w:color="000000" w:sz="4" w:space="0"/>
              <w:right w:val="single" w:color="000000" w:sz="4" w:space="0"/>
            </w:tcBorders>
            <w:noWrap w:val="0"/>
            <w:vAlign w:val="center"/>
          </w:tcPr>
          <w:p w14:paraId="484DA8FB">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500.00</w:t>
            </w:r>
          </w:p>
        </w:tc>
        <w:tc>
          <w:tcPr>
            <w:tcW w:w="900" w:type="dxa"/>
            <w:tcBorders>
              <w:top w:val="nil"/>
              <w:left w:val="nil"/>
              <w:bottom w:val="single" w:color="000000" w:sz="4" w:space="0"/>
              <w:right w:val="single" w:color="000000" w:sz="4" w:space="0"/>
            </w:tcBorders>
            <w:noWrap w:val="0"/>
            <w:vAlign w:val="center"/>
          </w:tcPr>
          <w:p w14:paraId="0D2A30C2">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140" w:type="dxa"/>
            <w:tcBorders>
              <w:top w:val="nil"/>
              <w:left w:val="nil"/>
              <w:bottom w:val="single" w:color="000000" w:sz="4" w:space="0"/>
              <w:right w:val="single" w:color="000000" w:sz="4" w:space="0"/>
            </w:tcBorders>
            <w:noWrap w:val="0"/>
            <w:vAlign w:val="center"/>
          </w:tcPr>
          <w:p w14:paraId="387E4B8F">
            <w:pPr>
              <w:widowControl/>
              <w:jc w:val="right"/>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500.00</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3F53BBE1">
            <w:pPr>
              <w:widowControl/>
              <w:jc w:val="left"/>
              <w:rPr>
                <w:rFonts w:ascii="宋体" w:hAnsi="宋体" w:cs="宋体"/>
                <w:color w:val="000000"/>
                <w:kern w:val="0"/>
                <w:sz w:val="16"/>
                <w:szCs w:val="16"/>
              </w:rPr>
            </w:pPr>
          </w:p>
        </w:tc>
      </w:tr>
      <w:tr w14:paraId="4F16DE65">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41FC5A">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15C18FF3">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940" w:type="dxa"/>
            <w:tcBorders>
              <w:top w:val="nil"/>
              <w:left w:val="nil"/>
              <w:bottom w:val="single" w:color="000000" w:sz="4" w:space="0"/>
              <w:right w:val="single" w:color="000000" w:sz="4" w:space="0"/>
            </w:tcBorders>
            <w:noWrap w:val="0"/>
            <w:vAlign w:val="center"/>
          </w:tcPr>
          <w:p w14:paraId="191A02B2">
            <w:pPr>
              <w:widowControl/>
              <w:jc w:val="left"/>
              <w:rPr>
                <w:rFonts w:cs="Calibri"/>
                <w:color w:val="000000"/>
                <w:kern w:val="0"/>
                <w:szCs w:val="21"/>
              </w:rPr>
            </w:pPr>
            <w:r>
              <w:rPr>
                <w:rFonts w:cs="Calibri"/>
                <w:color w:val="000000"/>
                <w:kern w:val="0"/>
                <w:szCs w:val="21"/>
              </w:rPr>
              <w:t>　</w:t>
            </w:r>
          </w:p>
        </w:tc>
        <w:tc>
          <w:tcPr>
            <w:tcW w:w="940" w:type="dxa"/>
            <w:tcBorders>
              <w:top w:val="nil"/>
              <w:left w:val="nil"/>
              <w:bottom w:val="single" w:color="000000" w:sz="4" w:space="0"/>
              <w:right w:val="single" w:color="000000" w:sz="4" w:space="0"/>
            </w:tcBorders>
            <w:noWrap w:val="0"/>
            <w:vAlign w:val="center"/>
          </w:tcPr>
          <w:p w14:paraId="4CD16BC8">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040" w:type="dxa"/>
            <w:tcBorders>
              <w:top w:val="nil"/>
              <w:left w:val="nil"/>
              <w:bottom w:val="single" w:color="000000" w:sz="4" w:space="0"/>
              <w:right w:val="single" w:color="000000" w:sz="4" w:space="0"/>
            </w:tcBorders>
            <w:noWrap w:val="0"/>
            <w:vAlign w:val="center"/>
          </w:tcPr>
          <w:p w14:paraId="234A10A8">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900" w:type="dxa"/>
            <w:tcBorders>
              <w:top w:val="nil"/>
              <w:left w:val="nil"/>
              <w:bottom w:val="single" w:color="000000" w:sz="4" w:space="0"/>
              <w:right w:val="single" w:color="000000" w:sz="4" w:space="0"/>
            </w:tcBorders>
            <w:noWrap w:val="0"/>
            <w:vAlign w:val="center"/>
          </w:tcPr>
          <w:p w14:paraId="3D67085C">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140" w:type="dxa"/>
            <w:tcBorders>
              <w:top w:val="nil"/>
              <w:left w:val="nil"/>
              <w:bottom w:val="single" w:color="000000" w:sz="4" w:space="0"/>
              <w:right w:val="single" w:color="000000" w:sz="4" w:space="0"/>
            </w:tcBorders>
            <w:noWrap w:val="0"/>
            <w:vAlign w:val="center"/>
          </w:tcPr>
          <w:p w14:paraId="2778AEC6">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0590192A">
            <w:pPr>
              <w:widowControl/>
              <w:jc w:val="left"/>
              <w:rPr>
                <w:rFonts w:ascii="宋体" w:hAnsi="宋体" w:cs="宋体"/>
                <w:color w:val="000000"/>
                <w:kern w:val="0"/>
                <w:sz w:val="16"/>
                <w:szCs w:val="16"/>
              </w:rPr>
            </w:pPr>
          </w:p>
        </w:tc>
      </w:tr>
      <w:tr w14:paraId="1D21664D">
        <w:tblPrEx>
          <w:tblCellMar>
            <w:top w:w="0" w:type="dxa"/>
            <w:left w:w="108" w:type="dxa"/>
            <w:bottom w:w="0" w:type="dxa"/>
            <w:right w:w="108" w:type="dxa"/>
          </w:tblCellMar>
        </w:tblPrEx>
        <w:trPr>
          <w:trHeight w:val="288" w:hRule="atLeast"/>
        </w:trPr>
        <w:tc>
          <w:tcPr>
            <w:tcW w:w="1460" w:type="dxa"/>
            <w:vMerge w:val="restart"/>
            <w:tcBorders>
              <w:top w:val="nil"/>
              <w:left w:val="single" w:color="000000" w:sz="4" w:space="0"/>
              <w:bottom w:val="single" w:color="000000" w:sz="4" w:space="0"/>
              <w:right w:val="single" w:color="000000" w:sz="4" w:space="0"/>
            </w:tcBorders>
            <w:noWrap w:val="0"/>
            <w:vAlign w:val="center"/>
          </w:tcPr>
          <w:p w14:paraId="67202126">
            <w:pPr>
              <w:widowControl/>
              <w:jc w:val="center"/>
              <w:rPr>
                <w:rFonts w:ascii="宋体" w:hAnsi="宋体" w:cs="宋体"/>
                <w:color w:val="000000"/>
                <w:kern w:val="0"/>
                <w:sz w:val="16"/>
                <w:szCs w:val="16"/>
              </w:rPr>
            </w:pPr>
            <w:r>
              <w:rPr>
                <w:rFonts w:hint="eastAsia" w:ascii="宋体" w:hAnsi="宋体" w:cs="宋体"/>
                <w:color w:val="000000"/>
                <w:kern w:val="0"/>
                <w:sz w:val="16"/>
                <w:szCs w:val="16"/>
              </w:rPr>
              <w:t>三、目标完成情况</w:t>
            </w:r>
          </w:p>
        </w:tc>
        <w:tc>
          <w:tcPr>
            <w:tcW w:w="2800" w:type="dxa"/>
            <w:gridSpan w:val="3"/>
            <w:tcBorders>
              <w:top w:val="single" w:color="000000" w:sz="4" w:space="0"/>
              <w:left w:val="nil"/>
              <w:bottom w:val="single" w:color="000000" w:sz="4" w:space="0"/>
              <w:right w:val="single" w:color="000000" w:sz="4" w:space="0"/>
            </w:tcBorders>
            <w:noWrap w:val="0"/>
            <w:vAlign w:val="center"/>
          </w:tcPr>
          <w:p w14:paraId="76A5B6C5">
            <w:pPr>
              <w:widowControl/>
              <w:jc w:val="center"/>
              <w:rPr>
                <w:rFonts w:ascii="宋体" w:hAnsi="宋体" w:cs="宋体"/>
                <w:color w:val="000000"/>
                <w:kern w:val="0"/>
                <w:sz w:val="16"/>
                <w:szCs w:val="16"/>
              </w:rPr>
            </w:pPr>
            <w:r>
              <w:rPr>
                <w:rFonts w:hint="eastAsia" w:ascii="宋体" w:hAnsi="宋体" w:cs="宋体"/>
                <w:color w:val="000000"/>
                <w:kern w:val="0"/>
                <w:sz w:val="16"/>
                <w:szCs w:val="16"/>
              </w:rPr>
              <w:t>年度预期目标</w:t>
            </w:r>
          </w:p>
        </w:tc>
        <w:tc>
          <w:tcPr>
            <w:tcW w:w="3080" w:type="dxa"/>
            <w:gridSpan w:val="3"/>
            <w:tcBorders>
              <w:top w:val="single" w:color="000000" w:sz="4" w:space="0"/>
              <w:left w:val="nil"/>
              <w:bottom w:val="single" w:color="000000" w:sz="4" w:space="0"/>
              <w:right w:val="single" w:color="000000" w:sz="4" w:space="0"/>
            </w:tcBorders>
            <w:noWrap w:val="0"/>
            <w:vAlign w:val="center"/>
          </w:tcPr>
          <w:p w14:paraId="709BC485">
            <w:pPr>
              <w:widowControl/>
              <w:jc w:val="center"/>
              <w:rPr>
                <w:rFonts w:ascii="宋体" w:hAnsi="宋体" w:cs="宋体"/>
                <w:color w:val="000000"/>
                <w:kern w:val="0"/>
                <w:sz w:val="16"/>
                <w:szCs w:val="16"/>
              </w:rPr>
            </w:pPr>
            <w:r>
              <w:rPr>
                <w:rFonts w:hint="eastAsia" w:ascii="宋体" w:hAnsi="宋体" w:cs="宋体"/>
                <w:color w:val="000000"/>
                <w:kern w:val="0"/>
                <w:sz w:val="16"/>
                <w:szCs w:val="16"/>
              </w:rPr>
              <w:t>具体完成情况</w:t>
            </w:r>
          </w:p>
        </w:tc>
        <w:tc>
          <w:tcPr>
            <w:tcW w:w="1480" w:type="dxa"/>
            <w:tcBorders>
              <w:top w:val="nil"/>
              <w:left w:val="nil"/>
              <w:bottom w:val="single" w:color="000000" w:sz="4" w:space="0"/>
              <w:right w:val="single" w:color="000000" w:sz="4" w:space="0"/>
            </w:tcBorders>
            <w:noWrap w:val="0"/>
            <w:vAlign w:val="center"/>
          </w:tcPr>
          <w:p w14:paraId="0913B95E">
            <w:pPr>
              <w:widowControl/>
              <w:jc w:val="center"/>
              <w:rPr>
                <w:rFonts w:ascii="宋体" w:hAnsi="宋体" w:cs="宋体"/>
                <w:color w:val="000000"/>
                <w:kern w:val="0"/>
                <w:sz w:val="16"/>
                <w:szCs w:val="16"/>
              </w:rPr>
            </w:pPr>
            <w:r>
              <w:rPr>
                <w:rFonts w:hint="eastAsia" w:ascii="宋体" w:hAnsi="宋体" w:cs="宋体"/>
                <w:color w:val="000000"/>
                <w:kern w:val="0"/>
                <w:sz w:val="16"/>
                <w:szCs w:val="16"/>
              </w:rPr>
              <w:t>总体完成率</w:t>
            </w:r>
          </w:p>
        </w:tc>
      </w:tr>
      <w:tr w14:paraId="7CA2BD53">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21A7EBF7">
            <w:pPr>
              <w:widowControl/>
              <w:jc w:val="left"/>
              <w:rPr>
                <w:rFonts w:ascii="宋体" w:hAnsi="宋体" w:cs="宋体"/>
                <w:color w:val="000000"/>
                <w:kern w:val="0"/>
                <w:sz w:val="16"/>
                <w:szCs w:val="16"/>
              </w:rPr>
            </w:pPr>
          </w:p>
        </w:tc>
        <w:tc>
          <w:tcPr>
            <w:tcW w:w="280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1FAE1CF4">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完成上级转移支付资金的办案业务费和装备业务费的支出</w:t>
            </w:r>
          </w:p>
        </w:tc>
        <w:tc>
          <w:tcPr>
            <w:tcW w:w="308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420AC51A">
            <w:pPr>
              <w:widowControl/>
              <w:jc w:val="center"/>
              <w:rPr>
                <w:rFonts w:ascii="宋体" w:hAnsi="宋体" w:cs="宋体"/>
                <w:color w:val="000000"/>
                <w:kern w:val="0"/>
                <w:sz w:val="16"/>
                <w:szCs w:val="16"/>
              </w:rPr>
            </w:pPr>
            <w:r>
              <w:rPr>
                <w:rFonts w:hint="eastAsia" w:ascii="宋体" w:hAnsi="宋体" w:cs="宋体"/>
                <w:color w:val="000000"/>
                <w:kern w:val="0"/>
                <w:sz w:val="16"/>
                <w:szCs w:val="16"/>
                <w:lang w:eastAsia="zh-CN"/>
              </w:rPr>
              <w:t>部分完成上级转移支付资金的办案业务费和装备业务费的支出</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7DDF06CC">
            <w:pPr>
              <w:widowControl/>
              <w:jc w:val="center"/>
              <w:rPr>
                <w:rFonts w:ascii="宋体" w:hAnsi="宋体" w:cs="宋体"/>
                <w:color w:val="000000"/>
                <w:kern w:val="0"/>
                <w:sz w:val="16"/>
                <w:szCs w:val="16"/>
              </w:rPr>
            </w:pPr>
            <w:r>
              <w:rPr>
                <w:rFonts w:hint="eastAsia" w:ascii="宋体" w:hAnsi="宋体" w:cs="宋体"/>
                <w:color w:val="000000"/>
                <w:kern w:val="0"/>
                <w:sz w:val="16"/>
                <w:szCs w:val="16"/>
              </w:rPr>
              <w:t>87.41%</w:t>
            </w:r>
          </w:p>
        </w:tc>
      </w:tr>
      <w:tr w14:paraId="237A23DE">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50A58B97">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123DA636">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25A53B07">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6466E31D">
            <w:pPr>
              <w:widowControl/>
              <w:jc w:val="left"/>
              <w:rPr>
                <w:rFonts w:ascii="宋体" w:hAnsi="宋体" w:cs="宋体"/>
                <w:color w:val="000000"/>
                <w:kern w:val="0"/>
                <w:sz w:val="16"/>
                <w:szCs w:val="16"/>
              </w:rPr>
            </w:pPr>
          </w:p>
        </w:tc>
      </w:tr>
      <w:tr w14:paraId="19C5E5EA">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380A0F5B">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2F1C664E">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0C51D53A">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54DAC1AA">
            <w:pPr>
              <w:widowControl/>
              <w:jc w:val="left"/>
              <w:rPr>
                <w:rFonts w:ascii="宋体" w:hAnsi="宋体" w:cs="宋体"/>
                <w:color w:val="000000"/>
                <w:kern w:val="0"/>
                <w:sz w:val="16"/>
                <w:szCs w:val="16"/>
              </w:rPr>
            </w:pPr>
          </w:p>
        </w:tc>
      </w:tr>
      <w:tr w14:paraId="03E08E14">
        <w:tblPrEx>
          <w:tblCellMar>
            <w:top w:w="0" w:type="dxa"/>
            <w:left w:w="108" w:type="dxa"/>
            <w:bottom w:w="0" w:type="dxa"/>
            <w:right w:w="108" w:type="dxa"/>
          </w:tblCellMar>
        </w:tblPrEx>
        <w:trPr>
          <w:trHeight w:val="288" w:hRule="atLeast"/>
        </w:trPr>
        <w:tc>
          <w:tcPr>
            <w:tcW w:w="1460" w:type="dxa"/>
            <w:vMerge w:val="restart"/>
            <w:tcBorders>
              <w:top w:val="nil"/>
              <w:left w:val="single" w:color="auto" w:sz="4" w:space="0"/>
              <w:bottom w:val="single" w:color="000000" w:sz="4" w:space="0"/>
              <w:right w:val="nil"/>
            </w:tcBorders>
            <w:noWrap w:val="0"/>
            <w:vAlign w:val="center"/>
          </w:tcPr>
          <w:p w14:paraId="5EF5E946">
            <w:pPr>
              <w:widowControl/>
              <w:jc w:val="center"/>
              <w:rPr>
                <w:rFonts w:ascii="宋体" w:hAnsi="宋体" w:cs="宋体"/>
                <w:color w:val="000000"/>
                <w:kern w:val="0"/>
                <w:sz w:val="16"/>
                <w:szCs w:val="16"/>
              </w:rPr>
            </w:pPr>
            <w:r>
              <w:rPr>
                <w:rFonts w:hint="eastAsia" w:ascii="宋体" w:hAnsi="宋体" w:cs="宋体"/>
                <w:color w:val="000000"/>
                <w:kern w:val="0"/>
                <w:sz w:val="16"/>
                <w:szCs w:val="16"/>
              </w:rPr>
              <w:t>四、</w:t>
            </w:r>
            <w:r>
              <w:rPr>
                <w:rFonts w:cs="Calibri"/>
                <w:color w:val="000000"/>
                <w:kern w:val="0"/>
                <w:sz w:val="16"/>
                <w:szCs w:val="16"/>
              </w:rPr>
              <w:t> </w:t>
            </w:r>
            <w:r>
              <w:rPr>
                <w:rFonts w:hint="eastAsia" w:ascii="宋体" w:hAnsi="宋体" w:cs="宋体"/>
                <w:color w:val="000000"/>
                <w:kern w:val="0"/>
                <w:sz w:val="16"/>
                <w:szCs w:val="16"/>
              </w:rPr>
              <w:t>年度绩效指标完成情况</w:t>
            </w:r>
          </w:p>
        </w:tc>
        <w:tc>
          <w:tcPr>
            <w:tcW w:w="920" w:type="dxa"/>
            <w:tcBorders>
              <w:top w:val="nil"/>
              <w:left w:val="single" w:color="000000" w:sz="4" w:space="0"/>
              <w:bottom w:val="single" w:color="000000" w:sz="4" w:space="0"/>
              <w:right w:val="single" w:color="000000" w:sz="4" w:space="0"/>
            </w:tcBorders>
            <w:noWrap w:val="0"/>
            <w:vAlign w:val="center"/>
          </w:tcPr>
          <w:p w14:paraId="4F314EBB">
            <w:pPr>
              <w:widowControl/>
              <w:jc w:val="center"/>
              <w:rPr>
                <w:rFonts w:ascii="宋体" w:hAnsi="宋体" w:cs="宋体"/>
                <w:color w:val="000000"/>
                <w:kern w:val="0"/>
                <w:sz w:val="16"/>
                <w:szCs w:val="16"/>
              </w:rPr>
            </w:pPr>
            <w:r>
              <w:rPr>
                <w:rFonts w:hint="eastAsia" w:ascii="宋体" w:hAnsi="宋体" w:cs="宋体"/>
                <w:color w:val="000000"/>
                <w:kern w:val="0"/>
                <w:sz w:val="16"/>
                <w:szCs w:val="16"/>
              </w:rPr>
              <w:t>一级指标</w:t>
            </w:r>
          </w:p>
        </w:tc>
        <w:tc>
          <w:tcPr>
            <w:tcW w:w="940" w:type="dxa"/>
            <w:tcBorders>
              <w:top w:val="nil"/>
              <w:left w:val="nil"/>
              <w:bottom w:val="single" w:color="000000" w:sz="4" w:space="0"/>
              <w:right w:val="single" w:color="000000" w:sz="4" w:space="0"/>
            </w:tcBorders>
            <w:noWrap w:val="0"/>
            <w:vAlign w:val="center"/>
          </w:tcPr>
          <w:p w14:paraId="5B8EAD67">
            <w:pPr>
              <w:widowControl/>
              <w:jc w:val="center"/>
              <w:rPr>
                <w:rFonts w:ascii="宋体" w:hAnsi="宋体" w:cs="宋体"/>
                <w:color w:val="000000"/>
                <w:kern w:val="0"/>
                <w:sz w:val="16"/>
                <w:szCs w:val="16"/>
              </w:rPr>
            </w:pPr>
            <w:r>
              <w:rPr>
                <w:rFonts w:hint="eastAsia" w:ascii="宋体" w:hAnsi="宋体" w:cs="宋体"/>
                <w:color w:val="000000"/>
                <w:kern w:val="0"/>
                <w:sz w:val="16"/>
                <w:szCs w:val="16"/>
              </w:rPr>
              <w:t>二级指标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1A078F51">
            <w:pPr>
              <w:widowControl/>
              <w:jc w:val="center"/>
              <w:rPr>
                <w:rFonts w:ascii="宋体" w:hAnsi="宋体" w:cs="宋体"/>
                <w:color w:val="000000"/>
                <w:kern w:val="0"/>
                <w:sz w:val="16"/>
                <w:szCs w:val="16"/>
              </w:rPr>
            </w:pPr>
            <w:r>
              <w:rPr>
                <w:rFonts w:hint="eastAsia" w:ascii="宋体" w:hAnsi="宋体" w:cs="宋体"/>
                <w:color w:val="000000"/>
                <w:kern w:val="0"/>
                <w:sz w:val="16"/>
                <w:szCs w:val="16"/>
              </w:rPr>
              <w:t>三级指标</w:t>
            </w:r>
          </w:p>
        </w:tc>
        <w:tc>
          <w:tcPr>
            <w:tcW w:w="900" w:type="dxa"/>
            <w:tcBorders>
              <w:top w:val="nil"/>
              <w:left w:val="nil"/>
              <w:bottom w:val="single" w:color="000000" w:sz="4" w:space="0"/>
              <w:right w:val="single" w:color="000000" w:sz="4" w:space="0"/>
            </w:tcBorders>
            <w:noWrap w:val="0"/>
            <w:vAlign w:val="center"/>
          </w:tcPr>
          <w:p w14:paraId="2D5EE9A8">
            <w:pPr>
              <w:widowControl/>
              <w:jc w:val="center"/>
              <w:rPr>
                <w:rFonts w:ascii="宋体" w:hAnsi="宋体" w:cs="宋体"/>
                <w:color w:val="000000"/>
                <w:kern w:val="0"/>
                <w:sz w:val="16"/>
                <w:szCs w:val="16"/>
              </w:rPr>
            </w:pPr>
            <w:r>
              <w:rPr>
                <w:rFonts w:hint="eastAsia" w:ascii="宋体" w:hAnsi="宋体" w:cs="宋体"/>
                <w:color w:val="000000"/>
                <w:kern w:val="0"/>
                <w:sz w:val="16"/>
                <w:szCs w:val="16"/>
              </w:rPr>
              <w:t>预期指标值</w:t>
            </w:r>
          </w:p>
        </w:tc>
        <w:tc>
          <w:tcPr>
            <w:tcW w:w="1140" w:type="dxa"/>
            <w:tcBorders>
              <w:top w:val="nil"/>
              <w:left w:val="nil"/>
              <w:bottom w:val="single" w:color="000000" w:sz="4" w:space="0"/>
              <w:right w:val="single" w:color="000000" w:sz="4" w:space="0"/>
            </w:tcBorders>
            <w:noWrap w:val="0"/>
            <w:vAlign w:val="center"/>
          </w:tcPr>
          <w:p w14:paraId="2842F40A">
            <w:pPr>
              <w:widowControl/>
              <w:jc w:val="center"/>
              <w:rPr>
                <w:rFonts w:ascii="宋体" w:hAnsi="宋体" w:cs="宋体"/>
                <w:color w:val="000000"/>
                <w:kern w:val="0"/>
                <w:sz w:val="16"/>
                <w:szCs w:val="16"/>
              </w:rPr>
            </w:pPr>
            <w:r>
              <w:rPr>
                <w:rFonts w:hint="eastAsia" w:ascii="宋体" w:hAnsi="宋体" w:cs="宋体"/>
                <w:color w:val="000000"/>
                <w:kern w:val="0"/>
                <w:sz w:val="16"/>
                <w:szCs w:val="16"/>
              </w:rPr>
              <w:t>实际完成值</w:t>
            </w:r>
          </w:p>
        </w:tc>
        <w:tc>
          <w:tcPr>
            <w:tcW w:w="1480" w:type="dxa"/>
            <w:tcBorders>
              <w:top w:val="nil"/>
              <w:left w:val="nil"/>
              <w:bottom w:val="single" w:color="000000" w:sz="4" w:space="0"/>
              <w:right w:val="single" w:color="000000" w:sz="4" w:space="0"/>
            </w:tcBorders>
            <w:noWrap w:val="0"/>
            <w:vAlign w:val="center"/>
          </w:tcPr>
          <w:p w14:paraId="055C1A03">
            <w:pPr>
              <w:widowControl/>
              <w:jc w:val="center"/>
              <w:rPr>
                <w:rFonts w:ascii="宋体" w:hAnsi="宋体" w:cs="宋体"/>
                <w:color w:val="000000"/>
                <w:kern w:val="0"/>
                <w:sz w:val="16"/>
                <w:szCs w:val="16"/>
              </w:rPr>
            </w:pPr>
            <w:r>
              <w:rPr>
                <w:rFonts w:hint="eastAsia" w:ascii="宋体" w:hAnsi="宋体" w:cs="宋体"/>
                <w:color w:val="000000"/>
                <w:kern w:val="0"/>
                <w:sz w:val="16"/>
                <w:szCs w:val="16"/>
              </w:rPr>
              <w:t>自评得分</w:t>
            </w:r>
          </w:p>
        </w:tc>
      </w:tr>
      <w:tr w14:paraId="0F8065F5">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02D106A6">
            <w:pPr>
              <w:widowControl/>
              <w:jc w:val="left"/>
              <w:rPr>
                <w:rFonts w:ascii="宋体" w:hAnsi="宋体" w:cs="宋体"/>
                <w:color w:val="000000"/>
                <w:kern w:val="0"/>
                <w:sz w:val="16"/>
                <w:szCs w:val="16"/>
              </w:rPr>
            </w:pPr>
          </w:p>
        </w:tc>
        <w:tc>
          <w:tcPr>
            <w:tcW w:w="920" w:type="dxa"/>
            <w:vMerge w:val="restart"/>
            <w:tcBorders>
              <w:top w:val="nil"/>
              <w:left w:val="single" w:color="000000" w:sz="4" w:space="0"/>
              <w:right w:val="single" w:color="000000" w:sz="4" w:space="0"/>
            </w:tcBorders>
            <w:noWrap w:val="0"/>
            <w:vAlign w:val="center"/>
          </w:tcPr>
          <w:p w14:paraId="67F92799">
            <w:pPr>
              <w:widowControl/>
              <w:jc w:val="center"/>
              <w:rPr>
                <w:rFonts w:ascii="宋体" w:hAnsi="宋体" w:cs="宋体"/>
                <w:color w:val="000000"/>
                <w:kern w:val="0"/>
                <w:sz w:val="16"/>
                <w:szCs w:val="16"/>
              </w:rPr>
            </w:pPr>
            <w:r>
              <w:rPr>
                <w:rFonts w:hint="eastAsia" w:ascii="宋体" w:hAnsi="宋体" w:cs="宋体"/>
                <w:color w:val="000000"/>
                <w:kern w:val="0"/>
                <w:sz w:val="16"/>
                <w:szCs w:val="16"/>
              </w:rPr>
              <w:t>产出指标</w:t>
            </w:r>
          </w:p>
        </w:tc>
        <w:tc>
          <w:tcPr>
            <w:tcW w:w="940" w:type="dxa"/>
            <w:tcBorders>
              <w:top w:val="nil"/>
              <w:left w:val="nil"/>
              <w:bottom w:val="nil"/>
              <w:right w:val="single" w:color="000000" w:sz="4" w:space="0"/>
            </w:tcBorders>
            <w:noWrap w:val="0"/>
            <w:vAlign w:val="center"/>
          </w:tcPr>
          <w:p w14:paraId="28EEE2DC">
            <w:pPr>
              <w:widowControl/>
              <w:jc w:val="left"/>
              <w:rPr>
                <w:rFonts w:ascii="宋体" w:hAnsi="宋体" w:cs="宋体"/>
                <w:color w:val="000000"/>
                <w:kern w:val="0"/>
                <w:sz w:val="16"/>
                <w:szCs w:val="16"/>
              </w:rPr>
            </w:pPr>
            <w:r>
              <w:rPr>
                <w:rFonts w:hint="eastAsia" w:ascii="宋体" w:hAnsi="宋体" w:cs="宋体"/>
                <w:color w:val="000000"/>
                <w:kern w:val="0"/>
                <w:sz w:val="16"/>
                <w:szCs w:val="16"/>
              </w:rPr>
              <w:t>数量指标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7F13CA1A">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资金到位率</w:t>
            </w:r>
          </w:p>
        </w:tc>
        <w:tc>
          <w:tcPr>
            <w:tcW w:w="900" w:type="dxa"/>
            <w:tcBorders>
              <w:top w:val="nil"/>
              <w:left w:val="nil"/>
              <w:bottom w:val="single" w:color="000000" w:sz="4" w:space="0"/>
              <w:right w:val="single" w:color="000000" w:sz="4" w:space="0"/>
            </w:tcBorders>
            <w:noWrap w:val="0"/>
            <w:vAlign w:val="center"/>
          </w:tcPr>
          <w:p w14:paraId="77FCA757">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2FF66690">
            <w:pPr>
              <w:widowControl/>
              <w:jc w:val="center"/>
              <w:rPr>
                <w:rFonts w:ascii="宋体" w:hAnsi="宋体" w:cs="宋体"/>
                <w:color w:val="000000"/>
                <w:kern w:val="0"/>
                <w:sz w:val="16"/>
                <w:szCs w:val="16"/>
              </w:rPr>
            </w:pPr>
            <w:r>
              <w:rPr>
                <w:rFonts w:hint="eastAsia" w:ascii="宋体" w:hAnsi="宋体" w:cs="宋体"/>
                <w:color w:val="000000"/>
                <w:kern w:val="0"/>
                <w:sz w:val="16"/>
                <w:szCs w:val="16"/>
              </w:rPr>
              <w:t>87.41</w:t>
            </w:r>
            <w:r>
              <w:rPr>
                <w:rFonts w:hint="eastAsia" w:ascii="宋体" w:hAnsi="宋体" w:cs="宋体"/>
                <w:color w:val="000000"/>
                <w:kern w:val="0"/>
                <w:sz w:val="16"/>
                <w:szCs w:val="16"/>
                <w:lang w:val="en-US" w:eastAsia="zh-CN"/>
              </w:rPr>
              <w:t>%</w:t>
            </w:r>
          </w:p>
        </w:tc>
        <w:tc>
          <w:tcPr>
            <w:tcW w:w="1480" w:type="dxa"/>
            <w:tcBorders>
              <w:top w:val="nil"/>
              <w:left w:val="nil"/>
              <w:bottom w:val="single" w:color="000000" w:sz="4" w:space="0"/>
              <w:right w:val="single" w:color="000000" w:sz="4" w:space="0"/>
            </w:tcBorders>
            <w:noWrap w:val="0"/>
            <w:vAlign w:val="center"/>
          </w:tcPr>
          <w:p w14:paraId="1F8DA63D">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8</w:t>
            </w:r>
          </w:p>
        </w:tc>
      </w:tr>
      <w:tr w14:paraId="15289B62">
        <w:tblPrEx>
          <w:tblCellMar>
            <w:top w:w="0" w:type="dxa"/>
            <w:left w:w="108" w:type="dxa"/>
            <w:bottom w:w="0" w:type="dxa"/>
            <w:right w:w="108" w:type="dxa"/>
          </w:tblCellMar>
        </w:tblPrEx>
        <w:trPr>
          <w:trHeight w:val="432" w:hRule="atLeast"/>
        </w:trPr>
        <w:tc>
          <w:tcPr>
            <w:tcW w:w="1460" w:type="dxa"/>
            <w:vMerge w:val="continue"/>
            <w:tcBorders>
              <w:top w:val="nil"/>
              <w:left w:val="single" w:color="auto" w:sz="4" w:space="0"/>
              <w:bottom w:val="single" w:color="000000" w:sz="4" w:space="0"/>
              <w:right w:val="nil"/>
            </w:tcBorders>
            <w:noWrap w:val="0"/>
            <w:vAlign w:val="center"/>
          </w:tcPr>
          <w:p w14:paraId="20A1E596">
            <w:pPr>
              <w:widowControl/>
              <w:jc w:val="left"/>
              <w:rPr>
                <w:rFonts w:ascii="宋体" w:hAnsi="宋体" w:cs="宋体"/>
                <w:color w:val="000000"/>
                <w:kern w:val="0"/>
                <w:sz w:val="16"/>
                <w:szCs w:val="16"/>
              </w:rPr>
            </w:pPr>
          </w:p>
        </w:tc>
        <w:tc>
          <w:tcPr>
            <w:tcW w:w="920" w:type="dxa"/>
            <w:vMerge w:val="continue"/>
            <w:tcBorders>
              <w:left w:val="single" w:color="000000" w:sz="4" w:space="0"/>
              <w:right w:val="single" w:color="000000" w:sz="4" w:space="0"/>
            </w:tcBorders>
            <w:noWrap w:val="0"/>
            <w:vAlign w:val="center"/>
          </w:tcPr>
          <w:p w14:paraId="0BD63B59">
            <w:pPr>
              <w:widowControl/>
              <w:jc w:val="left"/>
              <w:rPr>
                <w:rFonts w:ascii="宋体" w:hAnsi="宋体" w:cs="宋体"/>
                <w:color w:val="000000"/>
                <w:kern w:val="0"/>
                <w:sz w:val="16"/>
                <w:szCs w:val="16"/>
              </w:rPr>
            </w:pPr>
          </w:p>
        </w:tc>
        <w:tc>
          <w:tcPr>
            <w:tcW w:w="940" w:type="dxa"/>
            <w:tcBorders>
              <w:top w:val="single" w:color="000000" w:sz="4" w:space="0"/>
              <w:left w:val="nil"/>
              <w:bottom w:val="single" w:color="000000" w:sz="4" w:space="0"/>
              <w:right w:val="single" w:color="000000" w:sz="4" w:space="0"/>
            </w:tcBorders>
            <w:noWrap w:val="0"/>
            <w:vAlign w:val="center"/>
          </w:tcPr>
          <w:p w14:paraId="7A9D20B6">
            <w:pPr>
              <w:widowControl/>
              <w:jc w:val="left"/>
              <w:rPr>
                <w:rFonts w:ascii="宋体" w:hAnsi="宋体" w:cs="宋体"/>
                <w:color w:val="000000"/>
                <w:kern w:val="0"/>
                <w:sz w:val="16"/>
                <w:szCs w:val="16"/>
              </w:rPr>
            </w:pPr>
            <w:r>
              <w:rPr>
                <w:rFonts w:hint="eastAsia" w:ascii="宋体" w:hAnsi="宋体" w:cs="宋体"/>
                <w:color w:val="000000"/>
                <w:kern w:val="0"/>
                <w:sz w:val="16"/>
                <w:szCs w:val="16"/>
              </w:rPr>
              <w:t>质量指标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3AF4FB1B">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项目验收合格率</w:t>
            </w:r>
          </w:p>
        </w:tc>
        <w:tc>
          <w:tcPr>
            <w:tcW w:w="900" w:type="dxa"/>
            <w:tcBorders>
              <w:top w:val="nil"/>
              <w:left w:val="nil"/>
              <w:bottom w:val="single" w:color="000000" w:sz="4" w:space="0"/>
              <w:right w:val="single" w:color="000000" w:sz="4" w:space="0"/>
            </w:tcBorders>
            <w:noWrap w:val="0"/>
            <w:vAlign w:val="center"/>
          </w:tcPr>
          <w:p w14:paraId="65FF96BB">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3FA6CFEF">
            <w:pPr>
              <w:widowControl/>
              <w:tabs>
                <w:tab w:val="left" w:pos="377"/>
              </w:tabs>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100%</w:t>
            </w:r>
          </w:p>
        </w:tc>
        <w:tc>
          <w:tcPr>
            <w:tcW w:w="1480" w:type="dxa"/>
            <w:tcBorders>
              <w:top w:val="nil"/>
              <w:left w:val="nil"/>
              <w:bottom w:val="single" w:color="000000" w:sz="4" w:space="0"/>
              <w:right w:val="single" w:color="000000" w:sz="4" w:space="0"/>
            </w:tcBorders>
            <w:noWrap w:val="0"/>
            <w:vAlign w:val="center"/>
          </w:tcPr>
          <w:p w14:paraId="55ED923C">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B01AA8C">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6D85CF9B">
            <w:pPr>
              <w:widowControl/>
              <w:jc w:val="left"/>
              <w:rPr>
                <w:rFonts w:ascii="宋体" w:hAnsi="宋体" w:cs="宋体"/>
                <w:color w:val="000000"/>
                <w:kern w:val="0"/>
                <w:sz w:val="16"/>
                <w:szCs w:val="16"/>
              </w:rPr>
            </w:pPr>
          </w:p>
        </w:tc>
        <w:tc>
          <w:tcPr>
            <w:tcW w:w="920" w:type="dxa"/>
            <w:vMerge w:val="continue"/>
            <w:tcBorders>
              <w:left w:val="single" w:color="000000" w:sz="4" w:space="0"/>
              <w:right w:val="single" w:color="000000" w:sz="4" w:space="0"/>
            </w:tcBorders>
            <w:noWrap w:val="0"/>
            <w:vAlign w:val="center"/>
          </w:tcPr>
          <w:p w14:paraId="240E824E">
            <w:pPr>
              <w:widowControl/>
              <w:jc w:val="left"/>
              <w:rPr>
                <w:rFonts w:ascii="宋体" w:hAnsi="宋体" w:cs="宋体"/>
                <w:color w:val="000000"/>
                <w:kern w:val="0"/>
                <w:sz w:val="16"/>
                <w:szCs w:val="16"/>
              </w:rPr>
            </w:pPr>
          </w:p>
        </w:tc>
        <w:tc>
          <w:tcPr>
            <w:tcW w:w="940" w:type="dxa"/>
            <w:tcBorders>
              <w:top w:val="nil"/>
              <w:left w:val="nil"/>
              <w:bottom w:val="single" w:color="000000" w:sz="4" w:space="0"/>
              <w:right w:val="single" w:color="000000" w:sz="4" w:space="0"/>
            </w:tcBorders>
            <w:noWrap w:val="0"/>
            <w:vAlign w:val="center"/>
          </w:tcPr>
          <w:p w14:paraId="7332B364">
            <w:pPr>
              <w:widowControl/>
              <w:jc w:val="left"/>
              <w:rPr>
                <w:rFonts w:ascii="宋体" w:hAnsi="宋体" w:cs="宋体"/>
                <w:color w:val="000000"/>
                <w:kern w:val="0"/>
                <w:sz w:val="16"/>
                <w:szCs w:val="16"/>
              </w:rPr>
            </w:pPr>
            <w:r>
              <w:rPr>
                <w:rFonts w:hint="eastAsia" w:ascii="宋体" w:hAnsi="宋体" w:cs="宋体"/>
                <w:color w:val="000000"/>
                <w:kern w:val="0"/>
                <w:sz w:val="16"/>
                <w:szCs w:val="16"/>
                <w:lang w:eastAsia="zh-CN"/>
              </w:rPr>
              <w:t>时效</w:t>
            </w:r>
            <w:r>
              <w:rPr>
                <w:rFonts w:hint="eastAsia" w:ascii="宋体" w:hAnsi="宋体" w:cs="宋体"/>
                <w:color w:val="000000"/>
                <w:kern w:val="0"/>
                <w:sz w:val="16"/>
                <w:szCs w:val="16"/>
              </w:rPr>
              <w:t>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41270CF3">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支付及时率</w:t>
            </w:r>
          </w:p>
        </w:tc>
        <w:tc>
          <w:tcPr>
            <w:tcW w:w="900" w:type="dxa"/>
            <w:tcBorders>
              <w:top w:val="nil"/>
              <w:left w:val="nil"/>
              <w:bottom w:val="single" w:color="000000" w:sz="4" w:space="0"/>
              <w:right w:val="single" w:color="000000" w:sz="4" w:space="0"/>
            </w:tcBorders>
            <w:noWrap w:val="0"/>
            <w:vAlign w:val="center"/>
          </w:tcPr>
          <w:p w14:paraId="3635D644">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376D1381">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restart"/>
            <w:tcBorders>
              <w:top w:val="nil"/>
              <w:left w:val="nil"/>
              <w:right w:val="single" w:color="000000" w:sz="4" w:space="0"/>
            </w:tcBorders>
            <w:noWrap w:val="0"/>
            <w:vAlign w:val="center"/>
          </w:tcPr>
          <w:p w14:paraId="7939337D">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3F72E13F">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5AC0135D">
            <w:pPr>
              <w:widowControl/>
              <w:jc w:val="left"/>
              <w:rPr>
                <w:rFonts w:ascii="宋体" w:hAnsi="宋体" w:cs="宋体"/>
                <w:color w:val="000000"/>
                <w:kern w:val="0"/>
                <w:sz w:val="16"/>
                <w:szCs w:val="16"/>
              </w:rPr>
            </w:pPr>
          </w:p>
        </w:tc>
        <w:tc>
          <w:tcPr>
            <w:tcW w:w="920" w:type="dxa"/>
            <w:vMerge w:val="continue"/>
            <w:tcBorders>
              <w:left w:val="single" w:color="000000" w:sz="4" w:space="0"/>
              <w:bottom w:val="single" w:color="000000" w:sz="4" w:space="0"/>
              <w:right w:val="single" w:color="000000" w:sz="4" w:space="0"/>
            </w:tcBorders>
            <w:noWrap w:val="0"/>
            <w:vAlign w:val="center"/>
          </w:tcPr>
          <w:p w14:paraId="0DADB09A">
            <w:pPr>
              <w:widowControl/>
              <w:jc w:val="left"/>
              <w:rPr>
                <w:rFonts w:ascii="宋体" w:hAnsi="宋体" w:cs="宋体"/>
                <w:color w:val="000000"/>
                <w:kern w:val="0"/>
                <w:sz w:val="16"/>
                <w:szCs w:val="16"/>
              </w:rPr>
            </w:pPr>
          </w:p>
        </w:tc>
        <w:tc>
          <w:tcPr>
            <w:tcW w:w="940" w:type="dxa"/>
            <w:tcBorders>
              <w:top w:val="nil"/>
              <w:left w:val="nil"/>
              <w:bottom w:val="single" w:color="000000" w:sz="4" w:space="0"/>
              <w:right w:val="single" w:color="000000" w:sz="4" w:space="0"/>
            </w:tcBorders>
            <w:noWrap w:val="0"/>
            <w:vAlign w:val="center"/>
          </w:tcPr>
          <w:p w14:paraId="3E6C88E3">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成本指标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2D5E3FE0">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提高案件侦破率</w:t>
            </w:r>
          </w:p>
        </w:tc>
        <w:tc>
          <w:tcPr>
            <w:tcW w:w="900" w:type="dxa"/>
            <w:tcBorders>
              <w:top w:val="nil"/>
              <w:left w:val="nil"/>
              <w:bottom w:val="single" w:color="000000" w:sz="4" w:space="0"/>
              <w:right w:val="single" w:color="000000" w:sz="4" w:space="0"/>
            </w:tcBorders>
            <w:noWrap w:val="0"/>
            <w:vAlign w:val="center"/>
          </w:tcPr>
          <w:p w14:paraId="01C5B657">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22692357">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continue"/>
            <w:tcBorders>
              <w:left w:val="nil"/>
              <w:bottom w:val="single" w:color="000000" w:sz="4" w:space="0"/>
              <w:right w:val="single" w:color="000000" w:sz="4" w:space="0"/>
            </w:tcBorders>
            <w:noWrap w:val="0"/>
            <w:vAlign w:val="center"/>
          </w:tcPr>
          <w:p w14:paraId="7E504D18">
            <w:pPr>
              <w:widowControl/>
              <w:jc w:val="center"/>
              <w:rPr>
                <w:rFonts w:hint="eastAsia" w:ascii="宋体" w:hAnsi="宋体" w:cs="宋体"/>
                <w:color w:val="000000"/>
                <w:kern w:val="0"/>
                <w:sz w:val="16"/>
                <w:szCs w:val="16"/>
              </w:rPr>
            </w:pPr>
          </w:p>
        </w:tc>
      </w:tr>
      <w:tr w14:paraId="447FF970">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4E43BBB0">
            <w:pPr>
              <w:widowControl/>
              <w:jc w:val="left"/>
              <w:rPr>
                <w:rFonts w:ascii="宋体" w:hAnsi="宋体" w:cs="宋体"/>
                <w:color w:val="000000"/>
                <w:kern w:val="0"/>
                <w:sz w:val="16"/>
                <w:szCs w:val="16"/>
              </w:rPr>
            </w:pPr>
          </w:p>
        </w:tc>
        <w:tc>
          <w:tcPr>
            <w:tcW w:w="920" w:type="dxa"/>
            <w:vMerge w:val="restart"/>
            <w:tcBorders>
              <w:top w:val="nil"/>
              <w:left w:val="single" w:color="000000" w:sz="4" w:space="0"/>
              <w:bottom w:val="single" w:color="000000" w:sz="4" w:space="0"/>
              <w:right w:val="single" w:color="000000" w:sz="4" w:space="0"/>
            </w:tcBorders>
            <w:noWrap w:val="0"/>
            <w:vAlign w:val="center"/>
          </w:tcPr>
          <w:p w14:paraId="14470B5A">
            <w:pPr>
              <w:widowControl/>
              <w:jc w:val="center"/>
              <w:rPr>
                <w:rFonts w:ascii="宋体" w:hAnsi="宋体" w:cs="宋体"/>
                <w:color w:val="000000"/>
                <w:kern w:val="0"/>
                <w:sz w:val="16"/>
                <w:szCs w:val="16"/>
              </w:rPr>
            </w:pPr>
            <w:r>
              <w:rPr>
                <w:rFonts w:hint="eastAsia" w:ascii="宋体" w:hAnsi="宋体" w:cs="宋体"/>
                <w:color w:val="000000"/>
                <w:kern w:val="0"/>
                <w:sz w:val="16"/>
                <w:szCs w:val="16"/>
              </w:rPr>
              <w:t>效益指标</w:t>
            </w:r>
          </w:p>
        </w:tc>
        <w:tc>
          <w:tcPr>
            <w:tcW w:w="940" w:type="dxa"/>
            <w:tcBorders>
              <w:top w:val="nil"/>
              <w:left w:val="nil"/>
              <w:bottom w:val="nil"/>
              <w:right w:val="single" w:color="000000" w:sz="4" w:space="0"/>
            </w:tcBorders>
            <w:noWrap w:val="0"/>
            <w:vAlign w:val="center"/>
          </w:tcPr>
          <w:p w14:paraId="007C183D">
            <w:pPr>
              <w:widowControl/>
              <w:jc w:val="left"/>
              <w:rPr>
                <w:rFonts w:ascii="宋体" w:hAnsi="宋体" w:cs="宋体"/>
                <w:color w:val="000000"/>
                <w:kern w:val="0"/>
                <w:sz w:val="16"/>
                <w:szCs w:val="16"/>
              </w:rPr>
            </w:pPr>
            <w:r>
              <w:rPr>
                <w:rFonts w:hint="eastAsia" w:ascii="宋体" w:hAnsi="宋体" w:cs="宋体"/>
                <w:color w:val="000000"/>
                <w:kern w:val="0"/>
                <w:sz w:val="16"/>
                <w:szCs w:val="16"/>
              </w:rPr>
              <w:t>经济效益指标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0A8A10E3">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按预算资金完成率</w:t>
            </w:r>
          </w:p>
        </w:tc>
        <w:tc>
          <w:tcPr>
            <w:tcW w:w="900" w:type="dxa"/>
            <w:tcBorders>
              <w:top w:val="nil"/>
              <w:left w:val="nil"/>
              <w:bottom w:val="single" w:color="auto" w:sz="4" w:space="0"/>
              <w:right w:val="single" w:color="000000" w:sz="4" w:space="0"/>
            </w:tcBorders>
            <w:noWrap w:val="0"/>
            <w:vAlign w:val="center"/>
          </w:tcPr>
          <w:p w14:paraId="7DC902B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auto" w:sz="4" w:space="0"/>
              <w:right w:val="single" w:color="000000" w:sz="4" w:space="0"/>
            </w:tcBorders>
            <w:noWrap w:val="0"/>
            <w:vAlign w:val="center"/>
          </w:tcPr>
          <w:p w14:paraId="453DBF84">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586B6B74">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3CE186DA">
        <w:tblPrEx>
          <w:tblCellMar>
            <w:top w:w="0" w:type="dxa"/>
            <w:left w:w="108" w:type="dxa"/>
            <w:bottom w:w="0" w:type="dxa"/>
            <w:right w:w="108" w:type="dxa"/>
          </w:tblCellMar>
        </w:tblPrEx>
        <w:trPr>
          <w:trHeight w:val="706" w:hRule="atLeast"/>
        </w:trPr>
        <w:tc>
          <w:tcPr>
            <w:tcW w:w="1460" w:type="dxa"/>
            <w:vMerge w:val="continue"/>
            <w:tcBorders>
              <w:top w:val="nil"/>
              <w:left w:val="single" w:color="auto" w:sz="4" w:space="0"/>
              <w:bottom w:val="single" w:color="000000" w:sz="4" w:space="0"/>
              <w:right w:val="nil"/>
            </w:tcBorders>
            <w:noWrap w:val="0"/>
            <w:vAlign w:val="center"/>
          </w:tcPr>
          <w:p w14:paraId="7E9136C6">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3922A720">
            <w:pPr>
              <w:widowControl/>
              <w:jc w:val="left"/>
              <w:rPr>
                <w:rFonts w:ascii="宋体" w:hAnsi="宋体" w:cs="宋体"/>
                <w:color w:val="000000"/>
                <w:kern w:val="0"/>
                <w:sz w:val="16"/>
                <w:szCs w:val="16"/>
              </w:rPr>
            </w:pPr>
          </w:p>
        </w:tc>
        <w:tc>
          <w:tcPr>
            <w:tcW w:w="940" w:type="dxa"/>
            <w:tcBorders>
              <w:top w:val="single" w:color="000000" w:sz="4" w:space="0"/>
              <w:left w:val="single" w:color="000000" w:sz="4" w:space="0"/>
              <w:bottom w:val="single" w:color="000000" w:sz="4" w:space="0"/>
              <w:right w:val="single" w:color="000000" w:sz="4" w:space="0"/>
            </w:tcBorders>
            <w:noWrap w:val="0"/>
            <w:vAlign w:val="center"/>
          </w:tcPr>
          <w:p w14:paraId="4597A1F0">
            <w:pPr>
              <w:widowControl/>
              <w:jc w:val="left"/>
              <w:rPr>
                <w:rFonts w:ascii="宋体" w:hAnsi="宋体" w:cs="宋体"/>
                <w:color w:val="000000"/>
                <w:kern w:val="0"/>
                <w:sz w:val="16"/>
                <w:szCs w:val="16"/>
              </w:rPr>
            </w:pPr>
            <w:r>
              <w:rPr>
                <w:rFonts w:hint="eastAsia" w:ascii="宋体" w:hAnsi="宋体" w:cs="宋体"/>
                <w:color w:val="000000"/>
                <w:kern w:val="0"/>
                <w:sz w:val="16"/>
                <w:szCs w:val="16"/>
              </w:rPr>
              <w:t>社会效益指标</w:t>
            </w:r>
          </w:p>
        </w:tc>
        <w:tc>
          <w:tcPr>
            <w:tcW w:w="1980" w:type="dxa"/>
            <w:gridSpan w:val="2"/>
            <w:tcBorders>
              <w:top w:val="single" w:color="000000" w:sz="4" w:space="0"/>
              <w:left w:val="nil"/>
              <w:right w:val="single" w:color="auto" w:sz="4" w:space="0"/>
            </w:tcBorders>
            <w:noWrap w:val="0"/>
            <w:vAlign w:val="center"/>
          </w:tcPr>
          <w:p w14:paraId="1C86A5B3">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项目发挥作用情况</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51D102B">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60917F54">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4A2F3350">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47A51054">
        <w:tblPrEx>
          <w:tblCellMar>
            <w:top w:w="0" w:type="dxa"/>
            <w:left w:w="108" w:type="dxa"/>
            <w:bottom w:w="0" w:type="dxa"/>
            <w:right w:w="108" w:type="dxa"/>
          </w:tblCellMar>
        </w:tblPrEx>
        <w:trPr>
          <w:trHeight w:val="634" w:hRule="atLeast"/>
        </w:trPr>
        <w:tc>
          <w:tcPr>
            <w:tcW w:w="1460" w:type="dxa"/>
            <w:vMerge w:val="continue"/>
            <w:tcBorders>
              <w:top w:val="nil"/>
              <w:left w:val="single" w:color="auto" w:sz="4" w:space="0"/>
              <w:bottom w:val="single" w:color="000000" w:sz="4" w:space="0"/>
              <w:right w:val="nil"/>
            </w:tcBorders>
            <w:noWrap w:val="0"/>
            <w:vAlign w:val="center"/>
          </w:tcPr>
          <w:p w14:paraId="1A09800C">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5EED13FA">
            <w:pPr>
              <w:widowControl/>
              <w:jc w:val="left"/>
              <w:rPr>
                <w:rFonts w:ascii="宋体" w:hAnsi="宋体" w:cs="宋体"/>
                <w:color w:val="000000"/>
                <w:kern w:val="0"/>
                <w:sz w:val="16"/>
                <w:szCs w:val="16"/>
              </w:rPr>
            </w:pPr>
          </w:p>
        </w:tc>
        <w:tc>
          <w:tcPr>
            <w:tcW w:w="940" w:type="dxa"/>
            <w:tcBorders>
              <w:top w:val="nil"/>
              <w:left w:val="single" w:color="000000" w:sz="4" w:space="0"/>
              <w:bottom w:val="single" w:color="000000" w:sz="4" w:space="0"/>
              <w:right w:val="single" w:color="000000" w:sz="4" w:space="0"/>
            </w:tcBorders>
            <w:noWrap w:val="0"/>
            <w:vAlign w:val="center"/>
          </w:tcPr>
          <w:p w14:paraId="39DEDF3A">
            <w:pPr>
              <w:widowControl/>
              <w:jc w:val="left"/>
              <w:rPr>
                <w:rFonts w:ascii="宋体" w:hAnsi="宋体" w:cs="宋体"/>
                <w:color w:val="000000"/>
                <w:kern w:val="0"/>
                <w:sz w:val="16"/>
                <w:szCs w:val="16"/>
              </w:rPr>
            </w:pPr>
            <w:r>
              <w:rPr>
                <w:rFonts w:hint="eastAsia" w:ascii="宋体" w:hAnsi="宋体" w:cs="宋体"/>
                <w:color w:val="000000"/>
                <w:kern w:val="0"/>
                <w:sz w:val="16"/>
                <w:szCs w:val="16"/>
              </w:rPr>
              <w:t>生态效益指标</w:t>
            </w:r>
          </w:p>
        </w:tc>
        <w:tc>
          <w:tcPr>
            <w:tcW w:w="1980" w:type="dxa"/>
            <w:gridSpan w:val="2"/>
            <w:tcBorders>
              <w:top w:val="single" w:color="000000" w:sz="4" w:space="0"/>
              <w:left w:val="nil"/>
              <w:right w:val="single" w:color="auto" w:sz="4" w:space="0"/>
            </w:tcBorders>
            <w:noWrap w:val="0"/>
            <w:vAlign w:val="center"/>
          </w:tcPr>
          <w:p w14:paraId="363C9C3E">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提升公安机关战斗力水平情况</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B61FE65">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41AA01F">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139C30DB">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10</w:t>
            </w:r>
          </w:p>
        </w:tc>
      </w:tr>
      <w:tr w14:paraId="604B4E6E">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31D05AB8">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65DEBA0E">
            <w:pPr>
              <w:widowControl/>
              <w:jc w:val="left"/>
              <w:rPr>
                <w:rFonts w:ascii="宋体" w:hAnsi="宋体" w:cs="宋体"/>
                <w:color w:val="000000"/>
                <w:kern w:val="0"/>
                <w:sz w:val="16"/>
                <w:szCs w:val="16"/>
              </w:rPr>
            </w:pPr>
          </w:p>
        </w:tc>
        <w:tc>
          <w:tcPr>
            <w:tcW w:w="940" w:type="dxa"/>
            <w:tcBorders>
              <w:top w:val="nil"/>
              <w:left w:val="nil"/>
              <w:bottom w:val="nil"/>
              <w:right w:val="single" w:color="000000" w:sz="4" w:space="0"/>
            </w:tcBorders>
            <w:noWrap w:val="0"/>
            <w:vAlign w:val="center"/>
          </w:tcPr>
          <w:p w14:paraId="3C32CF26">
            <w:pPr>
              <w:widowControl/>
              <w:jc w:val="left"/>
              <w:rPr>
                <w:rFonts w:ascii="宋体" w:hAnsi="宋体" w:cs="宋体"/>
                <w:color w:val="000000"/>
                <w:kern w:val="0"/>
                <w:sz w:val="16"/>
                <w:szCs w:val="16"/>
              </w:rPr>
            </w:pPr>
            <w:r>
              <w:rPr>
                <w:rFonts w:hint="eastAsia" w:ascii="宋体" w:hAnsi="宋体" w:cs="宋体"/>
                <w:color w:val="000000"/>
                <w:kern w:val="0"/>
                <w:sz w:val="16"/>
                <w:szCs w:val="16"/>
              </w:rPr>
              <w:t>可持续影响指标</w:t>
            </w:r>
          </w:p>
        </w:tc>
        <w:tc>
          <w:tcPr>
            <w:tcW w:w="1980" w:type="dxa"/>
            <w:gridSpan w:val="2"/>
            <w:tcBorders>
              <w:top w:val="single" w:color="000000" w:sz="4" w:space="0"/>
              <w:left w:val="nil"/>
              <w:bottom w:val="single" w:color="000000" w:sz="4" w:space="0"/>
              <w:right w:val="single" w:color="auto" w:sz="4" w:space="0"/>
            </w:tcBorders>
            <w:noWrap w:val="0"/>
            <w:vAlign w:val="center"/>
          </w:tcPr>
          <w:p w14:paraId="31DED4DD">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资金实现功能</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4FDEA17">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797B0B3">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19948392">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4F2F919D">
        <w:tblPrEx>
          <w:tblCellMar>
            <w:top w:w="0" w:type="dxa"/>
            <w:left w:w="108" w:type="dxa"/>
            <w:bottom w:w="0" w:type="dxa"/>
            <w:right w:w="108" w:type="dxa"/>
          </w:tblCellMar>
        </w:tblPrEx>
        <w:trPr>
          <w:trHeight w:val="644" w:hRule="atLeast"/>
        </w:trPr>
        <w:tc>
          <w:tcPr>
            <w:tcW w:w="1460" w:type="dxa"/>
            <w:vMerge w:val="continue"/>
            <w:tcBorders>
              <w:top w:val="nil"/>
              <w:left w:val="single" w:color="auto" w:sz="4" w:space="0"/>
              <w:bottom w:val="single" w:color="000000" w:sz="4" w:space="0"/>
              <w:right w:val="nil"/>
            </w:tcBorders>
            <w:noWrap w:val="0"/>
            <w:vAlign w:val="center"/>
          </w:tcPr>
          <w:p w14:paraId="00A1CF83">
            <w:pPr>
              <w:widowControl/>
              <w:jc w:val="left"/>
              <w:rPr>
                <w:rFonts w:ascii="宋体" w:hAnsi="宋体" w:cs="宋体"/>
                <w:color w:val="000000"/>
                <w:kern w:val="0"/>
                <w:sz w:val="16"/>
                <w:szCs w:val="16"/>
              </w:rPr>
            </w:pPr>
          </w:p>
        </w:tc>
        <w:tc>
          <w:tcPr>
            <w:tcW w:w="920" w:type="dxa"/>
            <w:tcBorders>
              <w:top w:val="nil"/>
              <w:left w:val="single" w:color="000000" w:sz="4" w:space="0"/>
              <w:bottom w:val="single" w:color="000000" w:sz="4" w:space="0"/>
              <w:right w:val="single" w:color="000000" w:sz="4" w:space="0"/>
            </w:tcBorders>
            <w:noWrap w:val="0"/>
            <w:vAlign w:val="center"/>
          </w:tcPr>
          <w:p w14:paraId="48FA434C">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14:paraId="3D4A39B2">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1980" w:type="dxa"/>
            <w:gridSpan w:val="2"/>
            <w:tcBorders>
              <w:top w:val="single" w:color="000000" w:sz="4" w:space="0"/>
              <w:left w:val="nil"/>
              <w:right w:val="single" w:color="auto" w:sz="4" w:space="0"/>
            </w:tcBorders>
            <w:noWrap w:val="0"/>
            <w:vAlign w:val="center"/>
          </w:tcPr>
          <w:p w14:paraId="2844C162">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群众满意度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67C13AD">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751CEC61">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29DBE3A1">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EF11DFD">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1A426B5F">
            <w:pPr>
              <w:widowControl/>
              <w:jc w:val="left"/>
              <w:rPr>
                <w:rFonts w:ascii="宋体" w:hAnsi="宋体" w:cs="宋体"/>
                <w:color w:val="000000"/>
                <w:kern w:val="0"/>
                <w:sz w:val="16"/>
                <w:szCs w:val="16"/>
              </w:rPr>
            </w:pPr>
          </w:p>
        </w:tc>
        <w:tc>
          <w:tcPr>
            <w:tcW w:w="920" w:type="dxa"/>
            <w:tcBorders>
              <w:top w:val="nil"/>
              <w:left w:val="single" w:color="auto" w:sz="4" w:space="0"/>
              <w:bottom w:val="single" w:color="auto" w:sz="4" w:space="0"/>
              <w:right w:val="single" w:color="auto" w:sz="4" w:space="0"/>
            </w:tcBorders>
            <w:noWrap w:val="0"/>
            <w:vAlign w:val="center"/>
          </w:tcPr>
          <w:p w14:paraId="607826EA">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940" w:type="dxa"/>
            <w:tcBorders>
              <w:top w:val="nil"/>
              <w:left w:val="nil"/>
              <w:bottom w:val="single" w:color="auto" w:sz="4" w:space="0"/>
              <w:right w:val="single" w:color="auto" w:sz="4" w:space="0"/>
            </w:tcBorders>
            <w:noWrap w:val="0"/>
            <w:vAlign w:val="center"/>
          </w:tcPr>
          <w:p w14:paraId="5E854565">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1980" w:type="dxa"/>
            <w:gridSpan w:val="2"/>
            <w:tcBorders>
              <w:top w:val="single" w:color="auto" w:sz="4" w:space="0"/>
              <w:left w:val="nil"/>
              <w:bottom w:val="single" w:color="auto" w:sz="4" w:space="0"/>
              <w:right w:val="single" w:color="auto" w:sz="4" w:space="0"/>
            </w:tcBorders>
            <w:noWrap w:val="0"/>
            <w:vAlign w:val="center"/>
          </w:tcPr>
          <w:p w14:paraId="679E8F74">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DA2F844">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51005140">
            <w:pPr>
              <w:widowControl/>
              <w:jc w:val="center"/>
              <w:rPr>
                <w:rFonts w:hint="default" w:ascii="宋体" w:hAnsi="宋体" w:cs="宋体"/>
                <w:color w:val="000000"/>
                <w:kern w:val="0"/>
                <w:sz w:val="16"/>
                <w:szCs w:val="16"/>
                <w:lang w:val="en-US"/>
              </w:rPr>
            </w:pPr>
            <w:r>
              <w:rPr>
                <w:rFonts w:hint="eastAsia" w:ascii="宋体" w:hAnsi="宋体" w:cs="宋体"/>
                <w:color w:val="000000"/>
                <w:kern w:val="0"/>
                <w:sz w:val="16"/>
                <w:szCs w:val="16"/>
              </w:rPr>
              <w:t>87.41</w:t>
            </w:r>
            <w:r>
              <w:rPr>
                <w:rFonts w:hint="default" w:ascii="宋体" w:hAnsi="宋体" w:cs="宋体"/>
                <w:color w:val="000000"/>
                <w:kern w:val="0"/>
                <w:sz w:val="16"/>
                <w:szCs w:val="16"/>
                <w:lang w:val="en-US"/>
              </w:rPr>
              <w:t>%</w:t>
            </w:r>
          </w:p>
        </w:tc>
        <w:tc>
          <w:tcPr>
            <w:tcW w:w="1480" w:type="dxa"/>
            <w:tcBorders>
              <w:top w:val="nil"/>
              <w:left w:val="single" w:color="auto" w:sz="4" w:space="0"/>
              <w:bottom w:val="single" w:color="000000" w:sz="4" w:space="0"/>
              <w:right w:val="single" w:color="000000" w:sz="4" w:space="0"/>
            </w:tcBorders>
            <w:noWrap w:val="0"/>
            <w:vAlign w:val="center"/>
          </w:tcPr>
          <w:p w14:paraId="065A9129">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8</w:t>
            </w:r>
          </w:p>
        </w:tc>
      </w:tr>
      <w:tr w14:paraId="3BA3C308">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6E53B52F">
            <w:pPr>
              <w:widowControl/>
              <w:jc w:val="left"/>
              <w:rPr>
                <w:rFonts w:ascii="宋体" w:hAnsi="宋体" w:cs="宋体"/>
                <w:color w:val="000000"/>
                <w:kern w:val="0"/>
                <w:sz w:val="16"/>
                <w:szCs w:val="16"/>
              </w:rPr>
            </w:pPr>
          </w:p>
        </w:tc>
        <w:tc>
          <w:tcPr>
            <w:tcW w:w="5880" w:type="dxa"/>
            <w:gridSpan w:val="6"/>
            <w:tcBorders>
              <w:top w:val="single" w:color="auto" w:sz="4" w:space="0"/>
              <w:left w:val="single" w:color="auto" w:sz="4" w:space="0"/>
              <w:bottom w:val="single" w:color="auto" w:sz="4" w:space="0"/>
              <w:right w:val="single" w:color="000000" w:sz="4" w:space="0"/>
            </w:tcBorders>
            <w:noWrap w:val="0"/>
            <w:vAlign w:val="center"/>
          </w:tcPr>
          <w:p w14:paraId="73B3605D">
            <w:pPr>
              <w:widowControl/>
              <w:jc w:val="center"/>
              <w:rPr>
                <w:rFonts w:ascii="宋体" w:hAnsi="宋体" w:cs="宋体"/>
                <w:color w:val="000000"/>
                <w:kern w:val="0"/>
                <w:sz w:val="16"/>
                <w:szCs w:val="16"/>
              </w:rPr>
            </w:pPr>
            <w:r>
              <w:rPr>
                <w:rFonts w:hint="eastAsia" w:ascii="宋体" w:hAnsi="宋体" w:cs="宋体"/>
                <w:color w:val="000000"/>
                <w:kern w:val="0"/>
                <w:sz w:val="16"/>
                <w:szCs w:val="16"/>
              </w:rPr>
              <w:t>总分</w:t>
            </w:r>
          </w:p>
        </w:tc>
        <w:tc>
          <w:tcPr>
            <w:tcW w:w="1480" w:type="dxa"/>
            <w:tcBorders>
              <w:top w:val="nil"/>
              <w:left w:val="nil"/>
              <w:bottom w:val="single" w:color="000000" w:sz="4" w:space="0"/>
              <w:right w:val="single" w:color="000000" w:sz="4" w:space="0"/>
            </w:tcBorders>
            <w:noWrap w:val="0"/>
            <w:vAlign w:val="center"/>
          </w:tcPr>
          <w:p w14:paraId="498E18AD">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86</w:t>
            </w:r>
          </w:p>
        </w:tc>
      </w:tr>
      <w:tr w14:paraId="4D3C9402">
        <w:tblPrEx>
          <w:tblCellMar>
            <w:top w:w="0" w:type="dxa"/>
            <w:left w:w="108" w:type="dxa"/>
            <w:bottom w:w="0" w:type="dxa"/>
            <w:right w:w="108" w:type="dxa"/>
          </w:tblCellMar>
        </w:tblPrEx>
        <w:trPr>
          <w:trHeight w:val="396" w:hRule="atLeast"/>
        </w:trPr>
        <w:tc>
          <w:tcPr>
            <w:tcW w:w="1460" w:type="dxa"/>
            <w:tcBorders>
              <w:top w:val="nil"/>
              <w:left w:val="single" w:color="000000" w:sz="4" w:space="0"/>
              <w:bottom w:val="single" w:color="000000" w:sz="4" w:space="0"/>
              <w:right w:val="single" w:color="000000" w:sz="4" w:space="0"/>
            </w:tcBorders>
            <w:noWrap w:val="0"/>
            <w:vAlign w:val="center"/>
          </w:tcPr>
          <w:p w14:paraId="2C1443C3">
            <w:pPr>
              <w:widowControl/>
              <w:jc w:val="left"/>
              <w:rPr>
                <w:rFonts w:ascii="宋体" w:hAnsi="宋体" w:cs="宋体"/>
                <w:color w:val="000000"/>
                <w:kern w:val="0"/>
                <w:sz w:val="16"/>
                <w:szCs w:val="16"/>
              </w:rPr>
            </w:pPr>
            <w:r>
              <w:rPr>
                <w:rFonts w:hint="eastAsia" w:ascii="宋体" w:hAnsi="宋体" w:cs="宋体"/>
                <w:color w:val="000000"/>
                <w:kern w:val="0"/>
                <w:sz w:val="16"/>
                <w:szCs w:val="16"/>
              </w:rPr>
              <w:t>五、</w:t>
            </w:r>
            <w:r>
              <w:rPr>
                <w:rFonts w:cs="Calibri"/>
                <w:color w:val="000000"/>
                <w:kern w:val="0"/>
                <w:sz w:val="16"/>
                <w:szCs w:val="16"/>
              </w:rPr>
              <w:t> </w:t>
            </w:r>
            <w:r>
              <w:rPr>
                <w:rFonts w:hint="eastAsia" w:ascii="宋体" w:hAnsi="宋体" w:cs="宋体"/>
                <w:color w:val="000000"/>
                <w:kern w:val="0"/>
                <w:sz w:val="16"/>
                <w:szCs w:val="16"/>
              </w:rPr>
              <w:t>存在问题、原因及下一步整改措施</w:t>
            </w:r>
          </w:p>
        </w:tc>
        <w:tc>
          <w:tcPr>
            <w:tcW w:w="7360" w:type="dxa"/>
            <w:gridSpan w:val="7"/>
            <w:tcBorders>
              <w:top w:val="single" w:color="auto" w:sz="4" w:space="0"/>
              <w:left w:val="nil"/>
              <w:bottom w:val="single" w:color="000000" w:sz="4" w:space="0"/>
              <w:right w:val="single" w:color="000000" w:sz="4" w:space="0"/>
            </w:tcBorders>
            <w:noWrap w:val="0"/>
            <w:vAlign w:val="center"/>
          </w:tcPr>
          <w:p w14:paraId="0FE10971">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rPr>
              <w:t>问题：</w:t>
            </w:r>
            <w:r>
              <w:rPr>
                <w:rFonts w:hint="eastAsia" w:ascii="宋体" w:hAnsi="宋体" w:cs="宋体"/>
                <w:color w:val="000000"/>
                <w:kern w:val="0"/>
                <w:sz w:val="16"/>
                <w:szCs w:val="16"/>
                <w:lang w:val="en-US" w:eastAsia="zh-CN"/>
              </w:rPr>
              <w:t>财政原因</w:t>
            </w:r>
            <w:r>
              <w:rPr>
                <w:rFonts w:hint="eastAsia" w:ascii="宋体" w:hAnsi="宋体" w:cs="宋体"/>
                <w:color w:val="000000"/>
                <w:kern w:val="0"/>
                <w:sz w:val="16"/>
                <w:szCs w:val="16"/>
                <w:lang w:eastAsia="zh-CN"/>
              </w:rPr>
              <w:t>，执行进度较慢</w:t>
            </w:r>
            <w:r>
              <w:rPr>
                <w:rFonts w:hint="eastAsia" w:ascii="宋体" w:hAnsi="宋体" w:cs="宋体"/>
                <w:color w:val="000000"/>
                <w:kern w:val="0"/>
                <w:sz w:val="16"/>
                <w:szCs w:val="16"/>
              </w:rPr>
              <w:t>；整改措施：</w:t>
            </w:r>
            <w:r>
              <w:rPr>
                <w:rFonts w:hint="eastAsia" w:ascii="宋体" w:hAnsi="宋体" w:cs="宋体"/>
                <w:color w:val="000000"/>
                <w:kern w:val="0"/>
                <w:sz w:val="16"/>
                <w:szCs w:val="16"/>
                <w:lang w:val="en-US" w:eastAsia="zh-CN"/>
              </w:rPr>
              <w:t>协调财政部门，</w:t>
            </w:r>
            <w:r>
              <w:rPr>
                <w:rFonts w:hint="eastAsia" w:ascii="宋体" w:hAnsi="宋体" w:cs="宋体"/>
                <w:color w:val="000000"/>
                <w:kern w:val="0"/>
                <w:sz w:val="16"/>
                <w:szCs w:val="16"/>
                <w:lang w:eastAsia="zh-CN"/>
              </w:rPr>
              <w:t>加快支出进度</w:t>
            </w:r>
          </w:p>
        </w:tc>
      </w:tr>
    </w:tbl>
    <w:p w14:paraId="5D020A7B">
      <w:pPr>
        <w:numPr>
          <w:ilvl w:val="0"/>
          <w:numId w:val="5"/>
        </w:numPr>
        <w:ind w:left="0" w:leftChars="0"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2021年度考核奖”项目自评综述：根据年初设定的绩效目标，“2021年基础绩效奖”项目绩效自评得分为100分。全年预算数为190.12万元，执行数为190.12万元，完成预算的100%。项目绩效目标完成情况：一是按时发放；二是足额发放。</w:t>
      </w:r>
    </w:p>
    <w:tbl>
      <w:tblPr>
        <w:tblStyle w:val="11"/>
        <w:tblW w:w="0" w:type="auto"/>
        <w:tblInd w:w="96" w:type="dxa"/>
        <w:tblLayout w:type="fixed"/>
        <w:tblCellMar>
          <w:top w:w="0" w:type="dxa"/>
          <w:left w:w="108" w:type="dxa"/>
          <w:bottom w:w="0" w:type="dxa"/>
          <w:right w:w="108" w:type="dxa"/>
        </w:tblCellMar>
      </w:tblPr>
      <w:tblGrid>
        <w:gridCol w:w="1460"/>
        <w:gridCol w:w="920"/>
        <w:gridCol w:w="940"/>
        <w:gridCol w:w="940"/>
        <w:gridCol w:w="1040"/>
        <w:gridCol w:w="900"/>
        <w:gridCol w:w="1140"/>
        <w:gridCol w:w="1480"/>
      </w:tblGrid>
      <w:tr w14:paraId="70F96179">
        <w:tblPrEx>
          <w:tblCellMar>
            <w:top w:w="0" w:type="dxa"/>
            <w:left w:w="108" w:type="dxa"/>
            <w:bottom w:w="0" w:type="dxa"/>
            <w:right w:w="108" w:type="dxa"/>
          </w:tblCellMar>
        </w:tblPrEx>
        <w:trPr>
          <w:trHeight w:val="516" w:hRule="atLeast"/>
        </w:trPr>
        <w:tc>
          <w:tcPr>
            <w:tcW w:w="8820" w:type="dxa"/>
            <w:gridSpan w:val="8"/>
            <w:tcBorders>
              <w:top w:val="nil"/>
              <w:left w:val="nil"/>
              <w:bottom w:val="nil"/>
              <w:right w:val="nil"/>
            </w:tcBorders>
            <w:noWrap/>
            <w:vAlign w:val="center"/>
          </w:tcPr>
          <w:p w14:paraId="338B122E">
            <w:pPr>
              <w:widowControl/>
              <w:jc w:val="center"/>
              <w:rPr>
                <w:rFonts w:ascii="宋体" w:hAnsi="宋体" w:cs="宋体"/>
                <w:color w:val="000000"/>
                <w:kern w:val="0"/>
                <w:sz w:val="32"/>
                <w:szCs w:val="32"/>
              </w:rPr>
            </w:pPr>
            <w:r>
              <w:rPr>
                <w:rFonts w:hint="eastAsia" w:ascii="宋体" w:hAnsi="宋体" w:cs="宋体"/>
                <w:color w:val="000000"/>
                <w:kern w:val="0"/>
                <w:sz w:val="32"/>
                <w:szCs w:val="32"/>
              </w:rPr>
              <w:t>专项资金和预算项目资金绩效自评情况表</w:t>
            </w:r>
          </w:p>
        </w:tc>
      </w:tr>
      <w:tr w14:paraId="527F8358">
        <w:tblPrEx>
          <w:tblCellMar>
            <w:top w:w="0" w:type="dxa"/>
            <w:left w:w="108" w:type="dxa"/>
            <w:bottom w:w="0" w:type="dxa"/>
            <w:right w:w="108" w:type="dxa"/>
          </w:tblCellMar>
        </w:tblPrEx>
        <w:trPr>
          <w:trHeight w:val="288" w:hRule="atLeast"/>
        </w:trPr>
        <w:tc>
          <w:tcPr>
            <w:tcW w:w="8820" w:type="dxa"/>
            <w:gridSpan w:val="8"/>
            <w:tcBorders>
              <w:top w:val="nil"/>
              <w:left w:val="nil"/>
              <w:bottom w:val="nil"/>
              <w:right w:val="nil"/>
            </w:tcBorders>
            <w:noWrap/>
            <w:vAlign w:val="bottom"/>
          </w:tcPr>
          <w:p w14:paraId="1A8C33F9">
            <w:pPr>
              <w:widowControl/>
              <w:jc w:val="center"/>
              <w:rPr>
                <w:rFonts w:ascii="宋体" w:hAnsi="宋体" w:cs="宋体"/>
                <w:color w:val="000000"/>
                <w:kern w:val="0"/>
                <w:szCs w:val="21"/>
              </w:rPr>
            </w:pPr>
            <w:r>
              <w:rPr>
                <w:rFonts w:hint="eastAsia" w:ascii="宋体" w:hAnsi="宋体" w:cs="宋体"/>
                <w:color w:val="000000"/>
                <w:kern w:val="0"/>
                <w:szCs w:val="21"/>
              </w:rPr>
              <w:t>（202</w:t>
            </w:r>
            <w:r>
              <w:rPr>
                <w:rFonts w:hint="eastAsia" w:ascii="宋体" w:hAnsi="宋体" w:cs="宋体"/>
                <w:color w:val="000000"/>
                <w:kern w:val="0"/>
                <w:szCs w:val="21"/>
                <w:lang w:val="en-US" w:eastAsia="zh-CN"/>
              </w:rPr>
              <w:t>3</w:t>
            </w:r>
            <w:r>
              <w:rPr>
                <w:rFonts w:hint="eastAsia" w:ascii="宋体" w:hAnsi="宋体" w:cs="宋体"/>
                <w:color w:val="000000"/>
                <w:kern w:val="0"/>
                <w:szCs w:val="21"/>
              </w:rPr>
              <w:t>年度）</w:t>
            </w:r>
          </w:p>
        </w:tc>
      </w:tr>
      <w:tr w14:paraId="7868F80A">
        <w:tblPrEx>
          <w:tblCellMar>
            <w:top w:w="0" w:type="dxa"/>
            <w:left w:w="108" w:type="dxa"/>
            <w:bottom w:w="0" w:type="dxa"/>
            <w:right w:w="108" w:type="dxa"/>
          </w:tblCellMar>
        </w:tblPrEx>
        <w:trPr>
          <w:trHeight w:val="288" w:hRule="atLeast"/>
        </w:trPr>
        <w:tc>
          <w:tcPr>
            <w:tcW w:w="1460" w:type="dxa"/>
            <w:tcBorders>
              <w:top w:val="nil"/>
              <w:left w:val="nil"/>
              <w:bottom w:val="nil"/>
              <w:right w:val="nil"/>
            </w:tcBorders>
            <w:noWrap/>
            <w:vAlign w:val="center"/>
          </w:tcPr>
          <w:p w14:paraId="7F2D825D">
            <w:pPr>
              <w:widowControl/>
              <w:jc w:val="left"/>
              <w:rPr>
                <w:rFonts w:ascii="宋体" w:hAnsi="宋体" w:cs="宋体"/>
                <w:color w:val="000000"/>
                <w:kern w:val="0"/>
                <w:sz w:val="16"/>
                <w:szCs w:val="16"/>
              </w:rPr>
            </w:pPr>
            <w:r>
              <w:rPr>
                <w:rFonts w:hint="eastAsia" w:ascii="宋体" w:hAnsi="宋体" w:cs="宋体"/>
                <w:color w:val="000000"/>
                <w:kern w:val="0"/>
                <w:sz w:val="16"/>
                <w:szCs w:val="16"/>
              </w:rPr>
              <w:t>填报单位：</w:t>
            </w:r>
          </w:p>
        </w:tc>
        <w:tc>
          <w:tcPr>
            <w:tcW w:w="1860" w:type="dxa"/>
            <w:gridSpan w:val="2"/>
            <w:tcBorders>
              <w:top w:val="nil"/>
              <w:left w:val="nil"/>
              <w:bottom w:val="nil"/>
              <w:right w:val="nil"/>
            </w:tcBorders>
            <w:noWrap/>
            <w:vAlign w:val="center"/>
          </w:tcPr>
          <w:p w14:paraId="1DBBB392">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rPr>
              <w:t>唐山市</w:t>
            </w:r>
            <w:r>
              <w:rPr>
                <w:rFonts w:hint="eastAsia" w:ascii="宋体" w:hAnsi="宋体" w:cs="宋体"/>
                <w:color w:val="000000"/>
                <w:kern w:val="0"/>
                <w:sz w:val="16"/>
                <w:szCs w:val="16"/>
                <w:lang w:eastAsia="zh-CN"/>
              </w:rPr>
              <w:t>公安局开平分局</w:t>
            </w:r>
          </w:p>
        </w:tc>
        <w:tc>
          <w:tcPr>
            <w:tcW w:w="940" w:type="dxa"/>
            <w:tcBorders>
              <w:top w:val="nil"/>
              <w:left w:val="nil"/>
              <w:bottom w:val="nil"/>
              <w:right w:val="nil"/>
            </w:tcBorders>
            <w:noWrap/>
            <w:vAlign w:val="center"/>
          </w:tcPr>
          <w:p w14:paraId="4B334200">
            <w:pPr>
              <w:widowControl/>
              <w:jc w:val="center"/>
              <w:rPr>
                <w:rFonts w:ascii="宋体" w:hAnsi="宋体" w:cs="宋体"/>
                <w:color w:val="000000"/>
                <w:kern w:val="0"/>
                <w:sz w:val="16"/>
                <w:szCs w:val="16"/>
              </w:rPr>
            </w:pPr>
          </w:p>
        </w:tc>
        <w:tc>
          <w:tcPr>
            <w:tcW w:w="1040" w:type="dxa"/>
            <w:tcBorders>
              <w:top w:val="nil"/>
              <w:left w:val="nil"/>
              <w:bottom w:val="nil"/>
              <w:right w:val="nil"/>
            </w:tcBorders>
            <w:noWrap/>
            <w:vAlign w:val="center"/>
          </w:tcPr>
          <w:p w14:paraId="6EF6664B">
            <w:pPr>
              <w:widowControl/>
              <w:jc w:val="center"/>
              <w:rPr>
                <w:rFonts w:ascii="宋体" w:hAnsi="宋体" w:cs="宋体"/>
                <w:color w:val="000000"/>
                <w:kern w:val="0"/>
                <w:sz w:val="16"/>
                <w:szCs w:val="16"/>
              </w:rPr>
            </w:pPr>
          </w:p>
        </w:tc>
        <w:tc>
          <w:tcPr>
            <w:tcW w:w="900" w:type="dxa"/>
            <w:tcBorders>
              <w:top w:val="nil"/>
              <w:left w:val="nil"/>
              <w:bottom w:val="nil"/>
              <w:right w:val="nil"/>
            </w:tcBorders>
            <w:noWrap/>
            <w:vAlign w:val="center"/>
          </w:tcPr>
          <w:p w14:paraId="209B1B10">
            <w:pPr>
              <w:widowControl/>
              <w:jc w:val="center"/>
              <w:rPr>
                <w:rFonts w:ascii="宋体" w:hAnsi="宋体" w:cs="宋体"/>
                <w:color w:val="000000"/>
                <w:kern w:val="0"/>
                <w:sz w:val="16"/>
                <w:szCs w:val="16"/>
              </w:rPr>
            </w:pPr>
          </w:p>
        </w:tc>
        <w:tc>
          <w:tcPr>
            <w:tcW w:w="1140" w:type="dxa"/>
            <w:tcBorders>
              <w:top w:val="nil"/>
              <w:left w:val="nil"/>
              <w:bottom w:val="nil"/>
              <w:right w:val="nil"/>
            </w:tcBorders>
            <w:noWrap/>
            <w:vAlign w:val="center"/>
          </w:tcPr>
          <w:p w14:paraId="0B9E9E9D">
            <w:pPr>
              <w:widowControl/>
              <w:jc w:val="center"/>
              <w:rPr>
                <w:rFonts w:ascii="宋体" w:hAnsi="宋体" w:cs="宋体"/>
                <w:color w:val="000000"/>
                <w:kern w:val="0"/>
                <w:sz w:val="16"/>
                <w:szCs w:val="16"/>
              </w:rPr>
            </w:pPr>
          </w:p>
        </w:tc>
        <w:tc>
          <w:tcPr>
            <w:tcW w:w="1480" w:type="dxa"/>
            <w:tcBorders>
              <w:top w:val="nil"/>
              <w:left w:val="nil"/>
              <w:bottom w:val="nil"/>
              <w:right w:val="nil"/>
            </w:tcBorders>
            <w:noWrap/>
            <w:vAlign w:val="center"/>
          </w:tcPr>
          <w:p w14:paraId="11C63C8F">
            <w:pPr>
              <w:widowControl/>
              <w:jc w:val="center"/>
              <w:rPr>
                <w:rFonts w:ascii="宋体" w:hAnsi="宋体" w:cs="宋体"/>
                <w:color w:val="000000"/>
                <w:kern w:val="0"/>
                <w:sz w:val="16"/>
                <w:szCs w:val="16"/>
              </w:rPr>
            </w:pPr>
            <w:r>
              <w:rPr>
                <w:rFonts w:hint="eastAsia" w:ascii="宋体" w:hAnsi="宋体" w:cs="宋体"/>
                <w:color w:val="000000"/>
                <w:kern w:val="0"/>
                <w:sz w:val="16"/>
                <w:szCs w:val="16"/>
              </w:rPr>
              <w:t>金额单位：</w:t>
            </w:r>
            <w:r>
              <w:rPr>
                <w:rFonts w:hint="eastAsia" w:ascii="宋体" w:hAnsi="宋体" w:cs="宋体"/>
                <w:color w:val="000000"/>
                <w:kern w:val="0"/>
                <w:sz w:val="16"/>
                <w:szCs w:val="16"/>
                <w:lang w:val="en-US" w:eastAsia="zh-CN"/>
              </w:rPr>
              <w:t>万</w:t>
            </w:r>
            <w:r>
              <w:rPr>
                <w:rFonts w:hint="eastAsia" w:ascii="宋体" w:hAnsi="宋体" w:cs="宋体"/>
                <w:color w:val="000000"/>
                <w:kern w:val="0"/>
                <w:sz w:val="16"/>
                <w:szCs w:val="16"/>
              </w:rPr>
              <w:t>元</w:t>
            </w:r>
          </w:p>
        </w:tc>
      </w:tr>
      <w:tr w14:paraId="60A5C31F">
        <w:tblPrEx>
          <w:tblCellMar>
            <w:top w:w="0" w:type="dxa"/>
            <w:left w:w="108" w:type="dxa"/>
            <w:bottom w:w="0" w:type="dxa"/>
            <w:right w:w="108" w:type="dxa"/>
          </w:tblCellMar>
        </w:tblPrEx>
        <w:trPr>
          <w:trHeight w:val="384" w:hRule="atLeast"/>
        </w:trPr>
        <w:tc>
          <w:tcPr>
            <w:tcW w:w="1460" w:type="dxa"/>
            <w:tcBorders>
              <w:top w:val="single" w:color="000000" w:sz="4" w:space="0"/>
              <w:left w:val="single" w:color="000000" w:sz="4" w:space="0"/>
              <w:bottom w:val="nil"/>
              <w:right w:val="single" w:color="000000" w:sz="4" w:space="0"/>
            </w:tcBorders>
            <w:noWrap w:val="0"/>
            <w:vAlign w:val="center"/>
          </w:tcPr>
          <w:p w14:paraId="10E53BEE">
            <w:pPr>
              <w:widowControl/>
              <w:jc w:val="left"/>
              <w:rPr>
                <w:rFonts w:ascii="宋体" w:hAnsi="宋体" w:cs="宋体"/>
                <w:color w:val="000000"/>
                <w:kern w:val="0"/>
                <w:sz w:val="16"/>
                <w:szCs w:val="16"/>
              </w:rPr>
            </w:pPr>
            <w:r>
              <w:rPr>
                <w:rFonts w:hint="eastAsia" w:ascii="宋体" w:hAnsi="宋体" w:cs="宋体"/>
                <w:color w:val="000000"/>
                <w:kern w:val="0"/>
                <w:sz w:val="16"/>
                <w:szCs w:val="16"/>
              </w:rPr>
              <w:t>一、</w:t>
            </w:r>
            <w:r>
              <w:rPr>
                <w:rFonts w:cs="Calibri"/>
                <w:color w:val="000000"/>
                <w:kern w:val="0"/>
                <w:sz w:val="16"/>
                <w:szCs w:val="16"/>
              </w:rPr>
              <w:t> </w:t>
            </w:r>
            <w:r>
              <w:rPr>
                <w:rFonts w:hint="eastAsia" w:ascii="宋体" w:hAnsi="宋体" w:cs="宋体"/>
                <w:color w:val="000000"/>
                <w:kern w:val="0"/>
                <w:sz w:val="16"/>
                <w:szCs w:val="16"/>
              </w:rPr>
              <w:t>基本情况</w:t>
            </w:r>
          </w:p>
        </w:tc>
        <w:tc>
          <w:tcPr>
            <w:tcW w:w="920" w:type="dxa"/>
            <w:tcBorders>
              <w:top w:val="single" w:color="000000" w:sz="4" w:space="0"/>
              <w:left w:val="nil"/>
              <w:bottom w:val="single" w:color="000000" w:sz="4" w:space="0"/>
              <w:right w:val="single" w:color="000000" w:sz="4" w:space="0"/>
            </w:tcBorders>
            <w:noWrap w:val="0"/>
            <w:vAlign w:val="center"/>
          </w:tcPr>
          <w:p w14:paraId="4A0A8EFD">
            <w:pPr>
              <w:widowControl/>
              <w:jc w:val="center"/>
              <w:rPr>
                <w:rFonts w:ascii="宋体" w:hAnsi="宋体" w:cs="宋体"/>
                <w:color w:val="000000"/>
                <w:kern w:val="0"/>
                <w:sz w:val="16"/>
                <w:szCs w:val="16"/>
              </w:rPr>
            </w:pPr>
            <w:r>
              <w:rPr>
                <w:rFonts w:hint="eastAsia" w:ascii="宋体" w:hAnsi="宋体" w:cs="宋体"/>
                <w:color w:val="000000"/>
                <w:kern w:val="0"/>
                <w:sz w:val="16"/>
                <w:szCs w:val="16"/>
              </w:rPr>
              <w:t>项目名称</w:t>
            </w:r>
          </w:p>
        </w:tc>
        <w:tc>
          <w:tcPr>
            <w:tcW w:w="1880" w:type="dxa"/>
            <w:gridSpan w:val="2"/>
            <w:tcBorders>
              <w:top w:val="single" w:color="000000" w:sz="4" w:space="0"/>
              <w:left w:val="nil"/>
              <w:bottom w:val="single" w:color="000000" w:sz="4" w:space="0"/>
              <w:right w:val="single" w:color="000000" w:sz="4" w:space="0"/>
            </w:tcBorders>
            <w:noWrap w:val="0"/>
            <w:vAlign w:val="center"/>
          </w:tcPr>
          <w:p w14:paraId="3750E569">
            <w:pPr>
              <w:widowControl/>
              <w:jc w:val="lef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2021年度考核奖</w:t>
            </w:r>
          </w:p>
        </w:tc>
        <w:tc>
          <w:tcPr>
            <w:tcW w:w="1040" w:type="dxa"/>
            <w:tcBorders>
              <w:top w:val="single" w:color="000000" w:sz="4" w:space="0"/>
              <w:left w:val="nil"/>
              <w:bottom w:val="single" w:color="000000" w:sz="4" w:space="0"/>
              <w:right w:val="single" w:color="000000" w:sz="4" w:space="0"/>
            </w:tcBorders>
            <w:noWrap w:val="0"/>
            <w:vAlign w:val="center"/>
          </w:tcPr>
          <w:p w14:paraId="5FF3B8D8">
            <w:pPr>
              <w:widowControl/>
              <w:jc w:val="center"/>
              <w:rPr>
                <w:rFonts w:ascii="宋体" w:hAnsi="宋体" w:cs="宋体"/>
                <w:color w:val="000000"/>
                <w:kern w:val="0"/>
                <w:sz w:val="16"/>
                <w:szCs w:val="16"/>
              </w:rPr>
            </w:pPr>
            <w:r>
              <w:rPr>
                <w:rFonts w:hint="eastAsia" w:ascii="宋体" w:hAnsi="宋体" w:cs="宋体"/>
                <w:color w:val="000000"/>
                <w:kern w:val="0"/>
                <w:sz w:val="16"/>
                <w:szCs w:val="16"/>
              </w:rPr>
              <w:t>实施(主管）单位</w:t>
            </w:r>
          </w:p>
        </w:tc>
        <w:tc>
          <w:tcPr>
            <w:tcW w:w="3520" w:type="dxa"/>
            <w:gridSpan w:val="3"/>
            <w:tcBorders>
              <w:top w:val="single" w:color="000000" w:sz="4" w:space="0"/>
              <w:left w:val="nil"/>
              <w:bottom w:val="single" w:color="000000" w:sz="4" w:space="0"/>
              <w:right w:val="single" w:color="000000" w:sz="4" w:space="0"/>
            </w:tcBorders>
            <w:noWrap w:val="0"/>
            <w:vAlign w:val="center"/>
          </w:tcPr>
          <w:p w14:paraId="66A4B997">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唐山市公安局开平分局</w:t>
            </w:r>
          </w:p>
        </w:tc>
      </w:tr>
      <w:tr w14:paraId="21D13830">
        <w:tblPrEx>
          <w:tblCellMar>
            <w:top w:w="0" w:type="dxa"/>
            <w:left w:w="108" w:type="dxa"/>
            <w:bottom w:w="0" w:type="dxa"/>
            <w:right w:w="108" w:type="dxa"/>
          </w:tblCellMar>
        </w:tblPrEx>
        <w:trPr>
          <w:trHeight w:val="288" w:hRule="atLeast"/>
        </w:trPr>
        <w:tc>
          <w:tcPr>
            <w:tcW w:w="1460" w:type="dxa"/>
            <w:vMerge w:val="restart"/>
            <w:tcBorders>
              <w:top w:val="single" w:color="000000" w:sz="4" w:space="0"/>
              <w:left w:val="single" w:color="000000" w:sz="4" w:space="0"/>
              <w:bottom w:val="single" w:color="000000" w:sz="4" w:space="0"/>
              <w:right w:val="single" w:color="000000" w:sz="4" w:space="0"/>
            </w:tcBorders>
            <w:noWrap w:val="0"/>
            <w:vAlign w:val="center"/>
          </w:tcPr>
          <w:p w14:paraId="4E5D4E74">
            <w:pPr>
              <w:widowControl/>
              <w:jc w:val="center"/>
              <w:rPr>
                <w:rFonts w:ascii="宋体" w:hAnsi="宋体" w:cs="宋体"/>
                <w:color w:val="000000"/>
                <w:kern w:val="0"/>
                <w:sz w:val="16"/>
                <w:szCs w:val="16"/>
              </w:rPr>
            </w:pPr>
            <w:r>
              <w:rPr>
                <w:rFonts w:hint="eastAsia" w:ascii="宋体" w:hAnsi="宋体" w:cs="宋体"/>
                <w:color w:val="000000"/>
                <w:kern w:val="0"/>
                <w:sz w:val="16"/>
                <w:szCs w:val="16"/>
              </w:rPr>
              <w:t>二、预算执行情况</w:t>
            </w:r>
          </w:p>
        </w:tc>
        <w:tc>
          <w:tcPr>
            <w:tcW w:w="1860" w:type="dxa"/>
            <w:gridSpan w:val="2"/>
            <w:tcBorders>
              <w:top w:val="single" w:color="000000" w:sz="4" w:space="0"/>
              <w:left w:val="nil"/>
              <w:bottom w:val="single" w:color="000000" w:sz="4" w:space="0"/>
              <w:right w:val="single" w:color="000000" w:sz="4" w:space="0"/>
            </w:tcBorders>
            <w:noWrap w:val="0"/>
            <w:vAlign w:val="center"/>
          </w:tcPr>
          <w:p w14:paraId="1A906B7F">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预算安排情况（调整后）</w:t>
            </w:r>
          </w:p>
        </w:tc>
        <w:tc>
          <w:tcPr>
            <w:tcW w:w="1980" w:type="dxa"/>
            <w:gridSpan w:val="2"/>
            <w:tcBorders>
              <w:top w:val="single" w:color="000000" w:sz="4" w:space="0"/>
              <w:left w:val="nil"/>
              <w:bottom w:val="single" w:color="000000" w:sz="4" w:space="0"/>
              <w:right w:val="single" w:color="000000" w:sz="4" w:space="0"/>
            </w:tcBorders>
            <w:noWrap w:val="0"/>
            <w:vAlign w:val="center"/>
          </w:tcPr>
          <w:p w14:paraId="161BF04B">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资金到位情况</w:t>
            </w:r>
          </w:p>
        </w:tc>
        <w:tc>
          <w:tcPr>
            <w:tcW w:w="2040" w:type="dxa"/>
            <w:gridSpan w:val="2"/>
            <w:tcBorders>
              <w:top w:val="single" w:color="000000" w:sz="4" w:space="0"/>
              <w:left w:val="nil"/>
              <w:bottom w:val="single" w:color="000000" w:sz="4" w:space="0"/>
              <w:right w:val="single" w:color="000000" w:sz="4" w:space="0"/>
            </w:tcBorders>
            <w:noWrap w:val="0"/>
            <w:vAlign w:val="center"/>
          </w:tcPr>
          <w:p w14:paraId="2EB14608">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资金执行情况</w:t>
            </w:r>
          </w:p>
        </w:tc>
        <w:tc>
          <w:tcPr>
            <w:tcW w:w="1480" w:type="dxa"/>
            <w:tcBorders>
              <w:top w:val="nil"/>
              <w:left w:val="nil"/>
              <w:bottom w:val="single" w:color="000000" w:sz="4" w:space="0"/>
              <w:right w:val="single" w:color="000000" w:sz="4" w:space="0"/>
            </w:tcBorders>
            <w:noWrap w:val="0"/>
            <w:vAlign w:val="center"/>
          </w:tcPr>
          <w:p w14:paraId="144F4633">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r>
      <w:tr w14:paraId="492EBB1E">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0F2E0F">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3F57EA94">
            <w:pPr>
              <w:widowControl/>
              <w:jc w:val="left"/>
              <w:rPr>
                <w:rFonts w:ascii="宋体" w:hAnsi="宋体" w:cs="宋体"/>
                <w:color w:val="000000"/>
                <w:kern w:val="0"/>
                <w:sz w:val="16"/>
                <w:szCs w:val="16"/>
              </w:rPr>
            </w:pPr>
            <w:r>
              <w:rPr>
                <w:rFonts w:hint="eastAsia" w:ascii="宋体" w:hAnsi="宋体" w:cs="宋体"/>
                <w:color w:val="000000"/>
                <w:kern w:val="0"/>
                <w:sz w:val="16"/>
                <w:szCs w:val="16"/>
              </w:rPr>
              <w:t>预算数：</w:t>
            </w:r>
          </w:p>
        </w:tc>
        <w:tc>
          <w:tcPr>
            <w:tcW w:w="940" w:type="dxa"/>
            <w:tcBorders>
              <w:top w:val="nil"/>
              <w:left w:val="nil"/>
              <w:bottom w:val="single" w:color="000000" w:sz="4" w:space="0"/>
              <w:right w:val="single" w:color="000000" w:sz="4" w:space="0"/>
            </w:tcBorders>
            <w:noWrap w:val="0"/>
            <w:vAlign w:val="center"/>
          </w:tcPr>
          <w:p w14:paraId="4B278EE0">
            <w:pPr>
              <w:widowControl/>
              <w:jc w:val="righ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190.12</w:t>
            </w:r>
          </w:p>
        </w:tc>
        <w:tc>
          <w:tcPr>
            <w:tcW w:w="940" w:type="dxa"/>
            <w:tcBorders>
              <w:top w:val="nil"/>
              <w:left w:val="nil"/>
              <w:bottom w:val="single" w:color="000000" w:sz="4" w:space="0"/>
              <w:right w:val="single" w:color="000000" w:sz="4" w:space="0"/>
            </w:tcBorders>
            <w:noWrap w:val="0"/>
            <w:vAlign w:val="center"/>
          </w:tcPr>
          <w:p w14:paraId="51B3C5BD">
            <w:pPr>
              <w:widowControl/>
              <w:jc w:val="left"/>
              <w:rPr>
                <w:rFonts w:ascii="宋体" w:hAnsi="宋体" w:cs="宋体"/>
                <w:color w:val="000000"/>
                <w:kern w:val="0"/>
                <w:sz w:val="16"/>
                <w:szCs w:val="16"/>
              </w:rPr>
            </w:pPr>
            <w:r>
              <w:rPr>
                <w:rFonts w:hint="eastAsia" w:ascii="宋体" w:hAnsi="宋体" w:cs="宋体"/>
                <w:color w:val="000000"/>
                <w:kern w:val="0"/>
                <w:sz w:val="16"/>
                <w:szCs w:val="16"/>
              </w:rPr>
              <w:t>到位数：</w:t>
            </w:r>
          </w:p>
        </w:tc>
        <w:tc>
          <w:tcPr>
            <w:tcW w:w="1040" w:type="dxa"/>
            <w:tcBorders>
              <w:top w:val="nil"/>
              <w:left w:val="nil"/>
              <w:bottom w:val="single" w:color="000000" w:sz="4" w:space="0"/>
              <w:right w:val="single" w:color="000000" w:sz="4" w:space="0"/>
            </w:tcBorders>
            <w:noWrap w:val="0"/>
            <w:vAlign w:val="center"/>
          </w:tcPr>
          <w:p w14:paraId="7A81E950">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190.12</w:t>
            </w:r>
          </w:p>
        </w:tc>
        <w:tc>
          <w:tcPr>
            <w:tcW w:w="900" w:type="dxa"/>
            <w:tcBorders>
              <w:top w:val="nil"/>
              <w:left w:val="nil"/>
              <w:bottom w:val="single" w:color="000000" w:sz="4" w:space="0"/>
              <w:right w:val="single" w:color="000000" w:sz="4" w:space="0"/>
            </w:tcBorders>
            <w:noWrap w:val="0"/>
            <w:vAlign w:val="center"/>
          </w:tcPr>
          <w:p w14:paraId="18A99CE4">
            <w:pPr>
              <w:widowControl/>
              <w:jc w:val="left"/>
              <w:rPr>
                <w:rFonts w:ascii="宋体" w:hAnsi="宋体" w:cs="宋体"/>
                <w:color w:val="000000"/>
                <w:kern w:val="0"/>
                <w:sz w:val="16"/>
                <w:szCs w:val="16"/>
              </w:rPr>
            </w:pPr>
            <w:r>
              <w:rPr>
                <w:rFonts w:hint="eastAsia" w:ascii="宋体" w:hAnsi="宋体" w:cs="宋体"/>
                <w:color w:val="000000"/>
                <w:kern w:val="0"/>
                <w:sz w:val="16"/>
                <w:szCs w:val="16"/>
              </w:rPr>
              <w:t>执行数：</w:t>
            </w:r>
          </w:p>
        </w:tc>
        <w:tc>
          <w:tcPr>
            <w:tcW w:w="1140" w:type="dxa"/>
            <w:tcBorders>
              <w:top w:val="nil"/>
              <w:left w:val="nil"/>
              <w:bottom w:val="single" w:color="000000" w:sz="4" w:space="0"/>
              <w:right w:val="single" w:color="000000" w:sz="4" w:space="0"/>
            </w:tcBorders>
            <w:noWrap w:val="0"/>
            <w:vAlign w:val="center"/>
          </w:tcPr>
          <w:p w14:paraId="279039DD">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190.12</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2223F13F">
            <w:pPr>
              <w:widowControl/>
              <w:jc w:val="center"/>
              <w:rPr>
                <w:rFonts w:ascii="宋体" w:hAnsi="宋体" w:cs="宋体"/>
                <w:color w:val="000000"/>
                <w:kern w:val="0"/>
                <w:sz w:val="16"/>
                <w:szCs w:val="16"/>
              </w:rPr>
            </w:pPr>
            <w:r>
              <w:rPr>
                <w:rFonts w:hint="eastAsia" w:ascii="宋体" w:hAnsi="宋体" w:cs="宋体"/>
                <w:color w:val="000000"/>
                <w:kern w:val="0"/>
                <w:sz w:val="16"/>
                <w:szCs w:val="16"/>
              </w:rPr>
              <w:t>100%</w:t>
            </w:r>
          </w:p>
        </w:tc>
      </w:tr>
      <w:tr w14:paraId="44FA9812">
        <w:tblPrEx>
          <w:tblCellMar>
            <w:top w:w="0" w:type="dxa"/>
            <w:left w:w="108" w:type="dxa"/>
            <w:bottom w:w="0" w:type="dxa"/>
            <w:right w:w="108" w:type="dxa"/>
          </w:tblCellMar>
        </w:tblPrEx>
        <w:trPr>
          <w:trHeight w:val="384"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851BF7">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22D2A75E">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940" w:type="dxa"/>
            <w:tcBorders>
              <w:top w:val="nil"/>
              <w:left w:val="nil"/>
              <w:bottom w:val="single" w:color="000000" w:sz="4" w:space="0"/>
              <w:right w:val="single" w:color="000000" w:sz="4" w:space="0"/>
            </w:tcBorders>
            <w:noWrap w:val="0"/>
            <w:vAlign w:val="center"/>
          </w:tcPr>
          <w:p w14:paraId="1C3E6444">
            <w:pPr>
              <w:widowControl/>
              <w:jc w:val="righ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190.12</w:t>
            </w:r>
          </w:p>
        </w:tc>
        <w:tc>
          <w:tcPr>
            <w:tcW w:w="940" w:type="dxa"/>
            <w:tcBorders>
              <w:top w:val="nil"/>
              <w:left w:val="nil"/>
              <w:bottom w:val="single" w:color="000000" w:sz="4" w:space="0"/>
              <w:right w:val="single" w:color="000000" w:sz="4" w:space="0"/>
            </w:tcBorders>
            <w:noWrap w:val="0"/>
            <w:vAlign w:val="center"/>
          </w:tcPr>
          <w:p w14:paraId="1A568153">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040" w:type="dxa"/>
            <w:tcBorders>
              <w:top w:val="nil"/>
              <w:left w:val="nil"/>
              <w:bottom w:val="single" w:color="000000" w:sz="4" w:space="0"/>
              <w:right w:val="single" w:color="000000" w:sz="4" w:space="0"/>
            </w:tcBorders>
            <w:noWrap w:val="0"/>
            <w:vAlign w:val="center"/>
          </w:tcPr>
          <w:p w14:paraId="4DFD685B">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190.12</w:t>
            </w:r>
          </w:p>
        </w:tc>
        <w:tc>
          <w:tcPr>
            <w:tcW w:w="900" w:type="dxa"/>
            <w:tcBorders>
              <w:top w:val="nil"/>
              <w:left w:val="nil"/>
              <w:bottom w:val="single" w:color="000000" w:sz="4" w:space="0"/>
              <w:right w:val="single" w:color="000000" w:sz="4" w:space="0"/>
            </w:tcBorders>
            <w:noWrap w:val="0"/>
            <w:vAlign w:val="center"/>
          </w:tcPr>
          <w:p w14:paraId="1AC50B50">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140" w:type="dxa"/>
            <w:tcBorders>
              <w:top w:val="nil"/>
              <w:left w:val="nil"/>
              <w:bottom w:val="single" w:color="000000" w:sz="4" w:space="0"/>
              <w:right w:val="single" w:color="000000" w:sz="4" w:space="0"/>
            </w:tcBorders>
            <w:noWrap w:val="0"/>
            <w:vAlign w:val="center"/>
          </w:tcPr>
          <w:p w14:paraId="3EEE97C5">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190.12</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233DB82F">
            <w:pPr>
              <w:widowControl/>
              <w:jc w:val="left"/>
              <w:rPr>
                <w:rFonts w:ascii="宋体" w:hAnsi="宋体" w:cs="宋体"/>
                <w:color w:val="000000"/>
                <w:kern w:val="0"/>
                <w:sz w:val="16"/>
                <w:szCs w:val="16"/>
              </w:rPr>
            </w:pPr>
          </w:p>
        </w:tc>
      </w:tr>
      <w:tr w14:paraId="532B7E1A">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9D9AD7">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0EFC490A">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940" w:type="dxa"/>
            <w:tcBorders>
              <w:top w:val="nil"/>
              <w:left w:val="nil"/>
              <w:bottom w:val="single" w:color="000000" w:sz="4" w:space="0"/>
              <w:right w:val="single" w:color="000000" w:sz="4" w:space="0"/>
            </w:tcBorders>
            <w:noWrap w:val="0"/>
            <w:vAlign w:val="center"/>
          </w:tcPr>
          <w:p w14:paraId="15225F1E">
            <w:pPr>
              <w:widowControl/>
              <w:jc w:val="left"/>
              <w:rPr>
                <w:rFonts w:cs="Calibri"/>
                <w:color w:val="000000"/>
                <w:kern w:val="0"/>
                <w:szCs w:val="21"/>
              </w:rPr>
            </w:pPr>
            <w:r>
              <w:rPr>
                <w:rFonts w:cs="Calibri"/>
                <w:color w:val="000000"/>
                <w:kern w:val="0"/>
                <w:szCs w:val="21"/>
              </w:rPr>
              <w:t>　</w:t>
            </w:r>
          </w:p>
        </w:tc>
        <w:tc>
          <w:tcPr>
            <w:tcW w:w="940" w:type="dxa"/>
            <w:tcBorders>
              <w:top w:val="nil"/>
              <w:left w:val="nil"/>
              <w:bottom w:val="single" w:color="000000" w:sz="4" w:space="0"/>
              <w:right w:val="single" w:color="000000" w:sz="4" w:space="0"/>
            </w:tcBorders>
            <w:noWrap w:val="0"/>
            <w:vAlign w:val="center"/>
          </w:tcPr>
          <w:p w14:paraId="41C690FD">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040" w:type="dxa"/>
            <w:tcBorders>
              <w:top w:val="nil"/>
              <w:left w:val="nil"/>
              <w:bottom w:val="single" w:color="000000" w:sz="4" w:space="0"/>
              <w:right w:val="single" w:color="000000" w:sz="4" w:space="0"/>
            </w:tcBorders>
            <w:noWrap w:val="0"/>
            <w:vAlign w:val="center"/>
          </w:tcPr>
          <w:p w14:paraId="401B183F">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900" w:type="dxa"/>
            <w:tcBorders>
              <w:top w:val="nil"/>
              <w:left w:val="nil"/>
              <w:bottom w:val="single" w:color="000000" w:sz="4" w:space="0"/>
              <w:right w:val="single" w:color="000000" w:sz="4" w:space="0"/>
            </w:tcBorders>
            <w:noWrap w:val="0"/>
            <w:vAlign w:val="center"/>
          </w:tcPr>
          <w:p w14:paraId="5279F359">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140" w:type="dxa"/>
            <w:tcBorders>
              <w:top w:val="nil"/>
              <w:left w:val="nil"/>
              <w:bottom w:val="single" w:color="000000" w:sz="4" w:space="0"/>
              <w:right w:val="single" w:color="000000" w:sz="4" w:space="0"/>
            </w:tcBorders>
            <w:noWrap w:val="0"/>
            <w:vAlign w:val="center"/>
          </w:tcPr>
          <w:p w14:paraId="05427892">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6CAEB2E3">
            <w:pPr>
              <w:widowControl/>
              <w:jc w:val="left"/>
              <w:rPr>
                <w:rFonts w:ascii="宋体" w:hAnsi="宋体" w:cs="宋体"/>
                <w:color w:val="000000"/>
                <w:kern w:val="0"/>
                <w:sz w:val="16"/>
                <w:szCs w:val="16"/>
              </w:rPr>
            </w:pPr>
          </w:p>
        </w:tc>
      </w:tr>
      <w:tr w14:paraId="079F6B4F">
        <w:tblPrEx>
          <w:tblCellMar>
            <w:top w:w="0" w:type="dxa"/>
            <w:left w:w="108" w:type="dxa"/>
            <w:bottom w:w="0" w:type="dxa"/>
            <w:right w:w="108" w:type="dxa"/>
          </w:tblCellMar>
        </w:tblPrEx>
        <w:trPr>
          <w:trHeight w:val="288" w:hRule="atLeast"/>
        </w:trPr>
        <w:tc>
          <w:tcPr>
            <w:tcW w:w="1460" w:type="dxa"/>
            <w:vMerge w:val="restart"/>
            <w:tcBorders>
              <w:top w:val="nil"/>
              <w:left w:val="single" w:color="000000" w:sz="4" w:space="0"/>
              <w:bottom w:val="single" w:color="000000" w:sz="4" w:space="0"/>
              <w:right w:val="single" w:color="000000" w:sz="4" w:space="0"/>
            </w:tcBorders>
            <w:noWrap w:val="0"/>
            <w:vAlign w:val="center"/>
          </w:tcPr>
          <w:p w14:paraId="0BEB22BF">
            <w:pPr>
              <w:widowControl/>
              <w:jc w:val="center"/>
              <w:rPr>
                <w:rFonts w:ascii="宋体" w:hAnsi="宋体" w:cs="宋体"/>
                <w:color w:val="000000"/>
                <w:kern w:val="0"/>
                <w:sz w:val="16"/>
                <w:szCs w:val="16"/>
              </w:rPr>
            </w:pPr>
            <w:r>
              <w:rPr>
                <w:rFonts w:hint="eastAsia" w:ascii="宋体" w:hAnsi="宋体" w:cs="宋体"/>
                <w:color w:val="000000"/>
                <w:kern w:val="0"/>
                <w:sz w:val="16"/>
                <w:szCs w:val="16"/>
              </w:rPr>
              <w:t>三、目标完成情况</w:t>
            </w:r>
          </w:p>
        </w:tc>
        <w:tc>
          <w:tcPr>
            <w:tcW w:w="2800" w:type="dxa"/>
            <w:gridSpan w:val="3"/>
            <w:tcBorders>
              <w:top w:val="single" w:color="000000" w:sz="4" w:space="0"/>
              <w:left w:val="nil"/>
              <w:bottom w:val="single" w:color="000000" w:sz="4" w:space="0"/>
              <w:right w:val="single" w:color="000000" w:sz="4" w:space="0"/>
            </w:tcBorders>
            <w:noWrap w:val="0"/>
            <w:vAlign w:val="center"/>
          </w:tcPr>
          <w:p w14:paraId="45FAE173">
            <w:pPr>
              <w:widowControl/>
              <w:jc w:val="center"/>
              <w:rPr>
                <w:rFonts w:ascii="宋体" w:hAnsi="宋体" w:cs="宋体"/>
                <w:color w:val="000000"/>
                <w:kern w:val="0"/>
                <w:sz w:val="16"/>
                <w:szCs w:val="16"/>
              </w:rPr>
            </w:pPr>
            <w:r>
              <w:rPr>
                <w:rFonts w:hint="eastAsia" w:ascii="宋体" w:hAnsi="宋体" w:cs="宋体"/>
                <w:color w:val="000000"/>
                <w:kern w:val="0"/>
                <w:sz w:val="16"/>
                <w:szCs w:val="16"/>
              </w:rPr>
              <w:t>年度预期目标</w:t>
            </w:r>
          </w:p>
        </w:tc>
        <w:tc>
          <w:tcPr>
            <w:tcW w:w="3080" w:type="dxa"/>
            <w:gridSpan w:val="3"/>
            <w:tcBorders>
              <w:top w:val="single" w:color="000000" w:sz="4" w:space="0"/>
              <w:left w:val="nil"/>
              <w:bottom w:val="single" w:color="000000" w:sz="4" w:space="0"/>
              <w:right w:val="single" w:color="000000" w:sz="4" w:space="0"/>
            </w:tcBorders>
            <w:noWrap w:val="0"/>
            <w:vAlign w:val="center"/>
          </w:tcPr>
          <w:p w14:paraId="5E3E7861">
            <w:pPr>
              <w:widowControl/>
              <w:jc w:val="center"/>
              <w:rPr>
                <w:rFonts w:ascii="宋体" w:hAnsi="宋体" w:cs="宋体"/>
                <w:color w:val="000000"/>
                <w:kern w:val="0"/>
                <w:sz w:val="16"/>
                <w:szCs w:val="16"/>
              </w:rPr>
            </w:pPr>
            <w:r>
              <w:rPr>
                <w:rFonts w:hint="eastAsia" w:ascii="宋体" w:hAnsi="宋体" w:cs="宋体"/>
                <w:color w:val="000000"/>
                <w:kern w:val="0"/>
                <w:sz w:val="16"/>
                <w:szCs w:val="16"/>
              </w:rPr>
              <w:t>具体完成情况</w:t>
            </w:r>
          </w:p>
        </w:tc>
        <w:tc>
          <w:tcPr>
            <w:tcW w:w="1480" w:type="dxa"/>
            <w:tcBorders>
              <w:top w:val="nil"/>
              <w:left w:val="nil"/>
              <w:bottom w:val="single" w:color="000000" w:sz="4" w:space="0"/>
              <w:right w:val="single" w:color="000000" w:sz="4" w:space="0"/>
            </w:tcBorders>
            <w:noWrap w:val="0"/>
            <w:vAlign w:val="center"/>
          </w:tcPr>
          <w:p w14:paraId="4BB4A74A">
            <w:pPr>
              <w:widowControl/>
              <w:jc w:val="center"/>
              <w:rPr>
                <w:rFonts w:ascii="宋体" w:hAnsi="宋体" w:cs="宋体"/>
                <w:color w:val="000000"/>
                <w:kern w:val="0"/>
                <w:sz w:val="16"/>
                <w:szCs w:val="16"/>
              </w:rPr>
            </w:pPr>
            <w:r>
              <w:rPr>
                <w:rFonts w:hint="eastAsia" w:ascii="宋体" w:hAnsi="宋体" w:cs="宋体"/>
                <w:color w:val="000000"/>
                <w:kern w:val="0"/>
                <w:sz w:val="16"/>
                <w:szCs w:val="16"/>
              </w:rPr>
              <w:t>总体完成率</w:t>
            </w:r>
          </w:p>
        </w:tc>
      </w:tr>
      <w:tr w14:paraId="53EDF95F">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4867D9B2">
            <w:pPr>
              <w:widowControl/>
              <w:jc w:val="left"/>
              <w:rPr>
                <w:rFonts w:ascii="宋体" w:hAnsi="宋体" w:cs="宋体"/>
                <w:color w:val="000000"/>
                <w:kern w:val="0"/>
                <w:sz w:val="16"/>
                <w:szCs w:val="16"/>
              </w:rPr>
            </w:pPr>
          </w:p>
        </w:tc>
        <w:tc>
          <w:tcPr>
            <w:tcW w:w="280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005EF5EB">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完成</w:t>
            </w:r>
            <w:r>
              <w:rPr>
                <w:rFonts w:hint="eastAsia" w:ascii="宋体" w:hAnsi="宋体" w:cs="宋体"/>
                <w:color w:val="000000"/>
                <w:kern w:val="0"/>
                <w:sz w:val="16"/>
                <w:szCs w:val="16"/>
                <w:lang w:val="en-US" w:eastAsia="zh-CN"/>
              </w:rPr>
              <w:t>奖金</w:t>
            </w:r>
            <w:r>
              <w:rPr>
                <w:rFonts w:hint="eastAsia" w:ascii="宋体" w:hAnsi="宋体" w:cs="宋体"/>
                <w:color w:val="000000"/>
                <w:kern w:val="0"/>
                <w:sz w:val="16"/>
                <w:szCs w:val="16"/>
                <w:lang w:eastAsia="zh-CN"/>
              </w:rPr>
              <w:t>的发放工作</w:t>
            </w:r>
          </w:p>
        </w:tc>
        <w:tc>
          <w:tcPr>
            <w:tcW w:w="308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57168D43">
            <w:pPr>
              <w:widowControl/>
              <w:jc w:val="center"/>
              <w:rPr>
                <w:rFonts w:ascii="宋体" w:hAnsi="宋体" w:cs="宋体"/>
                <w:color w:val="000000"/>
                <w:kern w:val="0"/>
                <w:sz w:val="16"/>
                <w:szCs w:val="16"/>
              </w:rPr>
            </w:pPr>
            <w:r>
              <w:rPr>
                <w:rFonts w:hint="eastAsia" w:ascii="宋体" w:hAnsi="宋体" w:cs="宋体"/>
                <w:color w:val="000000"/>
                <w:kern w:val="0"/>
                <w:sz w:val="16"/>
                <w:szCs w:val="16"/>
                <w:lang w:eastAsia="zh-CN"/>
              </w:rPr>
              <w:t>已完成</w:t>
            </w:r>
            <w:r>
              <w:rPr>
                <w:rFonts w:hint="eastAsia" w:ascii="宋体" w:hAnsi="宋体" w:cs="宋体"/>
                <w:color w:val="000000"/>
                <w:kern w:val="0"/>
                <w:sz w:val="16"/>
                <w:szCs w:val="16"/>
                <w:lang w:val="en-US" w:eastAsia="zh-CN"/>
              </w:rPr>
              <w:t>奖金</w:t>
            </w:r>
            <w:r>
              <w:rPr>
                <w:rFonts w:hint="eastAsia" w:ascii="宋体" w:hAnsi="宋体" w:cs="宋体"/>
                <w:color w:val="000000"/>
                <w:kern w:val="0"/>
                <w:sz w:val="16"/>
                <w:szCs w:val="16"/>
                <w:lang w:eastAsia="zh-CN"/>
              </w:rPr>
              <w:t>的发放工作</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0A433DDC">
            <w:pPr>
              <w:widowControl/>
              <w:jc w:val="center"/>
              <w:rPr>
                <w:rFonts w:ascii="宋体" w:hAnsi="宋体" w:cs="宋体"/>
                <w:color w:val="000000"/>
                <w:kern w:val="0"/>
                <w:sz w:val="16"/>
                <w:szCs w:val="16"/>
              </w:rPr>
            </w:pPr>
            <w:r>
              <w:rPr>
                <w:rFonts w:hint="eastAsia" w:ascii="宋体" w:hAnsi="宋体" w:cs="宋体"/>
                <w:color w:val="000000"/>
                <w:kern w:val="0"/>
                <w:sz w:val="16"/>
                <w:szCs w:val="16"/>
              </w:rPr>
              <w:t>100%</w:t>
            </w:r>
          </w:p>
        </w:tc>
      </w:tr>
      <w:tr w14:paraId="4C04C828">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4DA9976E">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43F9A20E">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447BC2A8">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6C8AFE76">
            <w:pPr>
              <w:widowControl/>
              <w:jc w:val="left"/>
              <w:rPr>
                <w:rFonts w:ascii="宋体" w:hAnsi="宋体" w:cs="宋体"/>
                <w:color w:val="000000"/>
                <w:kern w:val="0"/>
                <w:sz w:val="16"/>
                <w:szCs w:val="16"/>
              </w:rPr>
            </w:pPr>
          </w:p>
        </w:tc>
      </w:tr>
      <w:tr w14:paraId="635CAF66">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38CDBB51">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57910839">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0866B1EC">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6D810D9F">
            <w:pPr>
              <w:widowControl/>
              <w:jc w:val="left"/>
              <w:rPr>
                <w:rFonts w:ascii="宋体" w:hAnsi="宋体" w:cs="宋体"/>
                <w:color w:val="000000"/>
                <w:kern w:val="0"/>
                <w:sz w:val="16"/>
                <w:szCs w:val="16"/>
              </w:rPr>
            </w:pPr>
          </w:p>
        </w:tc>
      </w:tr>
      <w:tr w14:paraId="23B10D0C">
        <w:tblPrEx>
          <w:tblCellMar>
            <w:top w:w="0" w:type="dxa"/>
            <w:left w:w="108" w:type="dxa"/>
            <w:bottom w:w="0" w:type="dxa"/>
            <w:right w:w="108" w:type="dxa"/>
          </w:tblCellMar>
        </w:tblPrEx>
        <w:trPr>
          <w:trHeight w:val="288" w:hRule="atLeast"/>
        </w:trPr>
        <w:tc>
          <w:tcPr>
            <w:tcW w:w="1460" w:type="dxa"/>
            <w:vMerge w:val="restart"/>
            <w:tcBorders>
              <w:top w:val="nil"/>
              <w:left w:val="single" w:color="auto" w:sz="4" w:space="0"/>
              <w:bottom w:val="single" w:color="000000" w:sz="4" w:space="0"/>
              <w:right w:val="nil"/>
            </w:tcBorders>
            <w:noWrap w:val="0"/>
            <w:vAlign w:val="center"/>
          </w:tcPr>
          <w:p w14:paraId="70042832">
            <w:pPr>
              <w:widowControl/>
              <w:jc w:val="center"/>
              <w:rPr>
                <w:rFonts w:ascii="宋体" w:hAnsi="宋体" w:cs="宋体"/>
                <w:color w:val="000000"/>
                <w:kern w:val="0"/>
                <w:sz w:val="16"/>
                <w:szCs w:val="16"/>
              </w:rPr>
            </w:pPr>
            <w:r>
              <w:rPr>
                <w:rFonts w:hint="eastAsia" w:ascii="宋体" w:hAnsi="宋体" w:cs="宋体"/>
                <w:color w:val="000000"/>
                <w:kern w:val="0"/>
                <w:sz w:val="16"/>
                <w:szCs w:val="16"/>
              </w:rPr>
              <w:t>四、</w:t>
            </w:r>
            <w:r>
              <w:rPr>
                <w:rFonts w:cs="Calibri"/>
                <w:color w:val="000000"/>
                <w:kern w:val="0"/>
                <w:sz w:val="16"/>
                <w:szCs w:val="16"/>
              </w:rPr>
              <w:t> </w:t>
            </w:r>
            <w:r>
              <w:rPr>
                <w:rFonts w:hint="eastAsia" w:ascii="宋体" w:hAnsi="宋体" w:cs="宋体"/>
                <w:color w:val="000000"/>
                <w:kern w:val="0"/>
                <w:sz w:val="16"/>
                <w:szCs w:val="16"/>
              </w:rPr>
              <w:t>年度绩效指标完成情况</w:t>
            </w:r>
          </w:p>
        </w:tc>
        <w:tc>
          <w:tcPr>
            <w:tcW w:w="920" w:type="dxa"/>
            <w:tcBorders>
              <w:top w:val="nil"/>
              <w:left w:val="single" w:color="000000" w:sz="4" w:space="0"/>
              <w:bottom w:val="single" w:color="000000" w:sz="4" w:space="0"/>
              <w:right w:val="single" w:color="000000" w:sz="4" w:space="0"/>
            </w:tcBorders>
            <w:noWrap w:val="0"/>
            <w:vAlign w:val="center"/>
          </w:tcPr>
          <w:p w14:paraId="3EF335B9">
            <w:pPr>
              <w:widowControl/>
              <w:jc w:val="center"/>
              <w:rPr>
                <w:rFonts w:ascii="宋体" w:hAnsi="宋体" w:cs="宋体"/>
                <w:color w:val="000000"/>
                <w:kern w:val="0"/>
                <w:sz w:val="16"/>
                <w:szCs w:val="16"/>
              </w:rPr>
            </w:pPr>
            <w:r>
              <w:rPr>
                <w:rFonts w:hint="eastAsia" w:ascii="宋体" w:hAnsi="宋体" w:cs="宋体"/>
                <w:color w:val="000000"/>
                <w:kern w:val="0"/>
                <w:sz w:val="16"/>
                <w:szCs w:val="16"/>
              </w:rPr>
              <w:t>一级指标</w:t>
            </w:r>
          </w:p>
        </w:tc>
        <w:tc>
          <w:tcPr>
            <w:tcW w:w="940" w:type="dxa"/>
            <w:tcBorders>
              <w:top w:val="nil"/>
              <w:left w:val="nil"/>
              <w:bottom w:val="single" w:color="000000" w:sz="4" w:space="0"/>
              <w:right w:val="single" w:color="000000" w:sz="4" w:space="0"/>
            </w:tcBorders>
            <w:noWrap w:val="0"/>
            <w:vAlign w:val="center"/>
          </w:tcPr>
          <w:p w14:paraId="5B745DA8">
            <w:pPr>
              <w:widowControl/>
              <w:jc w:val="center"/>
              <w:rPr>
                <w:rFonts w:ascii="宋体" w:hAnsi="宋体" w:cs="宋体"/>
                <w:color w:val="000000"/>
                <w:kern w:val="0"/>
                <w:sz w:val="16"/>
                <w:szCs w:val="16"/>
              </w:rPr>
            </w:pPr>
            <w:r>
              <w:rPr>
                <w:rFonts w:hint="eastAsia" w:ascii="宋体" w:hAnsi="宋体" w:cs="宋体"/>
                <w:color w:val="000000"/>
                <w:kern w:val="0"/>
                <w:sz w:val="16"/>
                <w:szCs w:val="16"/>
              </w:rPr>
              <w:t>二级指标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55F8494B">
            <w:pPr>
              <w:widowControl/>
              <w:jc w:val="center"/>
              <w:rPr>
                <w:rFonts w:ascii="宋体" w:hAnsi="宋体" w:cs="宋体"/>
                <w:color w:val="000000"/>
                <w:kern w:val="0"/>
                <w:sz w:val="16"/>
                <w:szCs w:val="16"/>
              </w:rPr>
            </w:pPr>
            <w:r>
              <w:rPr>
                <w:rFonts w:hint="eastAsia" w:ascii="宋体" w:hAnsi="宋体" w:cs="宋体"/>
                <w:color w:val="000000"/>
                <w:kern w:val="0"/>
                <w:sz w:val="16"/>
                <w:szCs w:val="16"/>
              </w:rPr>
              <w:t>三级指标</w:t>
            </w:r>
          </w:p>
        </w:tc>
        <w:tc>
          <w:tcPr>
            <w:tcW w:w="900" w:type="dxa"/>
            <w:tcBorders>
              <w:top w:val="nil"/>
              <w:left w:val="nil"/>
              <w:bottom w:val="single" w:color="000000" w:sz="4" w:space="0"/>
              <w:right w:val="single" w:color="000000" w:sz="4" w:space="0"/>
            </w:tcBorders>
            <w:noWrap w:val="0"/>
            <w:vAlign w:val="center"/>
          </w:tcPr>
          <w:p w14:paraId="2710EB8C">
            <w:pPr>
              <w:widowControl/>
              <w:jc w:val="center"/>
              <w:rPr>
                <w:rFonts w:ascii="宋体" w:hAnsi="宋体" w:cs="宋体"/>
                <w:color w:val="000000"/>
                <w:kern w:val="0"/>
                <w:sz w:val="16"/>
                <w:szCs w:val="16"/>
              </w:rPr>
            </w:pPr>
            <w:r>
              <w:rPr>
                <w:rFonts w:hint="eastAsia" w:ascii="宋体" w:hAnsi="宋体" w:cs="宋体"/>
                <w:color w:val="000000"/>
                <w:kern w:val="0"/>
                <w:sz w:val="16"/>
                <w:szCs w:val="16"/>
              </w:rPr>
              <w:t>预期指标值</w:t>
            </w:r>
          </w:p>
        </w:tc>
        <w:tc>
          <w:tcPr>
            <w:tcW w:w="1140" w:type="dxa"/>
            <w:tcBorders>
              <w:top w:val="nil"/>
              <w:left w:val="nil"/>
              <w:bottom w:val="single" w:color="000000" w:sz="4" w:space="0"/>
              <w:right w:val="single" w:color="000000" w:sz="4" w:space="0"/>
            </w:tcBorders>
            <w:noWrap w:val="0"/>
            <w:vAlign w:val="center"/>
          </w:tcPr>
          <w:p w14:paraId="655136F6">
            <w:pPr>
              <w:widowControl/>
              <w:jc w:val="center"/>
              <w:rPr>
                <w:rFonts w:ascii="宋体" w:hAnsi="宋体" w:cs="宋体"/>
                <w:color w:val="000000"/>
                <w:kern w:val="0"/>
                <w:sz w:val="16"/>
                <w:szCs w:val="16"/>
              </w:rPr>
            </w:pPr>
            <w:r>
              <w:rPr>
                <w:rFonts w:hint="eastAsia" w:ascii="宋体" w:hAnsi="宋体" w:cs="宋体"/>
                <w:color w:val="000000"/>
                <w:kern w:val="0"/>
                <w:sz w:val="16"/>
                <w:szCs w:val="16"/>
              </w:rPr>
              <w:t>实际完成值</w:t>
            </w:r>
          </w:p>
        </w:tc>
        <w:tc>
          <w:tcPr>
            <w:tcW w:w="1480" w:type="dxa"/>
            <w:tcBorders>
              <w:top w:val="nil"/>
              <w:left w:val="nil"/>
              <w:bottom w:val="single" w:color="000000" w:sz="4" w:space="0"/>
              <w:right w:val="single" w:color="000000" w:sz="4" w:space="0"/>
            </w:tcBorders>
            <w:noWrap w:val="0"/>
            <w:vAlign w:val="center"/>
          </w:tcPr>
          <w:p w14:paraId="16B4CC8A">
            <w:pPr>
              <w:widowControl/>
              <w:jc w:val="center"/>
              <w:rPr>
                <w:rFonts w:ascii="宋体" w:hAnsi="宋体" w:cs="宋体"/>
                <w:color w:val="000000"/>
                <w:kern w:val="0"/>
                <w:sz w:val="16"/>
                <w:szCs w:val="16"/>
              </w:rPr>
            </w:pPr>
            <w:r>
              <w:rPr>
                <w:rFonts w:hint="eastAsia" w:ascii="宋体" w:hAnsi="宋体" w:cs="宋体"/>
                <w:color w:val="000000"/>
                <w:kern w:val="0"/>
                <w:sz w:val="16"/>
                <w:szCs w:val="16"/>
              </w:rPr>
              <w:t>自评得分</w:t>
            </w:r>
          </w:p>
        </w:tc>
      </w:tr>
      <w:tr w14:paraId="27D3A142">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30992B02">
            <w:pPr>
              <w:widowControl/>
              <w:jc w:val="left"/>
              <w:rPr>
                <w:rFonts w:ascii="宋体" w:hAnsi="宋体" w:cs="宋体"/>
                <w:color w:val="000000"/>
                <w:kern w:val="0"/>
                <w:sz w:val="16"/>
                <w:szCs w:val="16"/>
              </w:rPr>
            </w:pPr>
          </w:p>
        </w:tc>
        <w:tc>
          <w:tcPr>
            <w:tcW w:w="920" w:type="dxa"/>
            <w:vMerge w:val="restart"/>
            <w:tcBorders>
              <w:top w:val="nil"/>
              <w:left w:val="single" w:color="000000" w:sz="4" w:space="0"/>
              <w:right w:val="single" w:color="000000" w:sz="4" w:space="0"/>
            </w:tcBorders>
            <w:noWrap w:val="0"/>
            <w:vAlign w:val="center"/>
          </w:tcPr>
          <w:p w14:paraId="2CDB987D">
            <w:pPr>
              <w:widowControl/>
              <w:jc w:val="center"/>
              <w:rPr>
                <w:rFonts w:ascii="宋体" w:hAnsi="宋体" w:cs="宋体"/>
                <w:color w:val="000000"/>
                <w:kern w:val="0"/>
                <w:sz w:val="16"/>
                <w:szCs w:val="16"/>
              </w:rPr>
            </w:pPr>
            <w:r>
              <w:rPr>
                <w:rFonts w:hint="eastAsia" w:ascii="宋体" w:hAnsi="宋体" w:cs="宋体"/>
                <w:color w:val="000000"/>
                <w:kern w:val="0"/>
                <w:sz w:val="16"/>
                <w:szCs w:val="16"/>
              </w:rPr>
              <w:t>产出指标</w:t>
            </w:r>
          </w:p>
        </w:tc>
        <w:tc>
          <w:tcPr>
            <w:tcW w:w="940" w:type="dxa"/>
            <w:tcBorders>
              <w:top w:val="nil"/>
              <w:left w:val="nil"/>
              <w:bottom w:val="nil"/>
              <w:right w:val="single" w:color="000000" w:sz="4" w:space="0"/>
            </w:tcBorders>
            <w:noWrap w:val="0"/>
            <w:vAlign w:val="center"/>
          </w:tcPr>
          <w:p w14:paraId="40D4C4B7">
            <w:pPr>
              <w:widowControl/>
              <w:jc w:val="left"/>
              <w:rPr>
                <w:rFonts w:ascii="宋体" w:hAnsi="宋体" w:cs="宋体"/>
                <w:color w:val="000000"/>
                <w:kern w:val="0"/>
                <w:sz w:val="16"/>
                <w:szCs w:val="16"/>
              </w:rPr>
            </w:pPr>
            <w:r>
              <w:rPr>
                <w:rFonts w:hint="eastAsia" w:ascii="宋体" w:hAnsi="宋体" w:cs="宋体"/>
                <w:color w:val="000000"/>
                <w:kern w:val="0"/>
                <w:sz w:val="16"/>
                <w:szCs w:val="16"/>
              </w:rPr>
              <w:t>数量指标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5A38B070">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实发人数比率</w:t>
            </w:r>
          </w:p>
        </w:tc>
        <w:tc>
          <w:tcPr>
            <w:tcW w:w="900" w:type="dxa"/>
            <w:tcBorders>
              <w:top w:val="nil"/>
              <w:left w:val="nil"/>
              <w:bottom w:val="single" w:color="000000" w:sz="4" w:space="0"/>
              <w:right w:val="single" w:color="000000" w:sz="4" w:space="0"/>
            </w:tcBorders>
            <w:noWrap w:val="0"/>
            <w:vAlign w:val="center"/>
          </w:tcPr>
          <w:p w14:paraId="540C1B7C">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078CF931">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3FE64C03">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20</w:t>
            </w:r>
          </w:p>
        </w:tc>
      </w:tr>
      <w:tr w14:paraId="665FDBB2">
        <w:tblPrEx>
          <w:tblCellMar>
            <w:top w:w="0" w:type="dxa"/>
            <w:left w:w="108" w:type="dxa"/>
            <w:bottom w:w="0" w:type="dxa"/>
            <w:right w:w="108" w:type="dxa"/>
          </w:tblCellMar>
        </w:tblPrEx>
        <w:trPr>
          <w:trHeight w:val="432" w:hRule="atLeast"/>
        </w:trPr>
        <w:tc>
          <w:tcPr>
            <w:tcW w:w="1460" w:type="dxa"/>
            <w:vMerge w:val="continue"/>
            <w:tcBorders>
              <w:top w:val="nil"/>
              <w:left w:val="single" w:color="auto" w:sz="4" w:space="0"/>
              <w:bottom w:val="single" w:color="000000" w:sz="4" w:space="0"/>
              <w:right w:val="nil"/>
            </w:tcBorders>
            <w:noWrap w:val="0"/>
            <w:vAlign w:val="center"/>
          </w:tcPr>
          <w:p w14:paraId="1BF53AF7">
            <w:pPr>
              <w:widowControl/>
              <w:jc w:val="left"/>
              <w:rPr>
                <w:rFonts w:ascii="宋体" w:hAnsi="宋体" w:cs="宋体"/>
                <w:color w:val="000000"/>
                <w:kern w:val="0"/>
                <w:sz w:val="16"/>
                <w:szCs w:val="16"/>
              </w:rPr>
            </w:pPr>
          </w:p>
        </w:tc>
        <w:tc>
          <w:tcPr>
            <w:tcW w:w="920" w:type="dxa"/>
            <w:vMerge w:val="continue"/>
            <w:tcBorders>
              <w:left w:val="single" w:color="000000" w:sz="4" w:space="0"/>
              <w:right w:val="single" w:color="000000" w:sz="4" w:space="0"/>
            </w:tcBorders>
            <w:noWrap w:val="0"/>
            <w:vAlign w:val="center"/>
          </w:tcPr>
          <w:p w14:paraId="7433693A">
            <w:pPr>
              <w:widowControl/>
              <w:jc w:val="left"/>
              <w:rPr>
                <w:rFonts w:ascii="宋体" w:hAnsi="宋体" w:cs="宋体"/>
                <w:color w:val="000000"/>
                <w:kern w:val="0"/>
                <w:sz w:val="16"/>
                <w:szCs w:val="16"/>
              </w:rPr>
            </w:pPr>
          </w:p>
        </w:tc>
        <w:tc>
          <w:tcPr>
            <w:tcW w:w="940" w:type="dxa"/>
            <w:tcBorders>
              <w:top w:val="single" w:color="000000" w:sz="4" w:space="0"/>
              <w:left w:val="nil"/>
              <w:bottom w:val="single" w:color="000000" w:sz="4" w:space="0"/>
              <w:right w:val="single" w:color="000000" w:sz="4" w:space="0"/>
            </w:tcBorders>
            <w:noWrap w:val="0"/>
            <w:vAlign w:val="center"/>
          </w:tcPr>
          <w:p w14:paraId="4E5903F2">
            <w:pPr>
              <w:widowControl/>
              <w:jc w:val="left"/>
              <w:rPr>
                <w:rFonts w:ascii="宋体" w:hAnsi="宋体" w:cs="宋体"/>
                <w:color w:val="000000"/>
                <w:kern w:val="0"/>
                <w:sz w:val="16"/>
                <w:szCs w:val="16"/>
              </w:rPr>
            </w:pPr>
            <w:r>
              <w:rPr>
                <w:rFonts w:hint="eastAsia" w:ascii="宋体" w:hAnsi="宋体" w:cs="宋体"/>
                <w:color w:val="000000"/>
                <w:kern w:val="0"/>
                <w:sz w:val="16"/>
                <w:szCs w:val="16"/>
              </w:rPr>
              <w:t>质量指标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09B4DCE0">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资金支付合规率</w:t>
            </w:r>
          </w:p>
        </w:tc>
        <w:tc>
          <w:tcPr>
            <w:tcW w:w="900" w:type="dxa"/>
            <w:tcBorders>
              <w:top w:val="nil"/>
              <w:left w:val="nil"/>
              <w:bottom w:val="single" w:color="000000" w:sz="4" w:space="0"/>
              <w:right w:val="single" w:color="000000" w:sz="4" w:space="0"/>
            </w:tcBorders>
            <w:noWrap w:val="0"/>
            <w:vAlign w:val="center"/>
          </w:tcPr>
          <w:p w14:paraId="1B1C32A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029FCBBF">
            <w:pPr>
              <w:widowControl/>
              <w:tabs>
                <w:tab w:val="left" w:pos="377"/>
              </w:tabs>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100%</w:t>
            </w:r>
          </w:p>
        </w:tc>
        <w:tc>
          <w:tcPr>
            <w:tcW w:w="1480" w:type="dxa"/>
            <w:tcBorders>
              <w:top w:val="nil"/>
              <w:left w:val="nil"/>
              <w:bottom w:val="single" w:color="000000" w:sz="4" w:space="0"/>
              <w:right w:val="single" w:color="000000" w:sz="4" w:space="0"/>
            </w:tcBorders>
            <w:noWrap w:val="0"/>
            <w:vAlign w:val="center"/>
          </w:tcPr>
          <w:p w14:paraId="53ABA6D6">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41396133">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68304AE4">
            <w:pPr>
              <w:widowControl/>
              <w:jc w:val="left"/>
              <w:rPr>
                <w:rFonts w:ascii="宋体" w:hAnsi="宋体" w:cs="宋体"/>
                <w:color w:val="000000"/>
                <w:kern w:val="0"/>
                <w:sz w:val="16"/>
                <w:szCs w:val="16"/>
              </w:rPr>
            </w:pPr>
          </w:p>
        </w:tc>
        <w:tc>
          <w:tcPr>
            <w:tcW w:w="920" w:type="dxa"/>
            <w:vMerge w:val="continue"/>
            <w:tcBorders>
              <w:left w:val="single" w:color="000000" w:sz="4" w:space="0"/>
              <w:right w:val="single" w:color="000000" w:sz="4" w:space="0"/>
            </w:tcBorders>
            <w:noWrap w:val="0"/>
            <w:vAlign w:val="center"/>
          </w:tcPr>
          <w:p w14:paraId="70722C8C">
            <w:pPr>
              <w:widowControl/>
              <w:jc w:val="left"/>
              <w:rPr>
                <w:rFonts w:ascii="宋体" w:hAnsi="宋体" w:cs="宋体"/>
                <w:color w:val="000000"/>
                <w:kern w:val="0"/>
                <w:sz w:val="16"/>
                <w:szCs w:val="16"/>
              </w:rPr>
            </w:pPr>
          </w:p>
        </w:tc>
        <w:tc>
          <w:tcPr>
            <w:tcW w:w="940" w:type="dxa"/>
            <w:tcBorders>
              <w:top w:val="nil"/>
              <w:left w:val="nil"/>
              <w:bottom w:val="single" w:color="000000" w:sz="4" w:space="0"/>
              <w:right w:val="single" w:color="000000" w:sz="4" w:space="0"/>
            </w:tcBorders>
            <w:noWrap w:val="0"/>
            <w:vAlign w:val="center"/>
          </w:tcPr>
          <w:p w14:paraId="6568A22A">
            <w:pPr>
              <w:widowControl/>
              <w:jc w:val="left"/>
              <w:rPr>
                <w:rFonts w:ascii="宋体" w:hAnsi="宋体" w:cs="宋体"/>
                <w:color w:val="000000"/>
                <w:kern w:val="0"/>
                <w:sz w:val="16"/>
                <w:szCs w:val="16"/>
              </w:rPr>
            </w:pPr>
            <w:r>
              <w:rPr>
                <w:rFonts w:hint="eastAsia" w:ascii="宋体" w:hAnsi="宋体" w:cs="宋体"/>
                <w:color w:val="000000"/>
                <w:kern w:val="0"/>
                <w:sz w:val="16"/>
                <w:szCs w:val="16"/>
                <w:lang w:eastAsia="zh-CN"/>
              </w:rPr>
              <w:t>时效</w:t>
            </w:r>
            <w:r>
              <w:rPr>
                <w:rFonts w:hint="eastAsia" w:ascii="宋体" w:hAnsi="宋体" w:cs="宋体"/>
                <w:color w:val="000000"/>
                <w:kern w:val="0"/>
                <w:sz w:val="16"/>
                <w:szCs w:val="16"/>
              </w:rPr>
              <w:t>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5B54118B">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支付及时率</w:t>
            </w:r>
          </w:p>
        </w:tc>
        <w:tc>
          <w:tcPr>
            <w:tcW w:w="900" w:type="dxa"/>
            <w:tcBorders>
              <w:top w:val="nil"/>
              <w:left w:val="nil"/>
              <w:bottom w:val="single" w:color="000000" w:sz="4" w:space="0"/>
              <w:right w:val="single" w:color="000000" w:sz="4" w:space="0"/>
            </w:tcBorders>
            <w:noWrap w:val="0"/>
            <w:vAlign w:val="center"/>
          </w:tcPr>
          <w:p w14:paraId="615751EA">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0567E7C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restart"/>
            <w:tcBorders>
              <w:top w:val="nil"/>
              <w:left w:val="nil"/>
              <w:right w:val="single" w:color="000000" w:sz="4" w:space="0"/>
            </w:tcBorders>
            <w:noWrap w:val="0"/>
            <w:vAlign w:val="center"/>
          </w:tcPr>
          <w:p w14:paraId="44293A76">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059F13AD">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2F925509">
            <w:pPr>
              <w:widowControl/>
              <w:jc w:val="left"/>
              <w:rPr>
                <w:rFonts w:ascii="宋体" w:hAnsi="宋体" w:cs="宋体"/>
                <w:color w:val="000000"/>
                <w:kern w:val="0"/>
                <w:sz w:val="16"/>
                <w:szCs w:val="16"/>
              </w:rPr>
            </w:pPr>
          </w:p>
        </w:tc>
        <w:tc>
          <w:tcPr>
            <w:tcW w:w="920" w:type="dxa"/>
            <w:vMerge w:val="continue"/>
            <w:tcBorders>
              <w:left w:val="single" w:color="000000" w:sz="4" w:space="0"/>
              <w:bottom w:val="single" w:color="000000" w:sz="4" w:space="0"/>
              <w:right w:val="single" w:color="000000" w:sz="4" w:space="0"/>
            </w:tcBorders>
            <w:noWrap w:val="0"/>
            <w:vAlign w:val="center"/>
          </w:tcPr>
          <w:p w14:paraId="315AC2FD">
            <w:pPr>
              <w:widowControl/>
              <w:jc w:val="left"/>
              <w:rPr>
                <w:rFonts w:ascii="宋体" w:hAnsi="宋体" w:cs="宋体"/>
                <w:color w:val="000000"/>
                <w:kern w:val="0"/>
                <w:sz w:val="16"/>
                <w:szCs w:val="16"/>
              </w:rPr>
            </w:pPr>
          </w:p>
        </w:tc>
        <w:tc>
          <w:tcPr>
            <w:tcW w:w="940" w:type="dxa"/>
            <w:tcBorders>
              <w:top w:val="nil"/>
              <w:left w:val="nil"/>
              <w:bottom w:val="single" w:color="000000" w:sz="4" w:space="0"/>
              <w:right w:val="single" w:color="000000" w:sz="4" w:space="0"/>
            </w:tcBorders>
            <w:noWrap w:val="0"/>
            <w:vAlign w:val="center"/>
          </w:tcPr>
          <w:p w14:paraId="128792F8">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成本指标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77B676AF">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提高案件侦破率</w:t>
            </w:r>
          </w:p>
        </w:tc>
        <w:tc>
          <w:tcPr>
            <w:tcW w:w="900" w:type="dxa"/>
            <w:tcBorders>
              <w:top w:val="nil"/>
              <w:left w:val="nil"/>
              <w:bottom w:val="single" w:color="000000" w:sz="4" w:space="0"/>
              <w:right w:val="single" w:color="000000" w:sz="4" w:space="0"/>
            </w:tcBorders>
            <w:noWrap w:val="0"/>
            <w:vAlign w:val="center"/>
          </w:tcPr>
          <w:p w14:paraId="7A9D864E">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1E7D33E2">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continue"/>
            <w:tcBorders>
              <w:left w:val="nil"/>
              <w:bottom w:val="single" w:color="000000" w:sz="4" w:space="0"/>
              <w:right w:val="single" w:color="000000" w:sz="4" w:space="0"/>
            </w:tcBorders>
            <w:noWrap w:val="0"/>
            <w:vAlign w:val="center"/>
          </w:tcPr>
          <w:p w14:paraId="1ACDDEE8">
            <w:pPr>
              <w:widowControl/>
              <w:jc w:val="center"/>
              <w:rPr>
                <w:rFonts w:hint="eastAsia" w:ascii="宋体" w:hAnsi="宋体" w:cs="宋体"/>
                <w:color w:val="000000"/>
                <w:kern w:val="0"/>
                <w:sz w:val="16"/>
                <w:szCs w:val="16"/>
              </w:rPr>
            </w:pPr>
          </w:p>
        </w:tc>
      </w:tr>
      <w:tr w14:paraId="40353045">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02A91C60">
            <w:pPr>
              <w:widowControl/>
              <w:jc w:val="left"/>
              <w:rPr>
                <w:rFonts w:ascii="宋体" w:hAnsi="宋体" w:cs="宋体"/>
                <w:color w:val="000000"/>
                <w:kern w:val="0"/>
                <w:sz w:val="16"/>
                <w:szCs w:val="16"/>
              </w:rPr>
            </w:pPr>
          </w:p>
        </w:tc>
        <w:tc>
          <w:tcPr>
            <w:tcW w:w="920" w:type="dxa"/>
            <w:vMerge w:val="restart"/>
            <w:tcBorders>
              <w:top w:val="nil"/>
              <w:left w:val="single" w:color="000000" w:sz="4" w:space="0"/>
              <w:bottom w:val="single" w:color="000000" w:sz="4" w:space="0"/>
              <w:right w:val="single" w:color="000000" w:sz="4" w:space="0"/>
            </w:tcBorders>
            <w:noWrap w:val="0"/>
            <w:vAlign w:val="center"/>
          </w:tcPr>
          <w:p w14:paraId="7AA47443">
            <w:pPr>
              <w:widowControl/>
              <w:jc w:val="center"/>
              <w:rPr>
                <w:rFonts w:ascii="宋体" w:hAnsi="宋体" w:cs="宋体"/>
                <w:color w:val="000000"/>
                <w:kern w:val="0"/>
                <w:sz w:val="16"/>
                <w:szCs w:val="16"/>
              </w:rPr>
            </w:pPr>
            <w:r>
              <w:rPr>
                <w:rFonts w:hint="eastAsia" w:ascii="宋体" w:hAnsi="宋体" w:cs="宋体"/>
                <w:color w:val="000000"/>
                <w:kern w:val="0"/>
                <w:sz w:val="16"/>
                <w:szCs w:val="16"/>
              </w:rPr>
              <w:t>效益指标</w:t>
            </w:r>
          </w:p>
        </w:tc>
        <w:tc>
          <w:tcPr>
            <w:tcW w:w="940" w:type="dxa"/>
            <w:tcBorders>
              <w:top w:val="nil"/>
              <w:left w:val="nil"/>
              <w:bottom w:val="nil"/>
              <w:right w:val="single" w:color="000000" w:sz="4" w:space="0"/>
            </w:tcBorders>
            <w:noWrap w:val="0"/>
            <w:vAlign w:val="center"/>
          </w:tcPr>
          <w:p w14:paraId="11D71DAA">
            <w:pPr>
              <w:widowControl/>
              <w:jc w:val="left"/>
              <w:rPr>
                <w:rFonts w:ascii="宋体" w:hAnsi="宋体" w:cs="宋体"/>
                <w:color w:val="000000"/>
                <w:kern w:val="0"/>
                <w:sz w:val="16"/>
                <w:szCs w:val="16"/>
              </w:rPr>
            </w:pPr>
            <w:r>
              <w:rPr>
                <w:rFonts w:hint="eastAsia" w:ascii="宋体" w:hAnsi="宋体" w:cs="宋体"/>
                <w:color w:val="000000"/>
                <w:kern w:val="0"/>
                <w:sz w:val="16"/>
                <w:szCs w:val="16"/>
              </w:rPr>
              <w:t>经济效益指标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74AA618F">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保障职工正常生活</w:t>
            </w:r>
          </w:p>
        </w:tc>
        <w:tc>
          <w:tcPr>
            <w:tcW w:w="900" w:type="dxa"/>
            <w:tcBorders>
              <w:top w:val="nil"/>
              <w:left w:val="nil"/>
              <w:bottom w:val="single" w:color="auto" w:sz="4" w:space="0"/>
              <w:right w:val="single" w:color="000000" w:sz="4" w:space="0"/>
            </w:tcBorders>
            <w:noWrap w:val="0"/>
            <w:vAlign w:val="center"/>
          </w:tcPr>
          <w:p w14:paraId="2EE4ECD7">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auto" w:sz="4" w:space="0"/>
              <w:right w:val="single" w:color="000000" w:sz="4" w:space="0"/>
            </w:tcBorders>
            <w:noWrap w:val="0"/>
            <w:vAlign w:val="center"/>
          </w:tcPr>
          <w:p w14:paraId="7FBF05FD">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27E41BDB">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49A8B6B0">
        <w:tblPrEx>
          <w:tblCellMar>
            <w:top w:w="0" w:type="dxa"/>
            <w:left w:w="108" w:type="dxa"/>
            <w:bottom w:w="0" w:type="dxa"/>
            <w:right w:w="108" w:type="dxa"/>
          </w:tblCellMar>
        </w:tblPrEx>
        <w:trPr>
          <w:trHeight w:val="706" w:hRule="atLeast"/>
        </w:trPr>
        <w:tc>
          <w:tcPr>
            <w:tcW w:w="1460" w:type="dxa"/>
            <w:vMerge w:val="continue"/>
            <w:tcBorders>
              <w:top w:val="nil"/>
              <w:left w:val="single" w:color="auto" w:sz="4" w:space="0"/>
              <w:bottom w:val="single" w:color="000000" w:sz="4" w:space="0"/>
              <w:right w:val="nil"/>
            </w:tcBorders>
            <w:noWrap w:val="0"/>
            <w:vAlign w:val="center"/>
          </w:tcPr>
          <w:p w14:paraId="3EED819E">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3226D09B">
            <w:pPr>
              <w:widowControl/>
              <w:jc w:val="left"/>
              <w:rPr>
                <w:rFonts w:ascii="宋体" w:hAnsi="宋体" w:cs="宋体"/>
                <w:color w:val="000000"/>
                <w:kern w:val="0"/>
                <w:sz w:val="16"/>
                <w:szCs w:val="16"/>
              </w:rPr>
            </w:pPr>
          </w:p>
        </w:tc>
        <w:tc>
          <w:tcPr>
            <w:tcW w:w="940" w:type="dxa"/>
            <w:vMerge w:val="restart"/>
            <w:tcBorders>
              <w:top w:val="single" w:color="000000" w:sz="4" w:space="0"/>
              <w:left w:val="single" w:color="000000" w:sz="4" w:space="0"/>
              <w:bottom w:val="single" w:color="000000" w:sz="4" w:space="0"/>
              <w:right w:val="single" w:color="000000" w:sz="4" w:space="0"/>
            </w:tcBorders>
            <w:noWrap w:val="0"/>
            <w:vAlign w:val="center"/>
          </w:tcPr>
          <w:p w14:paraId="58EBD09D">
            <w:pPr>
              <w:widowControl/>
              <w:jc w:val="left"/>
              <w:rPr>
                <w:rFonts w:ascii="宋体" w:hAnsi="宋体" w:cs="宋体"/>
                <w:color w:val="000000"/>
                <w:kern w:val="0"/>
                <w:sz w:val="16"/>
                <w:szCs w:val="16"/>
              </w:rPr>
            </w:pPr>
            <w:r>
              <w:rPr>
                <w:rFonts w:hint="eastAsia" w:ascii="宋体" w:hAnsi="宋体" w:cs="宋体"/>
                <w:color w:val="000000"/>
                <w:kern w:val="0"/>
                <w:sz w:val="16"/>
                <w:szCs w:val="16"/>
              </w:rPr>
              <w:t>社会效益指标</w:t>
            </w:r>
          </w:p>
        </w:tc>
        <w:tc>
          <w:tcPr>
            <w:tcW w:w="1980" w:type="dxa"/>
            <w:gridSpan w:val="2"/>
            <w:vMerge w:val="restart"/>
            <w:tcBorders>
              <w:top w:val="single" w:color="000000" w:sz="4" w:space="0"/>
              <w:left w:val="nil"/>
              <w:right w:val="single" w:color="auto" w:sz="4" w:space="0"/>
            </w:tcBorders>
            <w:noWrap w:val="0"/>
            <w:vAlign w:val="center"/>
          </w:tcPr>
          <w:p w14:paraId="3F960ACE">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提高工作效率</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14:paraId="5CA42F7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vMerge w:val="restart"/>
            <w:tcBorders>
              <w:top w:val="single" w:color="auto" w:sz="4" w:space="0"/>
              <w:left w:val="single" w:color="auto" w:sz="4" w:space="0"/>
              <w:bottom w:val="single" w:color="auto" w:sz="4" w:space="0"/>
              <w:right w:val="single" w:color="auto" w:sz="4" w:space="0"/>
            </w:tcBorders>
            <w:noWrap w:val="0"/>
            <w:vAlign w:val="center"/>
          </w:tcPr>
          <w:p w14:paraId="3E9E2B07">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30D87525">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3AB9E1FC">
        <w:tblPrEx>
          <w:tblCellMar>
            <w:top w:w="0" w:type="dxa"/>
            <w:left w:w="108" w:type="dxa"/>
            <w:bottom w:w="0" w:type="dxa"/>
            <w:right w:w="108" w:type="dxa"/>
          </w:tblCellMar>
        </w:tblPrEx>
        <w:trPr>
          <w:trHeight w:val="634" w:hRule="atLeast"/>
        </w:trPr>
        <w:tc>
          <w:tcPr>
            <w:tcW w:w="1460" w:type="dxa"/>
            <w:vMerge w:val="continue"/>
            <w:tcBorders>
              <w:top w:val="nil"/>
              <w:left w:val="single" w:color="auto" w:sz="4" w:space="0"/>
              <w:bottom w:val="single" w:color="000000" w:sz="4" w:space="0"/>
              <w:right w:val="nil"/>
            </w:tcBorders>
            <w:noWrap w:val="0"/>
            <w:vAlign w:val="center"/>
          </w:tcPr>
          <w:p w14:paraId="3070B679">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2B07DD82">
            <w:pPr>
              <w:widowControl/>
              <w:jc w:val="left"/>
              <w:rPr>
                <w:rFonts w:ascii="宋体" w:hAnsi="宋体" w:cs="宋体"/>
                <w:color w:val="000000"/>
                <w:kern w:val="0"/>
                <w:sz w:val="16"/>
                <w:szCs w:val="16"/>
              </w:rPr>
            </w:pPr>
          </w:p>
        </w:tc>
        <w:tc>
          <w:tcPr>
            <w:tcW w:w="940" w:type="dxa"/>
            <w:tcBorders>
              <w:top w:val="nil"/>
              <w:left w:val="single" w:color="000000" w:sz="4" w:space="0"/>
              <w:bottom w:val="single" w:color="000000" w:sz="4" w:space="0"/>
              <w:right w:val="single" w:color="000000" w:sz="4" w:space="0"/>
            </w:tcBorders>
            <w:noWrap w:val="0"/>
            <w:vAlign w:val="center"/>
          </w:tcPr>
          <w:p w14:paraId="434D6F59">
            <w:pPr>
              <w:widowControl/>
              <w:jc w:val="left"/>
              <w:rPr>
                <w:rFonts w:ascii="宋体" w:hAnsi="宋体" w:cs="宋体"/>
                <w:color w:val="000000"/>
                <w:kern w:val="0"/>
                <w:sz w:val="16"/>
                <w:szCs w:val="16"/>
              </w:rPr>
            </w:pPr>
            <w:r>
              <w:rPr>
                <w:rFonts w:hint="eastAsia" w:ascii="宋体" w:hAnsi="宋体" w:cs="宋体"/>
                <w:color w:val="000000"/>
                <w:kern w:val="0"/>
                <w:sz w:val="16"/>
                <w:szCs w:val="16"/>
              </w:rPr>
              <w:t>生态效益指标</w:t>
            </w:r>
          </w:p>
        </w:tc>
        <w:tc>
          <w:tcPr>
            <w:tcW w:w="1980" w:type="dxa"/>
            <w:gridSpan w:val="2"/>
            <w:tcBorders>
              <w:top w:val="single" w:color="000000" w:sz="4" w:space="0"/>
              <w:left w:val="nil"/>
              <w:right w:val="single" w:color="auto" w:sz="4" w:space="0"/>
            </w:tcBorders>
            <w:noWrap w:val="0"/>
            <w:vAlign w:val="center"/>
          </w:tcPr>
          <w:p w14:paraId="44AD69CD">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维护社会稳定</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F7B4511">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29C052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5186D2C8">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7ECF566">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3EC7550C">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178AFFFA">
            <w:pPr>
              <w:widowControl/>
              <w:jc w:val="left"/>
              <w:rPr>
                <w:rFonts w:ascii="宋体" w:hAnsi="宋体" w:cs="宋体"/>
                <w:color w:val="000000"/>
                <w:kern w:val="0"/>
                <w:sz w:val="16"/>
                <w:szCs w:val="16"/>
              </w:rPr>
            </w:pPr>
          </w:p>
        </w:tc>
        <w:tc>
          <w:tcPr>
            <w:tcW w:w="940" w:type="dxa"/>
            <w:tcBorders>
              <w:top w:val="nil"/>
              <w:left w:val="nil"/>
              <w:bottom w:val="nil"/>
              <w:right w:val="single" w:color="000000" w:sz="4" w:space="0"/>
            </w:tcBorders>
            <w:noWrap w:val="0"/>
            <w:vAlign w:val="center"/>
          </w:tcPr>
          <w:p w14:paraId="455B0FDB">
            <w:pPr>
              <w:widowControl/>
              <w:jc w:val="left"/>
              <w:rPr>
                <w:rFonts w:ascii="宋体" w:hAnsi="宋体" w:cs="宋体"/>
                <w:color w:val="000000"/>
                <w:kern w:val="0"/>
                <w:sz w:val="16"/>
                <w:szCs w:val="16"/>
              </w:rPr>
            </w:pPr>
            <w:r>
              <w:rPr>
                <w:rFonts w:hint="eastAsia" w:ascii="宋体" w:hAnsi="宋体" w:cs="宋体"/>
                <w:color w:val="000000"/>
                <w:kern w:val="0"/>
                <w:sz w:val="16"/>
                <w:szCs w:val="16"/>
              </w:rPr>
              <w:t>可持续影响指标</w:t>
            </w:r>
          </w:p>
        </w:tc>
        <w:tc>
          <w:tcPr>
            <w:tcW w:w="1980" w:type="dxa"/>
            <w:gridSpan w:val="2"/>
            <w:tcBorders>
              <w:top w:val="single" w:color="000000" w:sz="4" w:space="0"/>
              <w:left w:val="nil"/>
              <w:bottom w:val="single" w:color="000000" w:sz="4" w:space="0"/>
              <w:right w:val="single" w:color="auto" w:sz="4" w:space="0"/>
            </w:tcBorders>
            <w:noWrap w:val="0"/>
            <w:vAlign w:val="center"/>
          </w:tcPr>
          <w:p w14:paraId="33463CCA">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提升公安队伍凝聚力</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66FB1D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23E637FC">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76A22C52">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4D40144C">
        <w:tblPrEx>
          <w:tblCellMar>
            <w:top w:w="0" w:type="dxa"/>
            <w:left w:w="108" w:type="dxa"/>
            <w:bottom w:w="0" w:type="dxa"/>
            <w:right w:w="108" w:type="dxa"/>
          </w:tblCellMar>
        </w:tblPrEx>
        <w:trPr>
          <w:trHeight w:val="644" w:hRule="atLeast"/>
        </w:trPr>
        <w:tc>
          <w:tcPr>
            <w:tcW w:w="1460" w:type="dxa"/>
            <w:vMerge w:val="continue"/>
            <w:tcBorders>
              <w:top w:val="nil"/>
              <w:left w:val="single" w:color="auto" w:sz="4" w:space="0"/>
              <w:bottom w:val="single" w:color="000000" w:sz="4" w:space="0"/>
              <w:right w:val="nil"/>
            </w:tcBorders>
            <w:noWrap w:val="0"/>
            <w:vAlign w:val="center"/>
          </w:tcPr>
          <w:p w14:paraId="485AF770">
            <w:pPr>
              <w:widowControl/>
              <w:jc w:val="left"/>
              <w:rPr>
                <w:rFonts w:ascii="宋体" w:hAnsi="宋体" w:cs="宋体"/>
                <w:color w:val="000000"/>
                <w:kern w:val="0"/>
                <w:sz w:val="16"/>
                <w:szCs w:val="16"/>
              </w:rPr>
            </w:pPr>
          </w:p>
        </w:tc>
        <w:tc>
          <w:tcPr>
            <w:tcW w:w="920" w:type="dxa"/>
            <w:tcBorders>
              <w:top w:val="nil"/>
              <w:left w:val="single" w:color="000000" w:sz="4" w:space="0"/>
              <w:bottom w:val="single" w:color="000000" w:sz="4" w:space="0"/>
              <w:right w:val="single" w:color="000000" w:sz="4" w:space="0"/>
            </w:tcBorders>
            <w:noWrap w:val="0"/>
            <w:vAlign w:val="center"/>
          </w:tcPr>
          <w:p w14:paraId="2C9DDD35">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14:paraId="54D09121">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1980" w:type="dxa"/>
            <w:gridSpan w:val="2"/>
            <w:tcBorders>
              <w:top w:val="single" w:color="000000" w:sz="4" w:space="0"/>
              <w:left w:val="nil"/>
              <w:right w:val="single" w:color="auto" w:sz="4" w:space="0"/>
            </w:tcBorders>
            <w:noWrap w:val="0"/>
            <w:vAlign w:val="center"/>
          </w:tcPr>
          <w:p w14:paraId="2BF94497">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机关单位工作人员满意度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B9DE530">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2870A1AD">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41BDE3F3">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3775670A">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272061E1">
            <w:pPr>
              <w:widowControl/>
              <w:jc w:val="left"/>
              <w:rPr>
                <w:rFonts w:ascii="宋体" w:hAnsi="宋体" w:cs="宋体"/>
                <w:color w:val="000000"/>
                <w:kern w:val="0"/>
                <w:sz w:val="16"/>
                <w:szCs w:val="16"/>
              </w:rPr>
            </w:pPr>
          </w:p>
        </w:tc>
        <w:tc>
          <w:tcPr>
            <w:tcW w:w="920" w:type="dxa"/>
            <w:tcBorders>
              <w:top w:val="nil"/>
              <w:left w:val="single" w:color="auto" w:sz="4" w:space="0"/>
              <w:bottom w:val="single" w:color="auto" w:sz="4" w:space="0"/>
              <w:right w:val="single" w:color="auto" w:sz="4" w:space="0"/>
            </w:tcBorders>
            <w:noWrap w:val="0"/>
            <w:vAlign w:val="center"/>
          </w:tcPr>
          <w:p w14:paraId="080B041E">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940" w:type="dxa"/>
            <w:tcBorders>
              <w:top w:val="nil"/>
              <w:left w:val="nil"/>
              <w:bottom w:val="single" w:color="auto" w:sz="4" w:space="0"/>
              <w:right w:val="single" w:color="auto" w:sz="4" w:space="0"/>
            </w:tcBorders>
            <w:noWrap w:val="0"/>
            <w:vAlign w:val="center"/>
          </w:tcPr>
          <w:p w14:paraId="701FB71D">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1980" w:type="dxa"/>
            <w:gridSpan w:val="2"/>
            <w:tcBorders>
              <w:top w:val="single" w:color="auto" w:sz="4" w:space="0"/>
              <w:left w:val="nil"/>
              <w:bottom w:val="single" w:color="auto" w:sz="4" w:space="0"/>
              <w:right w:val="single" w:color="auto" w:sz="4" w:space="0"/>
            </w:tcBorders>
            <w:noWrap w:val="0"/>
            <w:vAlign w:val="center"/>
          </w:tcPr>
          <w:p w14:paraId="0ED4AA52">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0C54CC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7FE6E4A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0C2BE8CB">
            <w:pPr>
              <w:widowControl/>
              <w:jc w:val="center"/>
              <w:rPr>
                <w:rFonts w:hint="eastAsia" w:ascii="宋体" w:hAnsi="宋体" w:eastAsia="宋体" w:cs="宋体"/>
                <w:color w:val="000000"/>
                <w:kern w:val="0"/>
                <w:sz w:val="16"/>
                <w:szCs w:val="16"/>
                <w:lang w:val="en-US" w:eastAsia="zh-CN"/>
              </w:rPr>
            </w:pPr>
            <w:r>
              <w:rPr>
                <w:rFonts w:hint="eastAsia" w:ascii="宋体" w:hAnsi="宋体" w:cs="宋体"/>
                <w:color w:val="000000"/>
                <w:kern w:val="0"/>
                <w:sz w:val="16"/>
                <w:szCs w:val="16"/>
              </w:rPr>
              <w:t>10</w:t>
            </w:r>
          </w:p>
        </w:tc>
      </w:tr>
      <w:tr w14:paraId="4DC435D4">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4DBEF95A">
            <w:pPr>
              <w:widowControl/>
              <w:jc w:val="left"/>
              <w:rPr>
                <w:rFonts w:ascii="宋体" w:hAnsi="宋体" w:cs="宋体"/>
                <w:color w:val="000000"/>
                <w:kern w:val="0"/>
                <w:sz w:val="16"/>
                <w:szCs w:val="16"/>
              </w:rPr>
            </w:pPr>
          </w:p>
        </w:tc>
        <w:tc>
          <w:tcPr>
            <w:tcW w:w="5880" w:type="dxa"/>
            <w:gridSpan w:val="6"/>
            <w:tcBorders>
              <w:top w:val="single" w:color="auto" w:sz="4" w:space="0"/>
              <w:left w:val="single" w:color="auto" w:sz="4" w:space="0"/>
              <w:bottom w:val="single" w:color="auto" w:sz="4" w:space="0"/>
              <w:right w:val="single" w:color="000000" w:sz="4" w:space="0"/>
            </w:tcBorders>
            <w:noWrap w:val="0"/>
            <w:vAlign w:val="center"/>
          </w:tcPr>
          <w:p w14:paraId="77535E4E">
            <w:pPr>
              <w:widowControl/>
              <w:jc w:val="center"/>
              <w:rPr>
                <w:rFonts w:ascii="宋体" w:hAnsi="宋体" w:cs="宋体"/>
                <w:color w:val="000000"/>
                <w:kern w:val="0"/>
                <w:sz w:val="16"/>
                <w:szCs w:val="16"/>
              </w:rPr>
            </w:pPr>
            <w:r>
              <w:rPr>
                <w:rFonts w:hint="eastAsia" w:ascii="宋体" w:hAnsi="宋体" w:cs="宋体"/>
                <w:color w:val="000000"/>
                <w:kern w:val="0"/>
                <w:sz w:val="16"/>
                <w:szCs w:val="16"/>
              </w:rPr>
              <w:t>总分</w:t>
            </w:r>
          </w:p>
        </w:tc>
        <w:tc>
          <w:tcPr>
            <w:tcW w:w="1480" w:type="dxa"/>
            <w:tcBorders>
              <w:top w:val="nil"/>
              <w:left w:val="nil"/>
              <w:bottom w:val="single" w:color="000000" w:sz="4" w:space="0"/>
              <w:right w:val="single" w:color="000000" w:sz="4" w:space="0"/>
            </w:tcBorders>
            <w:noWrap w:val="0"/>
            <w:vAlign w:val="center"/>
          </w:tcPr>
          <w:p w14:paraId="71AF4D83">
            <w:pPr>
              <w:widowControl/>
              <w:jc w:val="center"/>
              <w:rPr>
                <w:rFonts w:ascii="宋体" w:hAnsi="宋体" w:cs="宋体"/>
                <w:color w:val="000000"/>
                <w:kern w:val="0"/>
                <w:sz w:val="16"/>
                <w:szCs w:val="16"/>
              </w:rPr>
            </w:pPr>
            <w:r>
              <w:rPr>
                <w:rFonts w:hint="eastAsia" w:ascii="宋体" w:hAnsi="宋体" w:cs="宋体"/>
                <w:color w:val="000000"/>
                <w:kern w:val="0"/>
                <w:sz w:val="16"/>
                <w:szCs w:val="16"/>
              </w:rPr>
              <w:t>100</w:t>
            </w:r>
          </w:p>
        </w:tc>
      </w:tr>
      <w:tr w14:paraId="581B9EA5">
        <w:tblPrEx>
          <w:tblCellMar>
            <w:top w:w="0" w:type="dxa"/>
            <w:left w:w="108" w:type="dxa"/>
            <w:bottom w:w="0" w:type="dxa"/>
            <w:right w:w="108" w:type="dxa"/>
          </w:tblCellMar>
        </w:tblPrEx>
        <w:trPr>
          <w:trHeight w:val="396" w:hRule="atLeast"/>
        </w:trPr>
        <w:tc>
          <w:tcPr>
            <w:tcW w:w="1460" w:type="dxa"/>
            <w:tcBorders>
              <w:top w:val="nil"/>
              <w:left w:val="single" w:color="000000" w:sz="4" w:space="0"/>
              <w:bottom w:val="single" w:color="000000" w:sz="4" w:space="0"/>
              <w:right w:val="single" w:color="000000" w:sz="4" w:space="0"/>
            </w:tcBorders>
            <w:noWrap w:val="0"/>
            <w:vAlign w:val="center"/>
          </w:tcPr>
          <w:p w14:paraId="0C53A9DC">
            <w:pPr>
              <w:widowControl/>
              <w:jc w:val="left"/>
              <w:rPr>
                <w:rFonts w:ascii="宋体" w:hAnsi="宋体" w:cs="宋体"/>
                <w:color w:val="000000"/>
                <w:kern w:val="0"/>
                <w:sz w:val="16"/>
                <w:szCs w:val="16"/>
              </w:rPr>
            </w:pPr>
            <w:r>
              <w:rPr>
                <w:rFonts w:hint="eastAsia" w:ascii="宋体" w:hAnsi="宋体" w:cs="宋体"/>
                <w:color w:val="000000"/>
                <w:kern w:val="0"/>
                <w:sz w:val="16"/>
                <w:szCs w:val="16"/>
              </w:rPr>
              <w:t>五、</w:t>
            </w:r>
            <w:r>
              <w:rPr>
                <w:rFonts w:cs="Calibri"/>
                <w:color w:val="000000"/>
                <w:kern w:val="0"/>
                <w:sz w:val="16"/>
                <w:szCs w:val="16"/>
              </w:rPr>
              <w:t> </w:t>
            </w:r>
            <w:r>
              <w:rPr>
                <w:rFonts w:hint="eastAsia" w:ascii="宋体" w:hAnsi="宋体" w:cs="宋体"/>
                <w:color w:val="000000"/>
                <w:kern w:val="0"/>
                <w:sz w:val="16"/>
                <w:szCs w:val="16"/>
              </w:rPr>
              <w:t>存在问题、原因及下一步整改措施</w:t>
            </w:r>
          </w:p>
        </w:tc>
        <w:tc>
          <w:tcPr>
            <w:tcW w:w="7360" w:type="dxa"/>
            <w:gridSpan w:val="7"/>
            <w:tcBorders>
              <w:top w:val="single" w:color="auto" w:sz="4" w:space="0"/>
              <w:left w:val="nil"/>
              <w:bottom w:val="single" w:color="000000" w:sz="4" w:space="0"/>
              <w:right w:val="single" w:color="000000" w:sz="4" w:space="0"/>
            </w:tcBorders>
            <w:noWrap w:val="0"/>
            <w:vAlign w:val="center"/>
          </w:tcPr>
          <w:p w14:paraId="4E93AD18">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未出现偏差，项目执行完毕</w:t>
            </w:r>
          </w:p>
        </w:tc>
      </w:tr>
    </w:tbl>
    <w:p w14:paraId="2F9C31BE">
      <w:pPr>
        <w:numPr>
          <w:ilvl w:val="0"/>
          <w:numId w:val="5"/>
        </w:numPr>
        <w:ind w:left="0" w:leftChars="0"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年</w:t>
      </w:r>
      <w:r>
        <w:rPr>
          <w:rFonts w:hint="eastAsia" w:ascii="Times New Roman" w:hAnsi="Times New Roman" w:eastAsia="仿宋_GB2312" w:cs="Times New Roman"/>
          <w:color w:val="auto"/>
          <w:kern w:val="2"/>
          <w:sz w:val="32"/>
          <w:szCs w:val="32"/>
          <w:lang w:val="en-US" w:eastAsia="zh-CN" w:bidi="ar-SA"/>
        </w:rPr>
        <w:t>度考核</w:t>
      </w:r>
      <w:r>
        <w:rPr>
          <w:rFonts w:hint="default" w:ascii="Times New Roman" w:hAnsi="Times New Roman" w:eastAsia="仿宋_GB2312" w:cs="Times New Roman"/>
          <w:color w:val="auto"/>
          <w:kern w:val="2"/>
          <w:sz w:val="32"/>
          <w:szCs w:val="32"/>
          <w:lang w:val="zh-CN" w:eastAsia="zh-CN" w:bidi="ar-SA"/>
        </w:rPr>
        <w:t>奖</w:t>
      </w:r>
      <w:r>
        <w:rPr>
          <w:rFonts w:hint="eastAsia" w:ascii="Times New Roman" w:hAnsi="Times New Roman" w:eastAsia="仿宋_GB2312" w:cs="Times New Roman"/>
          <w:color w:val="auto"/>
          <w:kern w:val="2"/>
          <w:sz w:val="32"/>
          <w:szCs w:val="32"/>
          <w:lang w:val="en-US" w:eastAsia="zh-CN" w:bidi="ar-SA"/>
        </w:rPr>
        <w:t>金</w:t>
      </w:r>
      <w:r>
        <w:rPr>
          <w:rFonts w:hint="default" w:ascii="Times New Roman" w:hAnsi="Times New Roman" w:eastAsia="仿宋_GB2312" w:cs="Times New Roman"/>
          <w:color w:val="auto"/>
          <w:kern w:val="2"/>
          <w:sz w:val="32"/>
          <w:szCs w:val="32"/>
          <w:lang w:val="zh-CN" w:eastAsia="zh-CN" w:bidi="ar-SA"/>
        </w:rPr>
        <w:t>”项目自评综述：根据年初设定的绩效目标，“2022年度考核奖金”项目绩效自评得分为100分。全年预算数为</w:t>
      </w:r>
      <w:r>
        <w:rPr>
          <w:rFonts w:hint="eastAsia" w:ascii="Times New Roman" w:hAnsi="Times New Roman" w:eastAsia="仿宋_GB2312" w:cs="Times New Roman"/>
          <w:color w:val="auto"/>
          <w:kern w:val="2"/>
          <w:sz w:val="32"/>
          <w:szCs w:val="32"/>
          <w:lang w:val="en-US" w:eastAsia="zh-CN" w:bidi="ar-SA"/>
        </w:rPr>
        <w:t>395.26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395.26</w:t>
      </w:r>
      <w:r>
        <w:rPr>
          <w:rFonts w:hint="default" w:ascii="Times New Roman" w:hAnsi="Times New Roman" w:eastAsia="仿宋_GB2312" w:cs="Times New Roman"/>
          <w:color w:val="auto"/>
          <w:kern w:val="2"/>
          <w:sz w:val="32"/>
          <w:szCs w:val="32"/>
          <w:lang w:val="zh-CN" w:eastAsia="zh-CN" w:bidi="ar-SA"/>
        </w:rPr>
        <w:t>万元，完成预算的100%。项目绩效目标完成情况：一是按时发放；二是足额发放。</w:t>
      </w:r>
    </w:p>
    <w:tbl>
      <w:tblPr>
        <w:tblStyle w:val="11"/>
        <w:tblW w:w="0" w:type="auto"/>
        <w:tblInd w:w="96" w:type="dxa"/>
        <w:tblLayout w:type="fixed"/>
        <w:tblCellMar>
          <w:top w:w="0" w:type="dxa"/>
          <w:left w:w="108" w:type="dxa"/>
          <w:bottom w:w="0" w:type="dxa"/>
          <w:right w:w="108" w:type="dxa"/>
        </w:tblCellMar>
      </w:tblPr>
      <w:tblGrid>
        <w:gridCol w:w="1460"/>
        <w:gridCol w:w="920"/>
        <w:gridCol w:w="940"/>
        <w:gridCol w:w="940"/>
        <w:gridCol w:w="1040"/>
        <w:gridCol w:w="900"/>
        <w:gridCol w:w="1140"/>
        <w:gridCol w:w="1480"/>
      </w:tblGrid>
      <w:tr w14:paraId="60FBBCD3">
        <w:tblPrEx>
          <w:tblCellMar>
            <w:top w:w="0" w:type="dxa"/>
            <w:left w:w="108" w:type="dxa"/>
            <w:bottom w:w="0" w:type="dxa"/>
            <w:right w:w="108" w:type="dxa"/>
          </w:tblCellMar>
        </w:tblPrEx>
        <w:trPr>
          <w:trHeight w:val="516" w:hRule="atLeast"/>
        </w:trPr>
        <w:tc>
          <w:tcPr>
            <w:tcW w:w="8820" w:type="dxa"/>
            <w:gridSpan w:val="8"/>
            <w:tcBorders>
              <w:top w:val="nil"/>
              <w:left w:val="nil"/>
              <w:bottom w:val="nil"/>
              <w:right w:val="nil"/>
            </w:tcBorders>
            <w:noWrap/>
            <w:vAlign w:val="center"/>
          </w:tcPr>
          <w:p w14:paraId="57401C01">
            <w:pPr>
              <w:widowControl/>
              <w:jc w:val="center"/>
              <w:rPr>
                <w:rFonts w:ascii="宋体" w:hAnsi="宋体" w:cs="宋体"/>
                <w:color w:val="000000"/>
                <w:kern w:val="0"/>
                <w:sz w:val="32"/>
                <w:szCs w:val="32"/>
              </w:rPr>
            </w:pPr>
            <w:r>
              <w:rPr>
                <w:rFonts w:hint="eastAsia" w:ascii="宋体" w:hAnsi="宋体" w:cs="宋体"/>
                <w:color w:val="000000"/>
                <w:kern w:val="0"/>
                <w:sz w:val="32"/>
                <w:szCs w:val="32"/>
              </w:rPr>
              <w:t>专项资金和预算项目资金绩效自评情况表</w:t>
            </w:r>
          </w:p>
        </w:tc>
      </w:tr>
      <w:tr w14:paraId="5EA4589D">
        <w:tblPrEx>
          <w:tblCellMar>
            <w:top w:w="0" w:type="dxa"/>
            <w:left w:w="108" w:type="dxa"/>
            <w:bottom w:w="0" w:type="dxa"/>
            <w:right w:w="108" w:type="dxa"/>
          </w:tblCellMar>
        </w:tblPrEx>
        <w:trPr>
          <w:trHeight w:val="288" w:hRule="atLeast"/>
        </w:trPr>
        <w:tc>
          <w:tcPr>
            <w:tcW w:w="8820" w:type="dxa"/>
            <w:gridSpan w:val="8"/>
            <w:tcBorders>
              <w:top w:val="nil"/>
              <w:left w:val="nil"/>
              <w:bottom w:val="nil"/>
              <w:right w:val="nil"/>
            </w:tcBorders>
            <w:noWrap/>
            <w:vAlign w:val="bottom"/>
          </w:tcPr>
          <w:p w14:paraId="43B05222">
            <w:pPr>
              <w:widowControl/>
              <w:jc w:val="center"/>
              <w:rPr>
                <w:rFonts w:ascii="宋体" w:hAnsi="宋体" w:cs="宋体"/>
                <w:color w:val="000000"/>
                <w:kern w:val="0"/>
                <w:szCs w:val="21"/>
              </w:rPr>
            </w:pPr>
            <w:r>
              <w:rPr>
                <w:rFonts w:hint="eastAsia" w:ascii="宋体" w:hAnsi="宋体" w:cs="宋体"/>
                <w:color w:val="000000"/>
                <w:kern w:val="0"/>
                <w:szCs w:val="21"/>
              </w:rPr>
              <w:t>（202</w:t>
            </w:r>
            <w:r>
              <w:rPr>
                <w:rFonts w:hint="eastAsia" w:ascii="宋体" w:hAnsi="宋体" w:cs="宋体"/>
                <w:color w:val="000000"/>
                <w:kern w:val="0"/>
                <w:szCs w:val="21"/>
                <w:lang w:val="en-US" w:eastAsia="zh-CN"/>
              </w:rPr>
              <w:t>3</w:t>
            </w:r>
            <w:r>
              <w:rPr>
                <w:rFonts w:hint="eastAsia" w:ascii="宋体" w:hAnsi="宋体" w:cs="宋体"/>
                <w:color w:val="000000"/>
                <w:kern w:val="0"/>
                <w:szCs w:val="21"/>
              </w:rPr>
              <w:t>年度）</w:t>
            </w:r>
          </w:p>
        </w:tc>
      </w:tr>
      <w:tr w14:paraId="10EABAF9">
        <w:tblPrEx>
          <w:tblCellMar>
            <w:top w:w="0" w:type="dxa"/>
            <w:left w:w="108" w:type="dxa"/>
            <w:bottom w:w="0" w:type="dxa"/>
            <w:right w:w="108" w:type="dxa"/>
          </w:tblCellMar>
        </w:tblPrEx>
        <w:trPr>
          <w:trHeight w:val="288" w:hRule="atLeast"/>
        </w:trPr>
        <w:tc>
          <w:tcPr>
            <w:tcW w:w="1460" w:type="dxa"/>
            <w:tcBorders>
              <w:top w:val="nil"/>
              <w:left w:val="nil"/>
              <w:bottom w:val="nil"/>
              <w:right w:val="nil"/>
            </w:tcBorders>
            <w:noWrap/>
            <w:vAlign w:val="center"/>
          </w:tcPr>
          <w:p w14:paraId="1D34EBDC">
            <w:pPr>
              <w:widowControl/>
              <w:jc w:val="left"/>
              <w:rPr>
                <w:rFonts w:ascii="宋体" w:hAnsi="宋体" w:cs="宋体"/>
                <w:color w:val="000000"/>
                <w:kern w:val="0"/>
                <w:sz w:val="16"/>
                <w:szCs w:val="16"/>
              </w:rPr>
            </w:pPr>
            <w:r>
              <w:rPr>
                <w:rFonts w:hint="eastAsia" w:ascii="宋体" w:hAnsi="宋体" w:cs="宋体"/>
                <w:color w:val="000000"/>
                <w:kern w:val="0"/>
                <w:sz w:val="16"/>
                <w:szCs w:val="16"/>
              </w:rPr>
              <w:t>填报单位：</w:t>
            </w:r>
          </w:p>
        </w:tc>
        <w:tc>
          <w:tcPr>
            <w:tcW w:w="1860" w:type="dxa"/>
            <w:gridSpan w:val="2"/>
            <w:tcBorders>
              <w:top w:val="nil"/>
              <w:left w:val="nil"/>
              <w:bottom w:val="nil"/>
              <w:right w:val="nil"/>
            </w:tcBorders>
            <w:noWrap/>
            <w:vAlign w:val="center"/>
          </w:tcPr>
          <w:p w14:paraId="4F024850">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rPr>
              <w:t>唐山市</w:t>
            </w:r>
            <w:r>
              <w:rPr>
                <w:rFonts w:hint="eastAsia" w:ascii="宋体" w:hAnsi="宋体" w:cs="宋体"/>
                <w:color w:val="000000"/>
                <w:kern w:val="0"/>
                <w:sz w:val="16"/>
                <w:szCs w:val="16"/>
                <w:lang w:eastAsia="zh-CN"/>
              </w:rPr>
              <w:t>公安局开平分局</w:t>
            </w:r>
          </w:p>
        </w:tc>
        <w:tc>
          <w:tcPr>
            <w:tcW w:w="940" w:type="dxa"/>
            <w:tcBorders>
              <w:top w:val="nil"/>
              <w:left w:val="nil"/>
              <w:bottom w:val="nil"/>
              <w:right w:val="nil"/>
            </w:tcBorders>
            <w:noWrap/>
            <w:vAlign w:val="center"/>
          </w:tcPr>
          <w:p w14:paraId="3E954945">
            <w:pPr>
              <w:widowControl/>
              <w:jc w:val="center"/>
              <w:rPr>
                <w:rFonts w:ascii="宋体" w:hAnsi="宋体" w:cs="宋体"/>
                <w:color w:val="000000"/>
                <w:kern w:val="0"/>
                <w:sz w:val="16"/>
                <w:szCs w:val="16"/>
              </w:rPr>
            </w:pPr>
          </w:p>
        </w:tc>
        <w:tc>
          <w:tcPr>
            <w:tcW w:w="1040" w:type="dxa"/>
            <w:tcBorders>
              <w:top w:val="nil"/>
              <w:left w:val="nil"/>
              <w:bottom w:val="nil"/>
              <w:right w:val="nil"/>
            </w:tcBorders>
            <w:noWrap/>
            <w:vAlign w:val="center"/>
          </w:tcPr>
          <w:p w14:paraId="1ADA216C">
            <w:pPr>
              <w:widowControl/>
              <w:jc w:val="center"/>
              <w:rPr>
                <w:rFonts w:ascii="宋体" w:hAnsi="宋体" w:cs="宋体"/>
                <w:color w:val="000000"/>
                <w:kern w:val="0"/>
                <w:sz w:val="16"/>
                <w:szCs w:val="16"/>
              </w:rPr>
            </w:pPr>
          </w:p>
        </w:tc>
        <w:tc>
          <w:tcPr>
            <w:tcW w:w="900" w:type="dxa"/>
            <w:tcBorders>
              <w:top w:val="nil"/>
              <w:left w:val="nil"/>
              <w:bottom w:val="nil"/>
              <w:right w:val="nil"/>
            </w:tcBorders>
            <w:noWrap/>
            <w:vAlign w:val="center"/>
          </w:tcPr>
          <w:p w14:paraId="01D90E01">
            <w:pPr>
              <w:widowControl/>
              <w:jc w:val="center"/>
              <w:rPr>
                <w:rFonts w:ascii="宋体" w:hAnsi="宋体" w:cs="宋体"/>
                <w:color w:val="000000"/>
                <w:kern w:val="0"/>
                <w:sz w:val="16"/>
                <w:szCs w:val="16"/>
              </w:rPr>
            </w:pPr>
          </w:p>
        </w:tc>
        <w:tc>
          <w:tcPr>
            <w:tcW w:w="1140" w:type="dxa"/>
            <w:tcBorders>
              <w:top w:val="nil"/>
              <w:left w:val="nil"/>
              <w:bottom w:val="nil"/>
              <w:right w:val="nil"/>
            </w:tcBorders>
            <w:noWrap/>
            <w:vAlign w:val="center"/>
          </w:tcPr>
          <w:p w14:paraId="65D9AAD8">
            <w:pPr>
              <w:widowControl/>
              <w:jc w:val="center"/>
              <w:rPr>
                <w:rFonts w:ascii="宋体" w:hAnsi="宋体" w:cs="宋体"/>
                <w:color w:val="000000"/>
                <w:kern w:val="0"/>
                <w:sz w:val="16"/>
                <w:szCs w:val="16"/>
              </w:rPr>
            </w:pPr>
          </w:p>
        </w:tc>
        <w:tc>
          <w:tcPr>
            <w:tcW w:w="1480" w:type="dxa"/>
            <w:tcBorders>
              <w:top w:val="nil"/>
              <w:left w:val="nil"/>
              <w:bottom w:val="nil"/>
              <w:right w:val="nil"/>
            </w:tcBorders>
            <w:noWrap/>
            <w:vAlign w:val="center"/>
          </w:tcPr>
          <w:p w14:paraId="7F46408D">
            <w:pPr>
              <w:widowControl/>
              <w:jc w:val="center"/>
              <w:rPr>
                <w:rFonts w:ascii="宋体" w:hAnsi="宋体" w:cs="宋体"/>
                <w:color w:val="000000"/>
                <w:kern w:val="0"/>
                <w:sz w:val="16"/>
                <w:szCs w:val="16"/>
              </w:rPr>
            </w:pPr>
            <w:r>
              <w:rPr>
                <w:rFonts w:hint="eastAsia" w:ascii="宋体" w:hAnsi="宋体" w:cs="宋体"/>
                <w:color w:val="000000"/>
                <w:kern w:val="0"/>
                <w:sz w:val="16"/>
                <w:szCs w:val="16"/>
              </w:rPr>
              <w:t>金额单位：</w:t>
            </w:r>
            <w:r>
              <w:rPr>
                <w:rFonts w:hint="eastAsia" w:ascii="宋体" w:hAnsi="宋体" w:cs="宋体"/>
                <w:color w:val="000000"/>
                <w:kern w:val="0"/>
                <w:sz w:val="16"/>
                <w:szCs w:val="16"/>
                <w:lang w:val="en-US" w:eastAsia="zh-CN"/>
              </w:rPr>
              <w:t>万</w:t>
            </w:r>
            <w:r>
              <w:rPr>
                <w:rFonts w:hint="eastAsia" w:ascii="宋体" w:hAnsi="宋体" w:cs="宋体"/>
                <w:color w:val="000000"/>
                <w:kern w:val="0"/>
                <w:sz w:val="16"/>
                <w:szCs w:val="16"/>
              </w:rPr>
              <w:t>元</w:t>
            </w:r>
          </w:p>
        </w:tc>
      </w:tr>
      <w:tr w14:paraId="6B40F824">
        <w:tblPrEx>
          <w:tblCellMar>
            <w:top w:w="0" w:type="dxa"/>
            <w:left w:w="108" w:type="dxa"/>
            <w:bottom w:w="0" w:type="dxa"/>
            <w:right w:w="108" w:type="dxa"/>
          </w:tblCellMar>
        </w:tblPrEx>
        <w:trPr>
          <w:trHeight w:val="384" w:hRule="atLeast"/>
        </w:trPr>
        <w:tc>
          <w:tcPr>
            <w:tcW w:w="1460" w:type="dxa"/>
            <w:tcBorders>
              <w:top w:val="single" w:color="000000" w:sz="4" w:space="0"/>
              <w:left w:val="single" w:color="000000" w:sz="4" w:space="0"/>
              <w:bottom w:val="nil"/>
              <w:right w:val="single" w:color="000000" w:sz="4" w:space="0"/>
            </w:tcBorders>
            <w:noWrap w:val="0"/>
            <w:vAlign w:val="center"/>
          </w:tcPr>
          <w:p w14:paraId="416DE7B6">
            <w:pPr>
              <w:widowControl/>
              <w:jc w:val="left"/>
              <w:rPr>
                <w:rFonts w:ascii="宋体" w:hAnsi="宋体" w:cs="宋体"/>
                <w:color w:val="000000"/>
                <w:kern w:val="0"/>
                <w:sz w:val="16"/>
                <w:szCs w:val="16"/>
              </w:rPr>
            </w:pPr>
            <w:r>
              <w:rPr>
                <w:rFonts w:hint="eastAsia" w:ascii="宋体" w:hAnsi="宋体" w:cs="宋体"/>
                <w:color w:val="000000"/>
                <w:kern w:val="0"/>
                <w:sz w:val="16"/>
                <w:szCs w:val="16"/>
              </w:rPr>
              <w:t>一、</w:t>
            </w:r>
            <w:r>
              <w:rPr>
                <w:rFonts w:cs="Calibri"/>
                <w:color w:val="000000"/>
                <w:kern w:val="0"/>
                <w:sz w:val="16"/>
                <w:szCs w:val="16"/>
              </w:rPr>
              <w:t> </w:t>
            </w:r>
            <w:r>
              <w:rPr>
                <w:rFonts w:hint="eastAsia" w:ascii="宋体" w:hAnsi="宋体" w:cs="宋体"/>
                <w:color w:val="000000"/>
                <w:kern w:val="0"/>
                <w:sz w:val="16"/>
                <w:szCs w:val="16"/>
              </w:rPr>
              <w:t>基本情况</w:t>
            </w:r>
          </w:p>
        </w:tc>
        <w:tc>
          <w:tcPr>
            <w:tcW w:w="920" w:type="dxa"/>
            <w:tcBorders>
              <w:top w:val="single" w:color="000000" w:sz="4" w:space="0"/>
              <w:left w:val="nil"/>
              <w:bottom w:val="single" w:color="000000" w:sz="4" w:space="0"/>
              <w:right w:val="single" w:color="000000" w:sz="4" w:space="0"/>
            </w:tcBorders>
            <w:noWrap w:val="0"/>
            <w:vAlign w:val="center"/>
          </w:tcPr>
          <w:p w14:paraId="3757D067">
            <w:pPr>
              <w:widowControl/>
              <w:jc w:val="center"/>
              <w:rPr>
                <w:rFonts w:ascii="宋体" w:hAnsi="宋体" w:cs="宋体"/>
                <w:color w:val="000000"/>
                <w:kern w:val="0"/>
                <w:sz w:val="16"/>
                <w:szCs w:val="16"/>
              </w:rPr>
            </w:pPr>
            <w:r>
              <w:rPr>
                <w:rFonts w:hint="eastAsia" w:ascii="宋体" w:hAnsi="宋体" w:cs="宋体"/>
                <w:color w:val="000000"/>
                <w:kern w:val="0"/>
                <w:sz w:val="16"/>
                <w:szCs w:val="16"/>
              </w:rPr>
              <w:t>项目名称</w:t>
            </w:r>
          </w:p>
        </w:tc>
        <w:tc>
          <w:tcPr>
            <w:tcW w:w="1880" w:type="dxa"/>
            <w:gridSpan w:val="2"/>
            <w:tcBorders>
              <w:top w:val="single" w:color="000000" w:sz="4" w:space="0"/>
              <w:left w:val="nil"/>
              <w:bottom w:val="single" w:color="000000" w:sz="4" w:space="0"/>
              <w:right w:val="single" w:color="000000" w:sz="4" w:space="0"/>
            </w:tcBorders>
            <w:noWrap w:val="0"/>
            <w:vAlign w:val="center"/>
          </w:tcPr>
          <w:p w14:paraId="5178202D">
            <w:pPr>
              <w:widowControl/>
              <w:jc w:val="lef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2022年度考核奖金</w:t>
            </w:r>
          </w:p>
        </w:tc>
        <w:tc>
          <w:tcPr>
            <w:tcW w:w="1040" w:type="dxa"/>
            <w:tcBorders>
              <w:top w:val="single" w:color="000000" w:sz="4" w:space="0"/>
              <w:left w:val="nil"/>
              <w:bottom w:val="single" w:color="000000" w:sz="4" w:space="0"/>
              <w:right w:val="single" w:color="000000" w:sz="4" w:space="0"/>
            </w:tcBorders>
            <w:noWrap w:val="0"/>
            <w:vAlign w:val="center"/>
          </w:tcPr>
          <w:p w14:paraId="2D83E99C">
            <w:pPr>
              <w:widowControl/>
              <w:jc w:val="center"/>
              <w:rPr>
                <w:rFonts w:ascii="宋体" w:hAnsi="宋体" w:cs="宋体"/>
                <w:color w:val="000000"/>
                <w:kern w:val="0"/>
                <w:sz w:val="16"/>
                <w:szCs w:val="16"/>
              </w:rPr>
            </w:pPr>
            <w:r>
              <w:rPr>
                <w:rFonts w:hint="eastAsia" w:ascii="宋体" w:hAnsi="宋体" w:cs="宋体"/>
                <w:color w:val="000000"/>
                <w:kern w:val="0"/>
                <w:sz w:val="16"/>
                <w:szCs w:val="16"/>
              </w:rPr>
              <w:t>实施(主管）单位</w:t>
            </w:r>
          </w:p>
        </w:tc>
        <w:tc>
          <w:tcPr>
            <w:tcW w:w="3520" w:type="dxa"/>
            <w:gridSpan w:val="3"/>
            <w:tcBorders>
              <w:top w:val="single" w:color="000000" w:sz="4" w:space="0"/>
              <w:left w:val="nil"/>
              <w:bottom w:val="single" w:color="000000" w:sz="4" w:space="0"/>
              <w:right w:val="single" w:color="000000" w:sz="4" w:space="0"/>
            </w:tcBorders>
            <w:noWrap w:val="0"/>
            <w:vAlign w:val="center"/>
          </w:tcPr>
          <w:p w14:paraId="6DE45BEF">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唐山市公安局开平分局</w:t>
            </w:r>
          </w:p>
        </w:tc>
      </w:tr>
      <w:tr w14:paraId="00563D76">
        <w:tblPrEx>
          <w:tblCellMar>
            <w:top w:w="0" w:type="dxa"/>
            <w:left w:w="108" w:type="dxa"/>
            <w:bottom w:w="0" w:type="dxa"/>
            <w:right w:w="108" w:type="dxa"/>
          </w:tblCellMar>
        </w:tblPrEx>
        <w:trPr>
          <w:trHeight w:val="288" w:hRule="atLeast"/>
        </w:trPr>
        <w:tc>
          <w:tcPr>
            <w:tcW w:w="1460" w:type="dxa"/>
            <w:vMerge w:val="restart"/>
            <w:tcBorders>
              <w:top w:val="single" w:color="000000" w:sz="4" w:space="0"/>
              <w:left w:val="single" w:color="000000" w:sz="4" w:space="0"/>
              <w:bottom w:val="single" w:color="000000" w:sz="4" w:space="0"/>
              <w:right w:val="single" w:color="000000" w:sz="4" w:space="0"/>
            </w:tcBorders>
            <w:noWrap w:val="0"/>
            <w:vAlign w:val="center"/>
          </w:tcPr>
          <w:p w14:paraId="655326FE">
            <w:pPr>
              <w:widowControl/>
              <w:jc w:val="center"/>
              <w:rPr>
                <w:rFonts w:ascii="宋体" w:hAnsi="宋体" w:cs="宋体"/>
                <w:color w:val="000000"/>
                <w:kern w:val="0"/>
                <w:sz w:val="16"/>
                <w:szCs w:val="16"/>
              </w:rPr>
            </w:pPr>
            <w:r>
              <w:rPr>
                <w:rFonts w:hint="eastAsia" w:ascii="宋体" w:hAnsi="宋体" w:cs="宋体"/>
                <w:color w:val="000000"/>
                <w:kern w:val="0"/>
                <w:sz w:val="16"/>
                <w:szCs w:val="16"/>
              </w:rPr>
              <w:t>二、预算执行情况</w:t>
            </w:r>
          </w:p>
        </w:tc>
        <w:tc>
          <w:tcPr>
            <w:tcW w:w="1860" w:type="dxa"/>
            <w:gridSpan w:val="2"/>
            <w:tcBorders>
              <w:top w:val="single" w:color="000000" w:sz="4" w:space="0"/>
              <w:left w:val="nil"/>
              <w:bottom w:val="single" w:color="000000" w:sz="4" w:space="0"/>
              <w:right w:val="single" w:color="000000" w:sz="4" w:space="0"/>
            </w:tcBorders>
            <w:noWrap w:val="0"/>
            <w:vAlign w:val="center"/>
          </w:tcPr>
          <w:p w14:paraId="1B7DC5D5">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预算安排情况（调整后）</w:t>
            </w:r>
          </w:p>
        </w:tc>
        <w:tc>
          <w:tcPr>
            <w:tcW w:w="1980" w:type="dxa"/>
            <w:gridSpan w:val="2"/>
            <w:tcBorders>
              <w:top w:val="single" w:color="000000" w:sz="4" w:space="0"/>
              <w:left w:val="nil"/>
              <w:bottom w:val="single" w:color="000000" w:sz="4" w:space="0"/>
              <w:right w:val="single" w:color="000000" w:sz="4" w:space="0"/>
            </w:tcBorders>
            <w:noWrap w:val="0"/>
            <w:vAlign w:val="center"/>
          </w:tcPr>
          <w:p w14:paraId="306EFF5A">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资金到位情况</w:t>
            </w:r>
          </w:p>
        </w:tc>
        <w:tc>
          <w:tcPr>
            <w:tcW w:w="2040" w:type="dxa"/>
            <w:gridSpan w:val="2"/>
            <w:tcBorders>
              <w:top w:val="single" w:color="000000" w:sz="4" w:space="0"/>
              <w:left w:val="nil"/>
              <w:bottom w:val="single" w:color="000000" w:sz="4" w:space="0"/>
              <w:right w:val="single" w:color="000000" w:sz="4" w:space="0"/>
            </w:tcBorders>
            <w:noWrap w:val="0"/>
            <w:vAlign w:val="center"/>
          </w:tcPr>
          <w:p w14:paraId="17CD48C3">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资金执行情况</w:t>
            </w:r>
          </w:p>
        </w:tc>
        <w:tc>
          <w:tcPr>
            <w:tcW w:w="1480" w:type="dxa"/>
            <w:tcBorders>
              <w:top w:val="nil"/>
              <w:left w:val="nil"/>
              <w:bottom w:val="single" w:color="000000" w:sz="4" w:space="0"/>
              <w:right w:val="single" w:color="000000" w:sz="4" w:space="0"/>
            </w:tcBorders>
            <w:noWrap w:val="0"/>
            <w:vAlign w:val="center"/>
          </w:tcPr>
          <w:p w14:paraId="56DB117E">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r>
      <w:tr w14:paraId="292FB3BE">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B5AD26">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5E220DE9">
            <w:pPr>
              <w:widowControl/>
              <w:jc w:val="left"/>
              <w:rPr>
                <w:rFonts w:ascii="宋体" w:hAnsi="宋体" w:cs="宋体"/>
                <w:color w:val="000000"/>
                <w:kern w:val="0"/>
                <w:sz w:val="16"/>
                <w:szCs w:val="16"/>
              </w:rPr>
            </w:pPr>
            <w:r>
              <w:rPr>
                <w:rFonts w:hint="eastAsia" w:ascii="宋体" w:hAnsi="宋体" w:cs="宋体"/>
                <w:color w:val="000000"/>
                <w:kern w:val="0"/>
                <w:sz w:val="16"/>
                <w:szCs w:val="16"/>
              </w:rPr>
              <w:t>预算数：</w:t>
            </w:r>
          </w:p>
        </w:tc>
        <w:tc>
          <w:tcPr>
            <w:tcW w:w="940" w:type="dxa"/>
            <w:tcBorders>
              <w:top w:val="nil"/>
              <w:left w:val="nil"/>
              <w:bottom w:val="single" w:color="000000" w:sz="4" w:space="0"/>
              <w:right w:val="single" w:color="000000" w:sz="4" w:space="0"/>
            </w:tcBorders>
            <w:noWrap w:val="0"/>
            <w:vAlign w:val="center"/>
          </w:tcPr>
          <w:p w14:paraId="361C6073">
            <w:pPr>
              <w:widowControl/>
              <w:jc w:val="righ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395.26</w:t>
            </w:r>
          </w:p>
        </w:tc>
        <w:tc>
          <w:tcPr>
            <w:tcW w:w="940" w:type="dxa"/>
            <w:tcBorders>
              <w:top w:val="nil"/>
              <w:left w:val="nil"/>
              <w:bottom w:val="single" w:color="000000" w:sz="4" w:space="0"/>
              <w:right w:val="single" w:color="000000" w:sz="4" w:space="0"/>
            </w:tcBorders>
            <w:noWrap w:val="0"/>
            <w:vAlign w:val="center"/>
          </w:tcPr>
          <w:p w14:paraId="3509B602">
            <w:pPr>
              <w:widowControl/>
              <w:jc w:val="left"/>
              <w:rPr>
                <w:rFonts w:ascii="宋体" w:hAnsi="宋体" w:cs="宋体"/>
                <w:color w:val="000000"/>
                <w:kern w:val="0"/>
                <w:sz w:val="16"/>
                <w:szCs w:val="16"/>
              </w:rPr>
            </w:pPr>
            <w:r>
              <w:rPr>
                <w:rFonts w:hint="eastAsia" w:ascii="宋体" w:hAnsi="宋体" w:cs="宋体"/>
                <w:color w:val="000000"/>
                <w:kern w:val="0"/>
                <w:sz w:val="16"/>
                <w:szCs w:val="16"/>
              </w:rPr>
              <w:t>到位数：</w:t>
            </w:r>
          </w:p>
        </w:tc>
        <w:tc>
          <w:tcPr>
            <w:tcW w:w="1040" w:type="dxa"/>
            <w:tcBorders>
              <w:top w:val="nil"/>
              <w:left w:val="nil"/>
              <w:bottom w:val="single" w:color="000000" w:sz="4" w:space="0"/>
              <w:right w:val="single" w:color="000000" w:sz="4" w:space="0"/>
            </w:tcBorders>
            <w:noWrap w:val="0"/>
            <w:vAlign w:val="center"/>
          </w:tcPr>
          <w:p w14:paraId="690E4151">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395.26</w:t>
            </w:r>
          </w:p>
        </w:tc>
        <w:tc>
          <w:tcPr>
            <w:tcW w:w="900" w:type="dxa"/>
            <w:tcBorders>
              <w:top w:val="nil"/>
              <w:left w:val="nil"/>
              <w:bottom w:val="single" w:color="000000" w:sz="4" w:space="0"/>
              <w:right w:val="single" w:color="000000" w:sz="4" w:space="0"/>
            </w:tcBorders>
            <w:noWrap w:val="0"/>
            <w:vAlign w:val="center"/>
          </w:tcPr>
          <w:p w14:paraId="42C8D09B">
            <w:pPr>
              <w:widowControl/>
              <w:jc w:val="left"/>
              <w:rPr>
                <w:rFonts w:ascii="宋体" w:hAnsi="宋体" w:cs="宋体"/>
                <w:color w:val="000000"/>
                <w:kern w:val="0"/>
                <w:sz w:val="16"/>
                <w:szCs w:val="16"/>
              </w:rPr>
            </w:pPr>
            <w:r>
              <w:rPr>
                <w:rFonts w:hint="eastAsia" w:ascii="宋体" w:hAnsi="宋体" w:cs="宋体"/>
                <w:color w:val="000000"/>
                <w:kern w:val="0"/>
                <w:sz w:val="16"/>
                <w:szCs w:val="16"/>
              </w:rPr>
              <w:t>执行数：</w:t>
            </w:r>
          </w:p>
        </w:tc>
        <w:tc>
          <w:tcPr>
            <w:tcW w:w="1140" w:type="dxa"/>
            <w:tcBorders>
              <w:top w:val="nil"/>
              <w:left w:val="nil"/>
              <w:bottom w:val="single" w:color="000000" w:sz="4" w:space="0"/>
              <w:right w:val="single" w:color="000000" w:sz="4" w:space="0"/>
            </w:tcBorders>
            <w:noWrap w:val="0"/>
            <w:vAlign w:val="center"/>
          </w:tcPr>
          <w:p w14:paraId="3F7B8310">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395.26</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4EB48081">
            <w:pPr>
              <w:widowControl/>
              <w:jc w:val="center"/>
              <w:rPr>
                <w:rFonts w:ascii="宋体" w:hAnsi="宋体" w:cs="宋体"/>
                <w:color w:val="000000"/>
                <w:kern w:val="0"/>
                <w:sz w:val="16"/>
                <w:szCs w:val="16"/>
              </w:rPr>
            </w:pPr>
            <w:r>
              <w:rPr>
                <w:rFonts w:hint="eastAsia" w:ascii="宋体" w:hAnsi="宋体" w:cs="宋体"/>
                <w:color w:val="000000"/>
                <w:kern w:val="0"/>
                <w:sz w:val="16"/>
                <w:szCs w:val="16"/>
              </w:rPr>
              <w:t>100%</w:t>
            </w:r>
          </w:p>
        </w:tc>
      </w:tr>
      <w:tr w14:paraId="5203C6D5">
        <w:tblPrEx>
          <w:tblCellMar>
            <w:top w:w="0" w:type="dxa"/>
            <w:left w:w="108" w:type="dxa"/>
            <w:bottom w:w="0" w:type="dxa"/>
            <w:right w:w="108" w:type="dxa"/>
          </w:tblCellMar>
        </w:tblPrEx>
        <w:trPr>
          <w:trHeight w:val="384"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421AD4">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46ACE289">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940" w:type="dxa"/>
            <w:tcBorders>
              <w:top w:val="nil"/>
              <w:left w:val="nil"/>
              <w:bottom w:val="single" w:color="000000" w:sz="4" w:space="0"/>
              <w:right w:val="single" w:color="000000" w:sz="4" w:space="0"/>
            </w:tcBorders>
            <w:noWrap w:val="0"/>
            <w:vAlign w:val="center"/>
          </w:tcPr>
          <w:p w14:paraId="1858C82D">
            <w:pPr>
              <w:widowControl/>
              <w:jc w:val="righ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395.26</w:t>
            </w:r>
          </w:p>
        </w:tc>
        <w:tc>
          <w:tcPr>
            <w:tcW w:w="940" w:type="dxa"/>
            <w:tcBorders>
              <w:top w:val="nil"/>
              <w:left w:val="nil"/>
              <w:bottom w:val="single" w:color="000000" w:sz="4" w:space="0"/>
              <w:right w:val="single" w:color="000000" w:sz="4" w:space="0"/>
            </w:tcBorders>
            <w:noWrap w:val="0"/>
            <w:vAlign w:val="center"/>
          </w:tcPr>
          <w:p w14:paraId="345218E9">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040" w:type="dxa"/>
            <w:tcBorders>
              <w:top w:val="nil"/>
              <w:left w:val="nil"/>
              <w:bottom w:val="single" w:color="000000" w:sz="4" w:space="0"/>
              <w:right w:val="single" w:color="000000" w:sz="4" w:space="0"/>
            </w:tcBorders>
            <w:noWrap w:val="0"/>
            <w:vAlign w:val="center"/>
          </w:tcPr>
          <w:p w14:paraId="7B9716FA">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395.26</w:t>
            </w:r>
          </w:p>
        </w:tc>
        <w:tc>
          <w:tcPr>
            <w:tcW w:w="900" w:type="dxa"/>
            <w:tcBorders>
              <w:top w:val="nil"/>
              <w:left w:val="nil"/>
              <w:bottom w:val="single" w:color="000000" w:sz="4" w:space="0"/>
              <w:right w:val="single" w:color="000000" w:sz="4" w:space="0"/>
            </w:tcBorders>
            <w:noWrap w:val="0"/>
            <w:vAlign w:val="center"/>
          </w:tcPr>
          <w:p w14:paraId="434EAA56">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140" w:type="dxa"/>
            <w:tcBorders>
              <w:top w:val="nil"/>
              <w:left w:val="nil"/>
              <w:bottom w:val="single" w:color="000000" w:sz="4" w:space="0"/>
              <w:right w:val="single" w:color="000000" w:sz="4" w:space="0"/>
            </w:tcBorders>
            <w:noWrap w:val="0"/>
            <w:vAlign w:val="center"/>
          </w:tcPr>
          <w:p w14:paraId="463333D1">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395.26</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7F759E43">
            <w:pPr>
              <w:widowControl/>
              <w:jc w:val="left"/>
              <w:rPr>
                <w:rFonts w:ascii="宋体" w:hAnsi="宋体" w:cs="宋体"/>
                <w:color w:val="000000"/>
                <w:kern w:val="0"/>
                <w:sz w:val="16"/>
                <w:szCs w:val="16"/>
              </w:rPr>
            </w:pPr>
          </w:p>
        </w:tc>
      </w:tr>
      <w:tr w14:paraId="4CE921B6">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24AC2A">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25302D22">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940" w:type="dxa"/>
            <w:tcBorders>
              <w:top w:val="nil"/>
              <w:left w:val="nil"/>
              <w:bottom w:val="single" w:color="000000" w:sz="4" w:space="0"/>
              <w:right w:val="single" w:color="000000" w:sz="4" w:space="0"/>
            </w:tcBorders>
            <w:noWrap w:val="0"/>
            <w:vAlign w:val="center"/>
          </w:tcPr>
          <w:p w14:paraId="14ECBCA4">
            <w:pPr>
              <w:widowControl/>
              <w:jc w:val="left"/>
              <w:rPr>
                <w:rFonts w:cs="Calibri"/>
                <w:color w:val="000000"/>
                <w:kern w:val="0"/>
                <w:szCs w:val="21"/>
              </w:rPr>
            </w:pPr>
            <w:r>
              <w:rPr>
                <w:rFonts w:cs="Calibri"/>
                <w:color w:val="000000"/>
                <w:kern w:val="0"/>
                <w:szCs w:val="21"/>
              </w:rPr>
              <w:t>　</w:t>
            </w:r>
          </w:p>
        </w:tc>
        <w:tc>
          <w:tcPr>
            <w:tcW w:w="940" w:type="dxa"/>
            <w:tcBorders>
              <w:top w:val="nil"/>
              <w:left w:val="nil"/>
              <w:bottom w:val="single" w:color="000000" w:sz="4" w:space="0"/>
              <w:right w:val="single" w:color="000000" w:sz="4" w:space="0"/>
            </w:tcBorders>
            <w:noWrap w:val="0"/>
            <w:vAlign w:val="center"/>
          </w:tcPr>
          <w:p w14:paraId="637CDFCF">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040" w:type="dxa"/>
            <w:tcBorders>
              <w:top w:val="nil"/>
              <w:left w:val="nil"/>
              <w:bottom w:val="single" w:color="000000" w:sz="4" w:space="0"/>
              <w:right w:val="single" w:color="000000" w:sz="4" w:space="0"/>
            </w:tcBorders>
            <w:noWrap w:val="0"/>
            <w:vAlign w:val="center"/>
          </w:tcPr>
          <w:p w14:paraId="30FE026B">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900" w:type="dxa"/>
            <w:tcBorders>
              <w:top w:val="nil"/>
              <w:left w:val="nil"/>
              <w:bottom w:val="single" w:color="000000" w:sz="4" w:space="0"/>
              <w:right w:val="single" w:color="000000" w:sz="4" w:space="0"/>
            </w:tcBorders>
            <w:noWrap w:val="0"/>
            <w:vAlign w:val="center"/>
          </w:tcPr>
          <w:p w14:paraId="09697209">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140" w:type="dxa"/>
            <w:tcBorders>
              <w:top w:val="nil"/>
              <w:left w:val="nil"/>
              <w:bottom w:val="single" w:color="000000" w:sz="4" w:space="0"/>
              <w:right w:val="single" w:color="000000" w:sz="4" w:space="0"/>
            </w:tcBorders>
            <w:noWrap w:val="0"/>
            <w:vAlign w:val="center"/>
          </w:tcPr>
          <w:p w14:paraId="28165F84">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1DC84473">
            <w:pPr>
              <w:widowControl/>
              <w:jc w:val="left"/>
              <w:rPr>
                <w:rFonts w:ascii="宋体" w:hAnsi="宋体" w:cs="宋体"/>
                <w:color w:val="000000"/>
                <w:kern w:val="0"/>
                <w:sz w:val="16"/>
                <w:szCs w:val="16"/>
              </w:rPr>
            </w:pPr>
          </w:p>
        </w:tc>
      </w:tr>
      <w:tr w14:paraId="4945989B">
        <w:tblPrEx>
          <w:tblCellMar>
            <w:top w:w="0" w:type="dxa"/>
            <w:left w:w="108" w:type="dxa"/>
            <w:bottom w:w="0" w:type="dxa"/>
            <w:right w:w="108" w:type="dxa"/>
          </w:tblCellMar>
        </w:tblPrEx>
        <w:trPr>
          <w:trHeight w:val="288" w:hRule="atLeast"/>
        </w:trPr>
        <w:tc>
          <w:tcPr>
            <w:tcW w:w="1460" w:type="dxa"/>
            <w:vMerge w:val="restart"/>
            <w:tcBorders>
              <w:top w:val="nil"/>
              <w:left w:val="single" w:color="000000" w:sz="4" w:space="0"/>
              <w:bottom w:val="single" w:color="000000" w:sz="4" w:space="0"/>
              <w:right w:val="single" w:color="000000" w:sz="4" w:space="0"/>
            </w:tcBorders>
            <w:noWrap w:val="0"/>
            <w:vAlign w:val="center"/>
          </w:tcPr>
          <w:p w14:paraId="2ED65C6E">
            <w:pPr>
              <w:widowControl/>
              <w:jc w:val="center"/>
              <w:rPr>
                <w:rFonts w:ascii="宋体" w:hAnsi="宋体" w:cs="宋体"/>
                <w:color w:val="000000"/>
                <w:kern w:val="0"/>
                <w:sz w:val="16"/>
                <w:szCs w:val="16"/>
              </w:rPr>
            </w:pPr>
            <w:r>
              <w:rPr>
                <w:rFonts w:hint="eastAsia" w:ascii="宋体" w:hAnsi="宋体" w:cs="宋体"/>
                <w:color w:val="000000"/>
                <w:kern w:val="0"/>
                <w:sz w:val="16"/>
                <w:szCs w:val="16"/>
              </w:rPr>
              <w:t>三、目标完成情况</w:t>
            </w:r>
          </w:p>
        </w:tc>
        <w:tc>
          <w:tcPr>
            <w:tcW w:w="2800" w:type="dxa"/>
            <w:gridSpan w:val="3"/>
            <w:tcBorders>
              <w:top w:val="single" w:color="000000" w:sz="4" w:space="0"/>
              <w:left w:val="nil"/>
              <w:bottom w:val="single" w:color="000000" w:sz="4" w:space="0"/>
              <w:right w:val="single" w:color="000000" w:sz="4" w:space="0"/>
            </w:tcBorders>
            <w:noWrap w:val="0"/>
            <w:vAlign w:val="center"/>
          </w:tcPr>
          <w:p w14:paraId="5E6D958D">
            <w:pPr>
              <w:widowControl/>
              <w:jc w:val="center"/>
              <w:rPr>
                <w:rFonts w:ascii="宋体" w:hAnsi="宋体" w:cs="宋体"/>
                <w:color w:val="000000"/>
                <w:kern w:val="0"/>
                <w:sz w:val="16"/>
                <w:szCs w:val="16"/>
              </w:rPr>
            </w:pPr>
            <w:r>
              <w:rPr>
                <w:rFonts w:hint="eastAsia" w:ascii="宋体" w:hAnsi="宋体" w:cs="宋体"/>
                <w:color w:val="000000"/>
                <w:kern w:val="0"/>
                <w:sz w:val="16"/>
                <w:szCs w:val="16"/>
              </w:rPr>
              <w:t>年度预期目标</w:t>
            </w:r>
          </w:p>
        </w:tc>
        <w:tc>
          <w:tcPr>
            <w:tcW w:w="3080" w:type="dxa"/>
            <w:gridSpan w:val="3"/>
            <w:tcBorders>
              <w:top w:val="single" w:color="000000" w:sz="4" w:space="0"/>
              <w:left w:val="nil"/>
              <w:bottom w:val="single" w:color="000000" w:sz="4" w:space="0"/>
              <w:right w:val="single" w:color="000000" w:sz="4" w:space="0"/>
            </w:tcBorders>
            <w:noWrap w:val="0"/>
            <w:vAlign w:val="center"/>
          </w:tcPr>
          <w:p w14:paraId="0CF77BDD">
            <w:pPr>
              <w:widowControl/>
              <w:jc w:val="center"/>
              <w:rPr>
                <w:rFonts w:ascii="宋体" w:hAnsi="宋体" w:cs="宋体"/>
                <w:color w:val="000000"/>
                <w:kern w:val="0"/>
                <w:sz w:val="16"/>
                <w:szCs w:val="16"/>
              </w:rPr>
            </w:pPr>
            <w:r>
              <w:rPr>
                <w:rFonts w:hint="eastAsia" w:ascii="宋体" w:hAnsi="宋体" w:cs="宋体"/>
                <w:color w:val="000000"/>
                <w:kern w:val="0"/>
                <w:sz w:val="16"/>
                <w:szCs w:val="16"/>
              </w:rPr>
              <w:t>具体完成情况</w:t>
            </w:r>
          </w:p>
        </w:tc>
        <w:tc>
          <w:tcPr>
            <w:tcW w:w="1480" w:type="dxa"/>
            <w:tcBorders>
              <w:top w:val="nil"/>
              <w:left w:val="nil"/>
              <w:bottom w:val="single" w:color="000000" w:sz="4" w:space="0"/>
              <w:right w:val="single" w:color="000000" w:sz="4" w:space="0"/>
            </w:tcBorders>
            <w:noWrap w:val="0"/>
            <w:vAlign w:val="center"/>
          </w:tcPr>
          <w:p w14:paraId="671AF862">
            <w:pPr>
              <w:widowControl/>
              <w:jc w:val="center"/>
              <w:rPr>
                <w:rFonts w:ascii="宋体" w:hAnsi="宋体" w:cs="宋体"/>
                <w:color w:val="000000"/>
                <w:kern w:val="0"/>
                <w:sz w:val="16"/>
                <w:szCs w:val="16"/>
              </w:rPr>
            </w:pPr>
            <w:r>
              <w:rPr>
                <w:rFonts w:hint="eastAsia" w:ascii="宋体" w:hAnsi="宋体" w:cs="宋体"/>
                <w:color w:val="000000"/>
                <w:kern w:val="0"/>
                <w:sz w:val="16"/>
                <w:szCs w:val="16"/>
              </w:rPr>
              <w:t>总体完成率</w:t>
            </w:r>
          </w:p>
        </w:tc>
      </w:tr>
      <w:tr w14:paraId="6F4ADFBA">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6F15622A">
            <w:pPr>
              <w:widowControl/>
              <w:jc w:val="left"/>
              <w:rPr>
                <w:rFonts w:ascii="宋体" w:hAnsi="宋体" w:cs="宋体"/>
                <w:color w:val="000000"/>
                <w:kern w:val="0"/>
                <w:sz w:val="16"/>
                <w:szCs w:val="16"/>
              </w:rPr>
            </w:pPr>
          </w:p>
        </w:tc>
        <w:tc>
          <w:tcPr>
            <w:tcW w:w="280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797944C1">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完成</w:t>
            </w:r>
            <w:r>
              <w:rPr>
                <w:rFonts w:hint="eastAsia" w:ascii="宋体" w:hAnsi="宋体" w:cs="宋体"/>
                <w:color w:val="000000"/>
                <w:kern w:val="0"/>
                <w:sz w:val="16"/>
                <w:szCs w:val="16"/>
                <w:lang w:val="en-US" w:eastAsia="zh-CN"/>
              </w:rPr>
              <w:t>奖金</w:t>
            </w:r>
            <w:r>
              <w:rPr>
                <w:rFonts w:hint="eastAsia" w:ascii="宋体" w:hAnsi="宋体" w:cs="宋体"/>
                <w:color w:val="000000"/>
                <w:kern w:val="0"/>
                <w:sz w:val="16"/>
                <w:szCs w:val="16"/>
                <w:lang w:eastAsia="zh-CN"/>
              </w:rPr>
              <w:t>的发放工作</w:t>
            </w:r>
          </w:p>
        </w:tc>
        <w:tc>
          <w:tcPr>
            <w:tcW w:w="308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0D25838E">
            <w:pPr>
              <w:widowControl/>
              <w:jc w:val="center"/>
              <w:rPr>
                <w:rFonts w:ascii="宋体" w:hAnsi="宋体" w:cs="宋体"/>
                <w:color w:val="000000"/>
                <w:kern w:val="0"/>
                <w:sz w:val="16"/>
                <w:szCs w:val="16"/>
              </w:rPr>
            </w:pPr>
            <w:r>
              <w:rPr>
                <w:rFonts w:hint="eastAsia" w:ascii="宋体" w:hAnsi="宋体" w:cs="宋体"/>
                <w:color w:val="000000"/>
                <w:kern w:val="0"/>
                <w:sz w:val="16"/>
                <w:szCs w:val="16"/>
                <w:lang w:eastAsia="zh-CN"/>
              </w:rPr>
              <w:t>已完成</w:t>
            </w:r>
            <w:r>
              <w:rPr>
                <w:rFonts w:hint="eastAsia" w:ascii="宋体" w:hAnsi="宋体" w:cs="宋体"/>
                <w:color w:val="000000"/>
                <w:kern w:val="0"/>
                <w:sz w:val="16"/>
                <w:szCs w:val="16"/>
                <w:lang w:val="en-US" w:eastAsia="zh-CN"/>
              </w:rPr>
              <w:t>奖金</w:t>
            </w:r>
            <w:r>
              <w:rPr>
                <w:rFonts w:hint="eastAsia" w:ascii="宋体" w:hAnsi="宋体" w:cs="宋体"/>
                <w:color w:val="000000"/>
                <w:kern w:val="0"/>
                <w:sz w:val="16"/>
                <w:szCs w:val="16"/>
                <w:lang w:eastAsia="zh-CN"/>
              </w:rPr>
              <w:t>的发放工作</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24576CB9">
            <w:pPr>
              <w:widowControl/>
              <w:jc w:val="center"/>
              <w:rPr>
                <w:rFonts w:ascii="宋体" w:hAnsi="宋体" w:cs="宋体"/>
                <w:color w:val="000000"/>
                <w:kern w:val="0"/>
                <w:sz w:val="16"/>
                <w:szCs w:val="16"/>
              </w:rPr>
            </w:pPr>
            <w:r>
              <w:rPr>
                <w:rFonts w:hint="eastAsia" w:ascii="宋体" w:hAnsi="宋体" w:cs="宋体"/>
                <w:color w:val="000000"/>
                <w:kern w:val="0"/>
                <w:sz w:val="16"/>
                <w:szCs w:val="16"/>
              </w:rPr>
              <w:t>100%</w:t>
            </w:r>
          </w:p>
        </w:tc>
      </w:tr>
      <w:tr w14:paraId="5A409D4D">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04C4D631">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003B58BE">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25E30B4E">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40533BA4">
            <w:pPr>
              <w:widowControl/>
              <w:jc w:val="left"/>
              <w:rPr>
                <w:rFonts w:ascii="宋体" w:hAnsi="宋体" w:cs="宋体"/>
                <w:color w:val="000000"/>
                <w:kern w:val="0"/>
                <w:sz w:val="16"/>
                <w:szCs w:val="16"/>
              </w:rPr>
            </w:pPr>
          </w:p>
        </w:tc>
      </w:tr>
      <w:tr w14:paraId="0E881AFE">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127AA257">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4B23E4E9">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3830E4D2">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1D8E7C8B">
            <w:pPr>
              <w:widowControl/>
              <w:jc w:val="left"/>
              <w:rPr>
                <w:rFonts w:ascii="宋体" w:hAnsi="宋体" w:cs="宋体"/>
                <w:color w:val="000000"/>
                <w:kern w:val="0"/>
                <w:sz w:val="16"/>
                <w:szCs w:val="16"/>
              </w:rPr>
            </w:pPr>
          </w:p>
        </w:tc>
      </w:tr>
      <w:tr w14:paraId="3FAF93E0">
        <w:tblPrEx>
          <w:tblCellMar>
            <w:top w:w="0" w:type="dxa"/>
            <w:left w:w="108" w:type="dxa"/>
            <w:bottom w:w="0" w:type="dxa"/>
            <w:right w:w="108" w:type="dxa"/>
          </w:tblCellMar>
        </w:tblPrEx>
        <w:trPr>
          <w:trHeight w:val="288" w:hRule="atLeast"/>
        </w:trPr>
        <w:tc>
          <w:tcPr>
            <w:tcW w:w="1460" w:type="dxa"/>
            <w:vMerge w:val="restart"/>
            <w:tcBorders>
              <w:top w:val="nil"/>
              <w:left w:val="single" w:color="auto" w:sz="4" w:space="0"/>
              <w:bottom w:val="single" w:color="000000" w:sz="4" w:space="0"/>
              <w:right w:val="nil"/>
            </w:tcBorders>
            <w:noWrap w:val="0"/>
            <w:vAlign w:val="center"/>
          </w:tcPr>
          <w:p w14:paraId="46FF175C">
            <w:pPr>
              <w:widowControl/>
              <w:jc w:val="center"/>
              <w:rPr>
                <w:rFonts w:ascii="宋体" w:hAnsi="宋体" w:cs="宋体"/>
                <w:color w:val="000000"/>
                <w:kern w:val="0"/>
                <w:sz w:val="16"/>
                <w:szCs w:val="16"/>
              </w:rPr>
            </w:pPr>
            <w:r>
              <w:rPr>
                <w:rFonts w:hint="eastAsia" w:ascii="宋体" w:hAnsi="宋体" w:cs="宋体"/>
                <w:color w:val="000000"/>
                <w:kern w:val="0"/>
                <w:sz w:val="16"/>
                <w:szCs w:val="16"/>
              </w:rPr>
              <w:t>四、</w:t>
            </w:r>
            <w:r>
              <w:rPr>
                <w:rFonts w:cs="Calibri"/>
                <w:color w:val="000000"/>
                <w:kern w:val="0"/>
                <w:sz w:val="16"/>
                <w:szCs w:val="16"/>
              </w:rPr>
              <w:t> </w:t>
            </w:r>
            <w:r>
              <w:rPr>
                <w:rFonts w:hint="eastAsia" w:ascii="宋体" w:hAnsi="宋体" w:cs="宋体"/>
                <w:color w:val="000000"/>
                <w:kern w:val="0"/>
                <w:sz w:val="16"/>
                <w:szCs w:val="16"/>
              </w:rPr>
              <w:t>年度绩效指标完成情况</w:t>
            </w:r>
          </w:p>
        </w:tc>
        <w:tc>
          <w:tcPr>
            <w:tcW w:w="920" w:type="dxa"/>
            <w:tcBorders>
              <w:top w:val="nil"/>
              <w:left w:val="single" w:color="000000" w:sz="4" w:space="0"/>
              <w:bottom w:val="single" w:color="000000" w:sz="4" w:space="0"/>
              <w:right w:val="single" w:color="000000" w:sz="4" w:space="0"/>
            </w:tcBorders>
            <w:noWrap w:val="0"/>
            <w:vAlign w:val="center"/>
          </w:tcPr>
          <w:p w14:paraId="188F2776">
            <w:pPr>
              <w:widowControl/>
              <w:jc w:val="center"/>
              <w:rPr>
                <w:rFonts w:ascii="宋体" w:hAnsi="宋体" w:cs="宋体"/>
                <w:color w:val="000000"/>
                <w:kern w:val="0"/>
                <w:sz w:val="16"/>
                <w:szCs w:val="16"/>
              </w:rPr>
            </w:pPr>
            <w:r>
              <w:rPr>
                <w:rFonts w:hint="eastAsia" w:ascii="宋体" w:hAnsi="宋体" w:cs="宋体"/>
                <w:color w:val="000000"/>
                <w:kern w:val="0"/>
                <w:sz w:val="16"/>
                <w:szCs w:val="16"/>
              </w:rPr>
              <w:t>一级指标</w:t>
            </w:r>
          </w:p>
        </w:tc>
        <w:tc>
          <w:tcPr>
            <w:tcW w:w="940" w:type="dxa"/>
            <w:tcBorders>
              <w:top w:val="nil"/>
              <w:left w:val="nil"/>
              <w:bottom w:val="single" w:color="000000" w:sz="4" w:space="0"/>
              <w:right w:val="single" w:color="000000" w:sz="4" w:space="0"/>
            </w:tcBorders>
            <w:noWrap w:val="0"/>
            <w:vAlign w:val="center"/>
          </w:tcPr>
          <w:p w14:paraId="0269A908">
            <w:pPr>
              <w:widowControl/>
              <w:jc w:val="center"/>
              <w:rPr>
                <w:rFonts w:ascii="宋体" w:hAnsi="宋体" w:cs="宋体"/>
                <w:color w:val="000000"/>
                <w:kern w:val="0"/>
                <w:sz w:val="16"/>
                <w:szCs w:val="16"/>
              </w:rPr>
            </w:pPr>
            <w:r>
              <w:rPr>
                <w:rFonts w:hint="eastAsia" w:ascii="宋体" w:hAnsi="宋体" w:cs="宋体"/>
                <w:color w:val="000000"/>
                <w:kern w:val="0"/>
                <w:sz w:val="16"/>
                <w:szCs w:val="16"/>
              </w:rPr>
              <w:t>二级指标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1E8E4E0A">
            <w:pPr>
              <w:widowControl/>
              <w:jc w:val="center"/>
              <w:rPr>
                <w:rFonts w:ascii="宋体" w:hAnsi="宋体" w:cs="宋体"/>
                <w:color w:val="000000"/>
                <w:kern w:val="0"/>
                <w:sz w:val="16"/>
                <w:szCs w:val="16"/>
              </w:rPr>
            </w:pPr>
            <w:r>
              <w:rPr>
                <w:rFonts w:hint="eastAsia" w:ascii="宋体" w:hAnsi="宋体" w:cs="宋体"/>
                <w:color w:val="000000"/>
                <w:kern w:val="0"/>
                <w:sz w:val="16"/>
                <w:szCs w:val="16"/>
              </w:rPr>
              <w:t>三级指标</w:t>
            </w:r>
          </w:p>
        </w:tc>
        <w:tc>
          <w:tcPr>
            <w:tcW w:w="900" w:type="dxa"/>
            <w:tcBorders>
              <w:top w:val="nil"/>
              <w:left w:val="nil"/>
              <w:bottom w:val="single" w:color="000000" w:sz="4" w:space="0"/>
              <w:right w:val="single" w:color="000000" w:sz="4" w:space="0"/>
            </w:tcBorders>
            <w:noWrap w:val="0"/>
            <w:vAlign w:val="center"/>
          </w:tcPr>
          <w:p w14:paraId="7CAF871A">
            <w:pPr>
              <w:widowControl/>
              <w:jc w:val="center"/>
              <w:rPr>
                <w:rFonts w:ascii="宋体" w:hAnsi="宋体" w:cs="宋体"/>
                <w:color w:val="000000"/>
                <w:kern w:val="0"/>
                <w:sz w:val="16"/>
                <w:szCs w:val="16"/>
              </w:rPr>
            </w:pPr>
            <w:r>
              <w:rPr>
                <w:rFonts w:hint="eastAsia" w:ascii="宋体" w:hAnsi="宋体" w:cs="宋体"/>
                <w:color w:val="000000"/>
                <w:kern w:val="0"/>
                <w:sz w:val="16"/>
                <w:szCs w:val="16"/>
              </w:rPr>
              <w:t>预期指标值</w:t>
            </w:r>
          </w:p>
        </w:tc>
        <w:tc>
          <w:tcPr>
            <w:tcW w:w="1140" w:type="dxa"/>
            <w:tcBorders>
              <w:top w:val="nil"/>
              <w:left w:val="nil"/>
              <w:bottom w:val="single" w:color="000000" w:sz="4" w:space="0"/>
              <w:right w:val="single" w:color="000000" w:sz="4" w:space="0"/>
            </w:tcBorders>
            <w:noWrap w:val="0"/>
            <w:vAlign w:val="center"/>
          </w:tcPr>
          <w:p w14:paraId="149300D2">
            <w:pPr>
              <w:widowControl/>
              <w:jc w:val="center"/>
              <w:rPr>
                <w:rFonts w:ascii="宋体" w:hAnsi="宋体" w:cs="宋体"/>
                <w:color w:val="000000"/>
                <w:kern w:val="0"/>
                <w:sz w:val="16"/>
                <w:szCs w:val="16"/>
              </w:rPr>
            </w:pPr>
            <w:r>
              <w:rPr>
                <w:rFonts w:hint="eastAsia" w:ascii="宋体" w:hAnsi="宋体" w:cs="宋体"/>
                <w:color w:val="000000"/>
                <w:kern w:val="0"/>
                <w:sz w:val="16"/>
                <w:szCs w:val="16"/>
              </w:rPr>
              <w:t>实际完成值</w:t>
            </w:r>
          </w:p>
        </w:tc>
        <w:tc>
          <w:tcPr>
            <w:tcW w:w="1480" w:type="dxa"/>
            <w:tcBorders>
              <w:top w:val="nil"/>
              <w:left w:val="nil"/>
              <w:bottom w:val="single" w:color="000000" w:sz="4" w:space="0"/>
              <w:right w:val="single" w:color="000000" w:sz="4" w:space="0"/>
            </w:tcBorders>
            <w:noWrap w:val="0"/>
            <w:vAlign w:val="center"/>
          </w:tcPr>
          <w:p w14:paraId="16D08865">
            <w:pPr>
              <w:widowControl/>
              <w:jc w:val="center"/>
              <w:rPr>
                <w:rFonts w:ascii="宋体" w:hAnsi="宋体" w:cs="宋体"/>
                <w:color w:val="000000"/>
                <w:kern w:val="0"/>
                <w:sz w:val="16"/>
                <w:szCs w:val="16"/>
              </w:rPr>
            </w:pPr>
            <w:r>
              <w:rPr>
                <w:rFonts w:hint="eastAsia" w:ascii="宋体" w:hAnsi="宋体" w:cs="宋体"/>
                <w:color w:val="000000"/>
                <w:kern w:val="0"/>
                <w:sz w:val="16"/>
                <w:szCs w:val="16"/>
              </w:rPr>
              <w:t>自评得分</w:t>
            </w:r>
          </w:p>
        </w:tc>
      </w:tr>
      <w:tr w14:paraId="7C6B16FD">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74AA6102">
            <w:pPr>
              <w:widowControl/>
              <w:jc w:val="left"/>
              <w:rPr>
                <w:rFonts w:ascii="宋体" w:hAnsi="宋体" w:cs="宋体"/>
                <w:color w:val="000000"/>
                <w:kern w:val="0"/>
                <w:sz w:val="16"/>
                <w:szCs w:val="16"/>
              </w:rPr>
            </w:pPr>
          </w:p>
        </w:tc>
        <w:tc>
          <w:tcPr>
            <w:tcW w:w="920" w:type="dxa"/>
            <w:vMerge w:val="restart"/>
            <w:tcBorders>
              <w:top w:val="nil"/>
              <w:left w:val="single" w:color="000000" w:sz="4" w:space="0"/>
              <w:right w:val="single" w:color="000000" w:sz="4" w:space="0"/>
            </w:tcBorders>
            <w:noWrap w:val="0"/>
            <w:vAlign w:val="center"/>
          </w:tcPr>
          <w:p w14:paraId="52239B5A">
            <w:pPr>
              <w:widowControl/>
              <w:jc w:val="center"/>
              <w:rPr>
                <w:rFonts w:ascii="宋体" w:hAnsi="宋体" w:cs="宋体"/>
                <w:color w:val="000000"/>
                <w:kern w:val="0"/>
                <w:sz w:val="16"/>
                <w:szCs w:val="16"/>
              </w:rPr>
            </w:pPr>
            <w:r>
              <w:rPr>
                <w:rFonts w:hint="eastAsia" w:ascii="宋体" w:hAnsi="宋体" w:cs="宋体"/>
                <w:color w:val="000000"/>
                <w:kern w:val="0"/>
                <w:sz w:val="16"/>
                <w:szCs w:val="16"/>
              </w:rPr>
              <w:t>产出指标</w:t>
            </w:r>
          </w:p>
        </w:tc>
        <w:tc>
          <w:tcPr>
            <w:tcW w:w="940" w:type="dxa"/>
            <w:tcBorders>
              <w:top w:val="nil"/>
              <w:left w:val="nil"/>
              <w:bottom w:val="nil"/>
              <w:right w:val="single" w:color="000000" w:sz="4" w:space="0"/>
            </w:tcBorders>
            <w:noWrap w:val="0"/>
            <w:vAlign w:val="center"/>
          </w:tcPr>
          <w:p w14:paraId="203DD547">
            <w:pPr>
              <w:widowControl/>
              <w:jc w:val="left"/>
              <w:rPr>
                <w:rFonts w:ascii="宋体" w:hAnsi="宋体" w:cs="宋体"/>
                <w:color w:val="000000"/>
                <w:kern w:val="0"/>
                <w:sz w:val="16"/>
                <w:szCs w:val="16"/>
              </w:rPr>
            </w:pPr>
            <w:r>
              <w:rPr>
                <w:rFonts w:hint="eastAsia" w:ascii="宋体" w:hAnsi="宋体" w:cs="宋体"/>
                <w:color w:val="000000"/>
                <w:kern w:val="0"/>
                <w:sz w:val="16"/>
                <w:szCs w:val="16"/>
              </w:rPr>
              <w:t>数量指标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2BD4D886">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实发人数比率</w:t>
            </w:r>
          </w:p>
        </w:tc>
        <w:tc>
          <w:tcPr>
            <w:tcW w:w="900" w:type="dxa"/>
            <w:tcBorders>
              <w:top w:val="nil"/>
              <w:left w:val="nil"/>
              <w:bottom w:val="single" w:color="000000" w:sz="4" w:space="0"/>
              <w:right w:val="single" w:color="000000" w:sz="4" w:space="0"/>
            </w:tcBorders>
            <w:noWrap w:val="0"/>
            <w:vAlign w:val="center"/>
          </w:tcPr>
          <w:p w14:paraId="28A2F3DF">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5C97BA21">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1A244F47">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20</w:t>
            </w:r>
          </w:p>
        </w:tc>
      </w:tr>
      <w:tr w14:paraId="0320FDE4">
        <w:tblPrEx>
          <w:tblCellMar>
            <w:top w:w="0" w:type="dxa"/>
            <w:left w:w="108" w:type="dxa"/>
            <w:bottom w:w="0" w:type="dxa"/>
            <w:right w:w="108" w:type="dxa"/>
          </w:tblCellMar>
        </w:tblPrEx>
        <w:trPr>
          <w:trHeight w:val="432" w:hRule="atLeast"/>
        </w:trPr>
        <w:tc>
          <w:tcPr>
            <w:tcW w:w="1460" w:type="dxa"/>
            <w:vMerge w:val="continue"/>
            <w:tcBorders>
              <w:top w:val="nil"/>
              <w:left w:val="single" w:color="auto" w:sz="4" w:space="0"/>
              <w:bottom w:val="single" w:color="000000" w:sz="4" w:space="0"/>
              <w:right w:val="nil"/>
            </w:tcBorders>
            <w:noWrap w:val="0"/>
            <w:vAlign w:val="center"/>
          </w:tcPr>
          <w:p w14:paraId="45B146A2">
            <w:pPr>
              <w:widowControl/>
              <w:jc w:val="left"/>
              <w:rPr>
                <w:rFonts w:ascii="宋体" w:hAnsi="宋体" w:cs="宋体"/>
                <w:color w:val="000000"/>
                <w:kern w:val="0"/>
                <w:sz w:val="16"/>
                <w:szCs w:val="16"/>
              </w:rPr>
            </w:pPr>
          </w:p>
        </w:tc>
        <w:tc>
          <w:tcPr>
            <w:tcW w:w="920" w:type="dxa"/>
            <w:vMerge w:val="continue"/>
            <w:tcBorders>
              <w:left w:val="single" w:color="000000" w:sz="4" w:space="0"/>
              <w:right w:val="single" w:color="000000" w:sz="4" w:space="0"/>
            </w:tcBorders>
            <w:noWrap w:val="0"/>
            <w:vAlign w:val="center"/>
          </w:tcPr>
          <w:p w14:paraId="0D80C92D">
            <w:pPr>
              <w:widowControl/>
              <w:jc w:val="left"/>
              <w:rPr>
                <w:rFonts w:ascii="宋体" w:hAnsi="宋体" w:cs="宋体"/>
                <w:color w:val="000000"/>
                <w:kern w:val="0"/>
                <w:sz w:val="16"/>
                <w:szCs w:val="16"/>
              </w:rPr>
            </w:pPr>
          </w:p>
        </w:tc>
        <w:tc>
          <w:tcPr>
            <w:tcW w:w="940" w:type="dxa"/>
            <w:tcBorders>
              <w:top w:val="single" w:color="000000" w:sz="4" w:space="0"/>
              <w:left w:val="nil"/>
              <w:bottom w:val="single" w:color="000000" w:sz="4" w:space="0"/>
              <w:right w:val="single" w:color="000000" w:sz="4" w:space="0"/>
            </w:tcBorders>
            <w:noWrap w:val="0"/>
            <w:vAlign w:val="center"/>
          </w:tcPr>
          <w:p w14:paraId="5A73FF5A">
            <w:pPr>
              <w:widowControl/>
              <w:jc w:val="left"/>
              <w:rPr>
                <w:rFonts w:ascii="宋体" w:hAnsi="宋体" w:cs="宋体"/>
                <w:color w:val="000000"/>
                <w:kern w:val="0"/>
                <w:sz w:val="16"/>
                <w:szCs w:val="16"/>
              </w:rPr>
            </w:pPr>
            <w:r>
              <w:rPr>
                <w:rFonts w:hint="eastAsia" w:ascii="宋体" w:hAnsi="宋体" w:cs="宋体"/>
                <w:color w:val="000000"/>
                <w:kern w:val="0"/>
                <w:sz w:val="16"/>
                <w:szCs w:val="16"/>
              </w:rPr>
              <w:t>质量指标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7433DF64">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资金支付合规率</w:t>
            </w:r>
          </w:p>
        </w:tc>
        <w:tc>
          <w:tcPr>
            <w:tcW w:w="900" w:type="dxa"/>
            <w:tcBorders>
              <w:top w:val="nil"/>
              <w:left w:val="nil"/>
              <w:bottom w:val="single" w:color="000000" w:sz="4" w:space="0"/>
              <w:right w:val="single" w:color="000000" w:sz="4" w:space="0"/>
            </w:tcBorders>
            <w:noWrap w:val="0"/>
            <w:vAlign w:val="center"/>
          </w:tcPr>
          <w:p w14:paraId="316158B7">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6A816324">
            <w:pPr>
              <w:widowControl/>
              <w:tabs>
                <w:tab w:val="left" w:pos="377"/>
              </w:tabs>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100%</w:t>
            </w:r>
          </w:p>
        </w:tc>
        <w:tc>
          <w:tcPr>
            <w:tcW w:w="1480" w:type="dxa"/>
            <w:tcBorders>
              <w:top w:val="nil"/>
              <w:left w:val="nil"/>
              <w:bottom w:val="single" w:color="000000" w:sz="4" w:space="0"/>
              <w:right w:val="single" w:color="000000" w:sz="4" w:space="0"/>
            </w:tcBorders>
            <w:noWrap w:val="0"/>
            <w:vAlign w:val="center"/>
          </w:tcPr>
          <w:p w14:paraId="1AEBED14">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5A4AE48">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17BF8ACC">
            <w:pPr>
              <w:widowControl/>
              <w:jc w:val="left"/>
              <w:rPr>
                <w:rFonts w:ascii="宋体" w:hAnsi="宋体" w:cs="宋体"/>
                <w:color w:val="000000"/>
                <w:kern w:val="0"/>
                <w:sz w:val="16"/>
                <w:szCs w:val="16"/>
              </w:rPr>
            </w:pPr>
          </w:p>
        </w:tc>
        <w:tc>
          <w:tcPr>
            <w:tcW w:w="920" w:type="dxa"/>
            <w:vMerge w:val="continue"/>
            <w:tcBorders>
              <w:left w:val="single" w:color="000000" w:sz="4" w:space="0"/>
              <w:right w:val="single" w:color="000000" w:sz="4" w:space="0"/>
            </w:tcBorders>
            <w:noWrap w:val="0"/>
            <w:vAlign w:val="center"/>
          </w:tcPr>
          <w:p w14:paraId="5C17BEB5">
            <w:pPr>
              <w:widowControl/>
              <w:jc w:val="left"/>
              <w:rPr>
                <w:rFonts w:ascii="宋体" w:hAnsi="宋体" w:cs="宋体"/>
                <w:color w:val="000000"/>
                <w:kern w:val="0"/>
                <w:sz w:val="16"/>
                <w:szCs w:val="16"/>
              </w:rPr>
            </w:pPr>
          </w:p>
        </w:tc>
        <w:tc>
          <w:tcPr>
            <w:tcW w:w="940" w:type="dxa"/>
            <w:tcBorders>
              <w:top w:val="nil"/>
              <w:left w:val="nil"/>
              <w:bottom w:val="single" w:color="000000" w:sz="4" w:space="0"/>
              <w:right w:val="single" w:color="000000" w:sz="4" w:space="0"/>
            </w:tcBorders>
            <w:noWrap w:val="0"/>
            <w:vAlign w:val="center"/>
          </w:tcPr>
          <w:p w14:paraId="4D08B4B0">
            <w:pPr>
              <w:widowControl/>
              <w:jc w:val="left"/>
              <w:rPr>
                <w:rFonts w:ascii="宋体" w:hAnsi="宋体" w:cs="宋体"/>
                <w:color w:val="000000"/>
                <w:kern w:val="0"/>
                <w:sz w:val="16"/>
                <w:szCs w:val="16"/>
              </w:rPr>
            </w:pPr>
            <w:r>
              <w:rPr>
                <w:rFonts w:hint="eastAsia" w:ascii="宋体" w:hAnsi="宋体" w:cs="宋体"/>
                <w:color w:val="000000"/>
                <w:kern w:val="0"/>
                <w:sz w:val="16"/>
                <w:szCs w:val="16"/>
                <w:lang w:eastAsia="zh-CN"/>
              </w:rPr>
              <w:t>时效</w:t>
            </w:r>
            <w:r>
              <w:rPr>
                <w:rFonts w:hint="eastAsia" w:ascii="宋体" w:hAnsi="宋体" w:cs="宋体"/>
                <w:color w:val="000000"/>
                <w:kern w:val="0"/>
                <w:sz w:val="16"/>
                <w:szCs w:val="16"/>
              </w:rPr>
              <w:t>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0D4776E1">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支付及时率</w:t>
            </w:r>
          </w:p>
        </w:tc>
        <w:tc>
          <w:tcPr>
            <w:tcW w:w="900" w:type="dxa"/>
            <w:tcBorders>
              <w:top w:val="nil"/>
              <w:left w:val="nil"/>
              <w:bottom w:val="single" w:color="000000" w:sz="4" w:space="0"/>
              <w:right w:val="single" w:color="000000" w:sz="4" w:space="0"/>
            </w:tcBorders>
            <w:noWrap w:val="0"/>
            <w:vAlign w:val="center"/>
          </w:tcPr>
          <w:p w14:paraId="2F92013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514E7AF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restart"/>
            <w:tcBorders>
              <w:top w:val="nil"/>
              <w:left w:val="nil"/>
              <w:right w:val="single" w:color="000000" w:sz="4" w:space="0"/>
            </w:tcBorders>
            <w:noWrap w:val="0"/>
            <w:vAlign w:val="center"/>
          </w:tcPr>
          <w:p w14:paraId="3DABC349">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716873C2">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6A6791DB">
            <w:pPr>
              <w:widowControl/>
              <w:jc w:val="left"/>
              <w:rPr>
                <w:rFonts w:ascii="宋体" w:hAnsi="宋体" w:cs="宋体"/>
                <w:color w:val="000000"/>
                <w:kern w:val="0"/>
                <w:sz w:val="16"/>
                <w:szCs w:val="16"/>
              </w:rPr>
            </w:pPr>
          </w:p>
        </w:tc>
        <w:tc>
          <w:tcPr>
            <w:tcW w:w="920" w:type="dxa"/>
            <w:vMerge w:val="continue"/>
            <w:tcBorders>
              <w:left w:val="single" w:color="000000" w:sz="4" w:space="0"/>
              <w:bottom w:val="single" w:color="000000" w:sz="4" w:space="0"/>
              <w:right w:val="single" w:color="000000" w:sz="4" w:space="0"/>
            </w:tcBorders>
            <w:noWrap w:val="0"/>
            <w:vAlign w:val="center"/>
          </w:tcPr>
          <w:p w14:paraId="2DC29F6D">
            <w:pPr>
              <w:widowControl/>
              <w:jc w:val="left"/>
              <w:rPr>
                <w:rFonts w:ascii="宋体" w:hAnsi="宋体" w:cs="宋体"/>
                <w:color w:val="000000"/>
                <w:kern w:val="0"/>
                <w:sz w:val="16"/>
                <w:szCs w:val="16"/>
              </w:rPr>
            </w:pPr>
          </w:p>
        </w:tc>
        <w:tc>
          <w:tcPr>
            <w:tcW w:w="940" w:type="dxa"/>
            <w:tcBorders>
              <w:top w:val="nil"/>
              <w:left w:val="nil"/>
              <w:bottom w:val="single" w:color="000000" w:sz="4" w:space="0"/>
              <w:right w:val="single" w:color="000000" w:sz="4" w:space="0"/>
            </w:tcBorders>
            <w:noWrap w:val="0"/>
            <w:vAlign w:val="center"/>
          </w:tcPr>
          <w:p w14:paraId="5D013130">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成本指标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3A507342">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提高案件侦破率</w:t>
            </w:r>
          </w:p>
        </w:tc>
        <w:tc>
          <w:tcPr>
            <w:tcW w:w="900" w:type="dxa"/>
            <w:tcBorders>
              <w:top w:val="nil"/>
              <w:left w:val="nil"/>
              <w:bottom w:val="single" w:color="000000" w:sz="4" w:space="0"/>
              <w:right w:val="single" w:color="000000" w:sz="4" w:space="0"/>
            </w:tcBorders>
            <w:noWrap w:val="0"/>
            <w:vAlign w:val="center"/>
          </w:tcPr>
          <w:p w14:paraId="218E365F">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77DDC690">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continue"/>
            <w:tcBorders>
              <w:left w:val="nil"/>
              <w:bottom w:val="single" w:color="000000" w:sz="4" w:space="0"/>
              <w:right w:val="single" w:color="000000" w:sz="4" w:space="0"/>
            </w:tcBorders>
            <w:noWrap w:val="0"/>
            <w:vAlign w:val="center"/>
          </w:tcPr>
          <w:p w14:paraId="39EACAD4">
            <w:pPr>
              <w:widowControl/>
              <w:jc w:val="center"/>
              <w:rPr>
                <w:rFonts w:hint="eastAsia" w:ascii="宋体" w:hAnsi="宋体" w:cs="宋体"/>
                <w:color w:val="000000"/>
                <w:kern w:val="0"/>
                <w:sz w:val="16"/>
                <w:szCs w:val="16"/>
              </w:rPr>
            </w:pPr>
          </w:p>
        </w:tc>
      </w:tr>
      <w:tr w14:paraId="02EE27B8">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443A5C61">
            <w:pPr>
              <w:widowControl/>
              <w:jc w:val="left"/>
              <w:rPr>
                <w:rFonts w:ascii="宋体" w:hAnsi="宋体" w:cs="宋体"/>
                <w:color w:val="000000"/>
                <w:kern w:val="0"/>
                <w:sz w:val="16"/>
                <w:szCs w:val="16"/>
              </w:rPr>
            </w:pPr>
          </w:p>
        </w:tc>
        <w:tc>
          <w:tcPr>
            <w:tcW w:w="920" w:type="dxa"/>
            <w:vMerge w:val="restart"/>
            <w:tcBorders>
              <w:top w:val="nil"/>
              <w:left w:val="single" w:color="000000" w:sz="4" w:space="0"/>
              <w:bottom w:val="single" w:color="000000" w:sz="4" w:space="0"/>
              <w:right w:val="single" w:color="000000" w:sz="4" w:space="0"/>
            </w:tcBorders>
            <w:noWrap w:val="0"/>
            <w:vAlign w:val="center"/>
          </w:tcPr>
          <w:p w14:paraId="4F825E21">
            <w:pPr>
              <w:widowControl/>
              <w:jc w:val="center"/>
              <w:rPr>
                <w:rFonts w:ascii="宋体" w:hAnsi="宋体" w:cs="宋体"/>
                <w:color w:val="000000"/>
                <w:kern w:val="0"/>
                <w:sz w:val="16"/>
                <w:szCs w:val="16"/>
              </w:rPr>
            </w:pPr>
            <w:r>
              <w:rPr>
                <w:rFonts w:hint="eastAsia" w:ascii="宋体" w:hAnsi="宋体" w:cs="宋体"/>
                <w:color w:val="000000"/>
                <w:kern w:val="0"/>
                <w:sz w:val="16"/>
                <w:szCs w:val="16"/>
              </w:rPr>
              <w:t>效益指标</w:t>
            </w:r>
          </w:p>
        </w:tc>
        <w:tc>
          <w:tcPr>
            <w:tcW w:w="940" w:type="dxa"/>
            <w:tcBorders>
              <w:top w:val="nil"/>
              <w:left w:val="nil"/>
              <w:bottom w:val="nil"/>
              <w:right w:val="single" w:color="000000" w:sz="4" w:space="0"/>
            </w:tcBorders>
            <w:noWrap w:val="0"/>
            <w:vAlign w:val="center"/>
          </w:tcPr>
          <w:p w14:paraId="31CEE6D2">
            <w:pPr>
              <w:widowControl/>
              <w:jc w:val="left"/>
              <w:rPr>
                <w:rFonts w:ascii="宋体" w:hAnsi="宋体" w:cs="宋体"/>
                <w:color w:val="000000"/>
                <w:kern w:val="0"/>
                <w:sz w:val="16"/>
                <w:szCs w:val="16"/>
              </w:rPr>
            </w:pPr>
            <w:r>
              <w:rPr>
                <w:rFonts w:hint="eastAsia" w:ascii="宋体" w:hAnsi="宋体" w:cs="宋体"/>
                <w:color w:val="000000"/>
                <w:kern w:val="0"/>
                <w:sz w:val="16"/>
                <w:szCs w:val="16"/>
              </w:rPr>
              <w:t>经济效益指标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3D0C6C5E">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保障职工正常生活</w:t>
            </w:r>
          </w:p>
        </w:tc>
        <w:tc>
          <w:tcPr>
            <w:tcW w:w="900" w:type="dxa"/>
            <w:tcBorders>
              <w:top w:val="nil"/>
              <w:left w:val="nil"/>
              <w:bottom w:val="single" w:color="auto" w:sz="4" w:space="0"/>
              <w:right w:val="single" w:color="000000" w:sz="4" w:space="0"/>
            </w:tcBorders>
            <w:noWrap w:val="0"/>
            <w:vAlign w:val="center"/>
          </w:tcPr>
          <w:p w14:paraId="35AC8AAA">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auto" w:sz="4" w:space="0"/>
              <w:right w:val="single" w:color="000000" w:sz="4" w:space="0"/>
            </w:tcBorders>
            <w:noWrap w:val="0"/>
            <w:vAlign w:val="center"/>
          </w:tcPr>
          <w:p w14:paraId="463AB7D1">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5A7971E0">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6E4BE55">
        <w:tblPrEx>
          <w:tblCellMar>
            <w:top w:w="0" w:type="dxa"/>
            <w:left w:w="108" w:type="dxa"/>
            <w:bottom w:w="0" w:type="dxa"/>
            <w:right w:w="108" w:type="dxa"/>
          </w:tblCellMar>
        </w:tblPrEx>
        <w:trPr>
          <w:trHeight w:val="706" w:hRule="atLeast"/>
        </w:trPr>
        <w:tc>
          <w:tcPr>
            <w:tcW w:w="1460" w:type="dxa"/>
            <w:vMerge w:val="continue"/>
            <w:tcBorders>
              <w:top w:val="nil"/>
              <w:left w:val="single" w:color="auto" w:sz="4" w:space="0"/>
              <w:bottom w:val="single" w:color="000000" w:sz="4" w:space="0"/>
              <w:right w:val="nil"/>
            </w:tcBorders>
            <w:noWrap w:val="0"/>
            <w:vAlign w:val="center"/>
          </w:tcPr>
          <w:p w14:paraId="1ECFB0FE">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1ED72679">
            <w:pPr>
              <w:widowControl/>
              <w:jc w:val="left"/>
              <w:rPr>
                <w:rFonts w:ascii="宋体" w:hAnsi="宋体" w:cs="宋体"/>
                <w:color w:val="000000"/>
                <w:kern w:val="0"/>
                <w:sz w:val="16"/>
                <w:szCs w:val="16"/>
              </w:rPr>
            </w:pPr>
          </w:p>
        </w:tc>
        <w:tc>
          <w:tcPr>
            <w:tcW w:w="940" w:type="dxa"/>
            <w:vMerge w:val="restart"/>
            <w:tcBorders>
              <w:top w:val="single" w:color="000000" w:sz="4" w:space="0"/>
              <w:left w:val="single" w:color="000000" w:sz="4" w:space="0"/>
              <w:bottom w:val="single" w:color="000000" w:sz="4" w:space="0"/>
              <w:right w:val="single" w:color="000000" w:sz="4" w:space="0"/>
            </w:tcBorders>
            <w:noWrap w:val="0"/>
            <w:vAlign w:val="center"/>
          </w:tcPr>
          <w:p w14:paraId="25019ED5">
            <w:pPr>
              <w:widowControl/>
              <w:jc w:val="left"/>
              <w:rPr>
                <w:rFonts w:ascii="宋体" w:hAnsi="宋体" w:cs="宋体"/>
                <w:color w:val="000000"/>
                <w:kern w:val="0"/>
                <w:sz w:val="16"/>
                <w:szCs w:val="16"/>
              </w:rPr>
            </w:pPr>
            <w:r>
              <w:rPr>
                <w:rFonts w:hint="eastAsia" w:ascii="宋体" w:hAnsi="宋体" w:cs="宋体"/>
                <w:color w:val="000000"/>
                <w:kern w:val="0"/>
                <w:sz w:val="16"/>
                <w:szCs w:val="16"/>
              </w:rPr>
              <w:t>社会效益指标</w:t>
            </w:r>
          </w:p>
        </w:tc>
        <w:tc>
          <w:tcPr>
            <w:tcW w:w="1980" w:type="dxa"/>
            <w:gridSpan w:val="2"/>
            <w:vMerge w:val="restart"/>
            <w:tcBorders>
              <w:top w:val="single" w:color="000000" w:sz="4" w:space="0"/>
              <w:left w:val="nil"/>
              <w:right w:val="single" w:color="auto" w:sz="4" w:space="0"/>
            </w:tcBorders>
            <w:noWrap w:val="0"/>
            <w:vAlign w:val="center"/>
          </w:tcPr>
          <w:p w14:paraId="6505B097">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提高工作效率</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14:paraId="46D4E8B0">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vMerge w:val="restart"/>
            <w:tcBorders>
              <w:top w:val="single" w:color="auto" w:sz="4" w:space="0"/>
              <w:left w:val="single" w:color="auto" w:sz="4" w:space="0"/>
              <w:bottom w:val="single" w:color="auto" w:sz="4" w:space="0"/>
              <w:right w:val="single" w:color="auto" w:sz="4" w:space="0"/>
            </w:tcBorders>
            <w:noWrap w:val="0"/>
            <w:vAlign w:val="center"/>
          </w:tcPr>
          <w:p w14:paraId="6FACA6C1">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096488AE">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2362B489">
        <w:tblPrEx>
          <w:tblCellMar>
            <w:top w:w="0" w:type="dxa"/>
            <w:left w:w="108" w:type="dxa"/>
            <w:bottom w:w="0" w:type="dxa"/>
            <w:right w:w="108" w:type="dxa"/>
          </w:tblCellMar>
        </w:tblPrEx>
        <w:trPr>
          <w:trHeight w:val="634" w:hRule="atLeast"/>
        </w:trPr>
        <w:tc>
          <w:tcPr>
            <w:tcW w:w="1460" w:type="dxa"/>
            <w:vMerge w:val="continue"/>
            <w:tcBorders>
              <w:top w:val="nil"/>
              <w:left w:val="single" w:color="auto" w:sz="4" w:space="0"/>
              <w:bottom w:val="single" w:color="000000" w:sz="4" w:space="0"/>
              <w:right w:val="nil"/>
            </w:tcBorders>
            <w:noWrap w:val="0"/>
            <w:vAlign w:val="center"/>
          </w:tcPr>
          <w:p w14:paraId="356ACA6F">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385516BC">
            <w:pPr>
              <w:widowControl/>
              <w:jc w:val="left"/>
              <w:rPr>
                <w:rFonts w:ascii="宋体" w:hAnsi="宋体" w:cs="宋体"/>
                <w:color w:val="000000"/>
                <w:kern w:val="0"/>
                <w:sz w:val="16"/>
                <w:szCs w:val="16"/>
              </w:rPr>
            </w:pPr>
          </w:p>
        </w:tc>
        <w:tc>
          <w:tcPr>
            <w:tcW w:w="940" w:type="dxa"/>
            <w:tcBorders>
              <w:top w:val="nil"/>
              <w:left w:val="single" w:color="000000" w:sz="4" w:space="0"/>
              <w:bottom w:val="single" w:color="000000" w:sz="4" w:space="0"/>
              <w:right w:val="single" w:color="000000" w:sz="4" w:space="0"/>
            </w:tcBorders>
            <w:noWrap w:val="0"/>
            <w:vAlign w:val="center"/>
          </w:tcPr>
          <w:p w14:paraId="0E2215DA">
            <w:pPr>
              <w:widowControl/>
              <w:jc w:val="left"/>
              <w:rPr>
                <w:rFonts w:ascii="宋体" w:hAnsi="宋体" w:cs="宋体"/>
                <w:color w:val="000000"/>
                <w:kern w:val="0"/>
                <w:sz w:val="16"/>
                <w:szCs w:val="16"/>
              </w:rPr>
            </w:pPr>
            <w:r>
              <w:rPr>
                <w:rFonts w:hint="eastAsia" w:ascii="宋体" w:hAnsi="宋体" w:cs="宋体"/>
                <w:color w:val="000000"/>
                <w:kern w:val="0"/>
                <w:sz w:val="16"/>
                <w:szCs w:val="16"/>
              </w:rPr>
              <w:t>生态效益指标</w:t>
            </w:r>
          </w:p>
        </w:tc>
        <w:tc>
          <w:tcPr>
            <w:tcW w:w="1980" w:type="dxa"/>
            <w:gridSpan w:val="2"/>
            <w:tcBorders>
              <w:top w:val="single" w:color="000000" w:sz="4" w:space="0"/>
              <w:left w:val="nil"/>
              <w:right w:val="single" w:color="auto" w:sz="4" w:space="0"/>
            </w:tcBorders>
            <w:noWrap w:val="0"/>
            <w:vAlign w:val="center"/>
          </w:tcPr>
          <w:p w14:paraId="573487F5">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维护社会稳定</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7C8816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5C2C06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09C3056E">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DA8AEF2">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09485A7E">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3B97F19A">
            <w:pPr>
              <w:widowControl/>
              <w:jc w:val="left"/>
              <w:rPr>
                <w:rFonts w:ascii="宋体" w:hAnsi="宋体" w:cs="宋体"/>
                <w:color w:val="000000"/>
                <w:kern w:val="0"/>
                <w:sz w:val="16"/>
                <w:szCs w:val="16"/>
              </w:rPr>
            </w:pPr>
          </w:p>
        </w:tc>
        <w:tc>
          <w:tcPr>
            <w:tcW w:w="940" w:type="dxa"/>
            <w:tcBorders>
              <w:top w:val="nil"/>
              <w:left w:val="nil"/>
              <w:bottom w:val="nil"/>
              <w:right w:val="single" w:color="000000" w:sz="4" w:space="0"/>
            </w:tcBorders>
            <w:noWrap w:val="0"/>
            <w:vAlign w:val="center"/>
          </w:tcPr>
          <w:p w14:paraId="6288B5E2">
            <w:pPr>
              <w:widowControl/>
              <w:jc w:val="left"/>
              <w:rPr>
                <w:rFonts w:ascii="宋体" w:hAnsi="宋体" w:cs="宋体"/>
                <w:color w:val="000000"/>
                <w:kern w:val="0"/>
                <w:sz w:val="16"/>
                <w:szCs w:val="16"/>
              </w:rPr>
            </w:pPr>
            <w:r>
              <w:rPr>
                <w:rFonts w:hint="eastAsia" w:ascii="宋体" w:hAnsi="宋体" w:cs="宋体"/>
                <w:color w:val="000000"/>
                <w:kern w:val="0"/>
                <w:sz w:val="16"/>
                <w:szCs w:val="16"/>
              </w:rPr>
              <w:t>可持续影响指标</w:t>
            </w:r>
          </w:p>
        </w:tc>
        <w:tc>
          <w:tcPr>
            <w:tcW w:w="1980" w:type="dxa"/>
            <w:gridSpan w:val="2"/>
            <w:tcBorders>
              <w:top w:val="single" w:color="000000" w:sz="4" w:space="0"/>
              <w:left w:val="nil"/>
              <w:bottom w:val="single" w:color="000000" w:sz="4" w:space="0"/>
              <w:right w:val="single" w:color="auto" w:sz="4" w:space="0"/>
            </w:tcBorders>
            <w:noWrap w:val="0"/>
            <w:vAlign w:val="center"/>
          </w:tcPr>
          <w:p w14:paraId="6CF0B95F">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提升公安队伍凝聚力</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77B23EC">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6A9FCB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3992C3E1">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0900408A">
        <w:tblPrEx>
          <w:tblCellMar>
            <w:top w:w="0" w:type="dxa"/>
            <w:left w:w="108" w:type="dxa"/>
            <w:bottom w:w="0" w:type="dxa"/>
            <w:right w:w="108" w:type="dxa"/>
          </w:tblCellMar>
        </w:tblPrEx>
        <w:trPr>
          <w:trHeight w:val="644" w:hRule="atLeast"/>
        </w:trPr>
        <w:tc>
          <w:tcPr>
            <w:tcW w:w="1460" w:type="dxa"/>
            <w:vMerge w:val="continue"/>
            <w:tcBorders>
              <w:top w:val="nil"/>
              <w:left w:val="single" w:color="auto" w:sz="4" w:space="0"/>
              <w:bottom w:val="single" w:color="000000" w:sz="4" w:space="0"/>
              <w:right w:val="nil"/>
            </w:tcBorders>
            <w:noWrap w:val="0"/>
            <w:vAlign w:val="center"/>
          </w:tcPr>
          <w:p w14:paraId="0BA5E3CE">
            <w:pPr>
              <w:widowControl/>
              <w:jc w:val="left"/>
              <w:rPr>
                <w:rFonts w:ascii="宋体" w:hAnsi="宋体" w:cs="宋体"/>
                <w:color w:val="000000"/>
                <w:kern w:val="0"/>
                <w:sz w:val="16"/>
                <w:szCs w:val="16"/>
              </w:rPr>
            </w:pPr>
          </w:p>
        </w:tc>
        <w:tc>
          <w:tcPr>
            <w:tcW w:w="920" w:type="dxa"/>
            <w:tcBorders>
              <w:top w:val="nil"/>
              <w:left w:val="single" w:color="000000" w:sz="4" w:space="0"/>
              <w:bottom w:val="single" w:color="000000" w:sz="4" w:space="0"/>
              <w:right w:val="single" w:color="000000" w:sz="4" w:space="0"/>
            </w:tcBorders>
            <w:noWrap w:val="0"/>
            <w:vAlign w:val="center"/>
          </w:tcPr>
          <w:p w14:paraId="630205B6">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14:paraId="6BA1B241">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1980" w:type="dxa"/>
            <w:gridSpan w:val="2"/>
            <w:tcBorders>
              <w:top w:val="single" w:color="000000" w:sz="4" w:space="0"/>
              <w:left w:val="nil"/>
              <w:right w:val="single" w:color="auto" w:sz="4" w:space="0"/>
            </w:tcBorders>
            <w:noWrap w:val="0"/>
            <w:vAlign w:val="center"/>
          </w:tcPr>
          <w:p w14:paraId="6F8FE59C">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机关单位工作人员满意度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796097F">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560681B5">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002B83C6">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23D17BC8">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19E11DB0">
            <w:pPr>
              <w:widowControl/>
              <w:jc w:val="left"/>
              <w:rPr>
                <w:rFonts w:ascii="宋体" w:hAnsi="宋体" w:cs="宋体"/>
                <w:color w:val="000000"/>
                <w:kern w:val="0"/>
                <w:sz w:val="16"/>
                <w:szCs w:val="16"/>
              </w:rPr>
            </w:pPr>
          </w:p>
        </w:tc>
        <w:tc>
          <w:tcPr>
            <w:tcW w:w="920" w:type="dxa"/>
            <w:tcBorders>
              <w:top w:val="nil"/>
              <w:left w:val="single" w:color="auto" w:sz="4" w:space="0"/>
              <w:bottom w:val="single" w:color="auto" w:sz="4" w:space="0"/>
              <w:right w:val="single" w:color="auto" w:sz="4" w:space="0"/>
            </w:tcBorders>
            <w:noWrap w:val="0"/>
            <w:vAlign w:val="center"/>
          </w:tcPr>
          <w:p w14:paraId="01E1768D">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940" w:type="dxa"/>
            <w:tcBorders>
              <w:top w:val="nil"/>
              <w:left w:val="nil"/>
              <w:bottom w:val="single" w:color="auto" w:sz="4" w:space="0"/>
              <w:right w:val="single" w:color="auto" w:sz="4" w:space="0"/>
            </w:tcBorders>
            <w:noWrap w:val="0"/>
            <w:vAlign w:val="center"/>
          </w:tcPr>
          <w:p w14:paraId="3D621544">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1980" w:type="dxa"/>
            <w:gridSpan w:val="2"/>
            <w:tcBorders>
              <w:top w:val="single" w:color="auto" w:sz="4" w:space="0"/>
              <w:left w:val="nil"/>
              <w:bottom w:val="single" w:color="auto" w:sz="4" w:space="0"/>
              <w:right w:val="single" w:color="auto" w:sz="4" w:space="0"/>
            </w:tcBorders>
            <w:noWrap w:val="0"/>
            <w:vAlign w:val="center"/>
          </w:tcPr>
          <w:p w14:paraId="27F1F950">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3A5858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7EBE957">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3237A6C5">
            <w:pPr>
              <w:widowControl/>
              <w:jc w:val="center"/>
              <w:rPr>
                <w:rFonts w:hint="eastAsia" w:ascii="宋体" w:hAnsi="宋体" w:eastAsia="宋体" w:cs="宋体"/>
                <w:color w:val="000000"/>
                <w:kern w:val="0"/>
                <w:sz w:val="16"/>
                <w:szCs w:val="16"/>
                <w:lang w:val="en-US" w:eastAsia="zh-CN"/>
              </w:rPr>
            </w:pPr>
            <w:r>
              <w:rPr>
                <w:rFonts w:hint="eastAsia" w:ascii="宋体" w:hAnsi="宋体" w:cs="宋体"/>
                <w:color w:val="000000"/>
                <w:kern w:val="0"/>
                <w:sz w:val="16"/>
                <w:szCs w:val="16"/>
              </w:rPr>
              <w:t>10</w:t>
            </w:r>
          </w:p>
        </w:tc>
      </w:tr>
      <w:tr w14:paraId="43FDDBA0">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35D94010">
            <w:pPr>
              <w:widowControl/>
              <w:jc w:val="left"/>
              <w:rPr>
                <w:rFonts w:ascii="宋体" w:hAnsi="宋体" w:cs="宋体"/>
                <w:color w:val="000000"/>
                <w:kern w:val="0"/>
                <w:sz w:val="16"/>
                <w:szCs w:val="16"/>
              </w:rPr>
            </w:pPr>
          </w:p>
        </w:tc>
        <w:tc>
          <w:tcPr>
            <w:tcW w:w="5880" w:type="dxa"/>
            <w:gridSpan w:val="6"/>
            <w:tcBorders>
              <w:top w:val="single" w:color="auto" w:sz="4" w:space="0"/>
              <w:left w:val="single" w:color="auto" w:sz="4" w:space="0"/>
              <w:bottom w:val="single" w:color="auto" w:sz="4" w:space="0"/>
              <w:right w:val="single" w:color="000000" w:sz="4" w:space="0"/>
            </w:tcBorders>
            <w:noWrap w:val="0"/>
            <w:vAlign w:val="center"/>
          </w:tcPr>
          <w:p w14:paraId="5CA3F724">
            <w:pPr>
              <w:widowControl/>
              <w:jc w:val="center"/>
              <w:rPr>
                <w:rFonts w:ascii="宋体" w:hAnsi="宋体" w:cs="宋体"/>
                <w:color w:val="000000"/>
                <w:kern w:val="0"/>
                <w:sz w:val="16"/>
                <w:szCs w:val="16"/>
              </w:rPr>
            </w:pPr>
            <w:r>
              <w:rPr>
                <w:rFonts w:hint="eastAsia" w:ascii="宋体" w:hAnsi="宋体" w:cs="宋体"/>
                <w:color w:val="000000"/>
                <w:kern w:val="0"/>
                <w:sz w:val="16"/>
                <w:szCs w:val="16"/>
              </w:rPr>
              <w:t>总分</w:t>
            </w:r>
          </w:p>
        </w:tc>
        <w:tc>
          <w:tcPr>
            <w:tcW w:w="1480" w:type="dxa"/>
            <w:tcBorders>
              <w:top w:val="nil"/>
              <w:left w:val="nil"/>
              <w:bottom w:val="single" w:color="000000" w:sz="4" w:space="0"/>
              <w:right w:val="single" w:color="000000" w:sz="4" w:space="0"/>
            </w:tcBorders>
            <w:noWrap w:val="0"/>
            <w:vAlign w:val="center"/>
          </w:tcPr>
          <w:p w14:paraId="360AEA34">
            <w:pPr>
              <w:widowControl/>
              <w:jc w:val="center"/>
              <w:rPr>
                <w:rFonts w:ascii="宋体" w:hAnsi="宋体" w:cs="宋体"/>
                <w:color w:val="000000"/>
                <w:kern w:val="0"/>
                <w:sz w:val="16"/>
                <w:szCs w:val="16"/>
              </w:rPr>
            </w:pPr>
            <w:r>
              <w:rPr>
                <w:rFonts w:hint="eastAsia" w:ascii="宋体" w:hAnsi="宋体" w:cs="宋体"/>
                <w:color w:val="000000"/>
                <w:kern w:val="0"/>
                <w:sz w:val="16"/>
                <w:szCs w:val="16"/>
              </w:rPr>
              <w:t>100</w:t>
            </w:r>
          </w:p>
        </w:tc>
      </w:tr>
      <w:tr w14:paraId="60EAE2A0">
        <w:tblPrEx>
          <w:tblCellMar>
            <w:top w:w="0" w:type="dxa"/>
            <w:left w:w="108" w:type="dxa"/>
            <w:bottom w:w="0" w:type="dxa"/>
            <w:right w:w="108" w:type="dxa"/>
          </w:tblCellMar>
        </w:tblPrEx>
        <w:trPr>
          <w:trHeight w:val="396" w:hRule="atLeast"/>
        </w:trPr>
        <w:tc>
          <w:tcPr>
            <w:tcW w:w="1460" w:type="dxa"/>
            <w:tcBorders>
              <w:top w:val="nil"/>
              <w:left w:val="single" w:color="000000" w:sz="4" w:space="0"/>
              <w:bottom w:val="single" w:color="000000" w:sz="4" w:space="0"/>
              <w:right w:val="single" w:color="000000" w:sz="4" w:space="0"/>
            </w:tcBorders>
            <w:noWrap w:val="0"/>
            <w:vAlign w:val="center"/>
          </w:tcPr>
          <w:p w14:paraId="4CD5E5A8">
            <w:pPr>
              <w:widowControl/>
              <w:jc w:val="left"/>
              <w:rPr>
                <w:rFonts w:ascii="宋体" w:hAnsi="宋体" w:cs="宋体"/>
                <w:color w:val="000000"/>
                <w:kern w:val="0"/>
                <w:sz w:val="16"/>
                <w:szCs w:val="16"/>
              </w:rPr>
            </w:pPr>
            <w:r>
              <w:rPr>
                <w:rFonts w:hint="eastAsia" w:ascii="宋体" w:hAnsi="宋体" w:cs="宋体"/>
                <w:color w:val="000000"/>
                <w:kern w:val="0"/>
                <w:sz w:val="16"/>
                <w:szCs w:val="16"/>
              </w:rPr>
              <w:t>五、</w:t>
            </w:r>
            <w:r>
              <w:rPr>
                <w:rFonts w:cs="Calibri"/>
                <w:color w:val="000000"/>
                <w:kern w:val="0"/>
                <w:sz w:val="16"/>
                <w:szCs w:val="16"/>
              </w:rPr>
              <w:t> </w:t>
            </w:r>
            <w:r>
              <w:rPr>
                <w:rFonts w:hint="eastAsia" w:ascii="宋体" w:hAnsi="宋体" w:cs="宋体"/>
                <w:color w:val="000000"/>
                <w:kern w:val="0"/>
                <w:sz w:val="16"/>
                <w:szCs w:val="16"/>
              </w:rPr>
              <w:t>存在问题、原因及下一步整改措施</w:t>
            </w:r>
          </w:p>
        </w:tc>
        <w:tc>
          <w:tcPr>
            <w:tcW w:w="7360" w:type="dxa"/>
            <w:gridSpan w:val="7"/>
            <w:tcBorders>
              <w:top w:val="single" w:color="auto" w:sz="4" w:space="0"/>
              <w:left w:val="nil"/>
              <w:bottom w:val="single" w:color="000000" w:sz="4" w:space="0"/>
              <w:right w:val="single" w:color="000000" w:sz="4" w:space="0"/>
            </w:tcBorders>
            <w:noWrap w:val="0"/>
            <w:vAlign w:val="center"/>
          </w:tcPr>
          <w:p w14:paraId="45EE27F2">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未出现偏差，项目执行完毕</w:t>
            </w:r>
          </w:p>
        </w:tc>
      </w:tr>
    </w:tbl>
    <w:p w14:paraId="1FB62BDF">
      <w:pPr>
        <w:pStyle w:val="10"/>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leftChars="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公用经费项目</w:t>
      </w:r>
      <w:r>
        <w:rPr>
          <w:rFonts w:hint="default" w:ascii="Times New Roman" w:hAnsi="Times New Roman" w:eastAsia="仿宋_GB2312" w:cs="Times New Roman"/>
          <w:color w:val="auto"/>
          <w:kern w:val="2"/>
          <w:sz w:val="32"/>
          <w:szCs w:val="32"/>
          <w:lang w:val="zh-CN" w:eastAsia="zh-CN" w:bidi="ar-SA"/>
        </w:rPr>
        <w:t>”项目自评综述：根据年初设定的绩效目标，“公用经费项目”项目绩效自评得分为100分。全年预算数为</w:t>
      </w:r>
      <w:r>
        <w:rPr>
          <w:rFonts w:hint="eastAsia" w:ascii="Times New Roman" w:hAnsi="Times New Roman" w:eastAsia="仿宋_GB2312" w:cs="Times New Roman"/>
          <w:color w:val="auto"/>
          <w:kern w:val="2"/>
          <w:sz w:val="32"/>
          <w:szCs w:val="32"/>
          <w:lang w:val="en-US" w:eastAsia="zh-CN" w:bidi="ar-SA"/>
        </w:rPr>
        <w:t>258.11</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258.11</w:t>
      </w:r>
      <w:r>
        <w:rPr>
          <w:rFonts w:hint="default" w:ascii="Times New Roman" w:hAnsi="Times New Roman" w:eastAsia="仿宋_GB2312" w:cs="Times New Roman"/>
          <w:color w:val="auto"/>
          <w:kern w:val="2"/>
          <w:sz w:val="32"/>
          <w:szCs w:val="32"/>
          <w:lang w:val="zh-CN" w:eastAsia="zh-CN" w:bidi="ar-SA"/>
        </w:rPr>
        <w:t>万元，完成预算的100%。项目绩效目标完成情况：一是维护社会稳定；二是有效的打击各类违法犯罪。</w:t>
      </w:r>
    </w:p>
    <w:tbl>
      <w:tblPr>
        <w:tblStyle w:val="11"/>
        <w:tblW w:w="0" w:type="auto"/>
        <w:tblInd w:w="96" w:type="dxa"/>
        <w:tblLayout w:type="fixed"/>
        <w:tblCellMar>
          <w:top w:w="0" w:type="dxa"/>
          <w:left w:w="108" w:type="dxa"/>
          <w:bottom w:w="0" w:type="dxa"/>
          <w:right w:w="108" w:type="dxa"/>
        </w:tblCellMar>
      </w:tblPr>
      <w:tblGrid>
        <w:gridCol w:w="1460"/>
        <w:gridCol w:w="844"/>
        <w:gridCol w:w="1016"/>
        <w:gridCol w:w="940"/>
        <w:gridCol w:w="1040"/>
        <w:gridCol w:w="900"/>
        <w:gridCol w:w="1140"/>
        <w:gridCol w:w="1480"/>
      </w:tblGrid>
      <w:tr w14:paraId="4E45DB2B">
        <w:tblPrEx>
          <w:tblCellMar>
            <w:top w:w="0" w:type="dxa"/>
            <w:left w:w="108" w:type="dxa"/>
            <w:bottom w:w="0" w:type="dxa"/>
            <w:right w:w="108" w:type="dxa"/>
          </w:tblCellMar>
        </w:tblPrEx>
        <w:trPr>
          <w:trHeight w:val="516" w:hRule="atLeast"/>
        </w:trPr>
        <w:tc>
          <w:tcPr>
            <w:tcW w:w="8820" w:type="dxa"/>
            <w:gridSpan w:val="8"/>
            <w:tcBorders>
              <w:top w:val="nil"/>
              <w:left w:val="nil"/>
              <w:bottom w:val="nil"/>
              <w:right w:val="nil"/>
            </w:tcBorders>
            <w:noWrap/>
            <w:vAlign w:val="center"/>
          </w:tcPr>
          <w:p w14:paraId="75A885E1">
            <w:pPr>
              <w:widowControl/>
              <w:jc w:val="center"/>
              <w:rPr>
                <w:rFonts w:ascii="宋体" w:hAnsi="宋体" w:cs="宋体"/>
                <w:color w:val="000000"/>
                <w:kern w:val="0"/>
                <w:sz w:val="32"/>
                <w:szCs w:val="32"/>
              </w:rPr>
            </w:pPr>
            <w:r>
              <w:rPr>
                <w:rFonts w:hint="eastAsia" w:ascii="宋体" w:hAnsi="宋体" w:cs="宋体"/>
                <w:color w:val="000000"/>
                <w:kern w:val="0"/>
                <w:sz w:val="32"/>
                <w:szCs w:val="32"/>
              </w:rPr>
              <w:t>专项资金和预算项目资金绩效自评情况表</w:t>
            </w:r>
          </w:p>
        </w:tc>
      </w:tr>
      <w:tr w14:paraId="021A8EDC">
        <w:tblPrEx>
          <w:tblCellMar>
            <w:top w:w="0" w:type="dxa"/>
            <w:left w:w="108" w:type="dxa"/>
            <w:bottom w:w="0" w:type="dxa"/>
            <w:right w:w="108" w:type="dxa"/>
          </w:tblCellMar>
        </w:tblPrEx>
        <w:trPr>
          <w:trHeight w:val="288" w:hRule="atLeast"/>
        </w:trPr>
        <w:tc>
          <w:tcPr>
            <w:tcW w:w="8820" w:type="dxa"/>
            <w:gridSpan w:val="8"/>
            <w:tcBorders>
              <w:top w:val="nil"/>
              <w:left w:val="nil"/>
              <w:bottom w:val="nil"/>
              <w:right w:val="nil"/>
            </w:tcBorders>
            <w:noWrap/>
            <w:vAlign w:val="bottom"/>
          </w:tcPr>
          <w:p w14:paraId="72EAC5E3">
            <w:pPr>
              <w:widowControl/>
              <w:jc w:val="center"/>
              <w:rPr>
                <w:rFonts w:ascii="宋体" w:hAnsi="宋体" w:cs="宋体"/>
                <w:color w:val="000000"/>
                <w:kern w:val="0"/>
                <w:szCs w:val="21"/>
              </w:rPr>
            </w:pPr>
            <w:r>
              <w:rPr>
                <w:rFonts w:hint="eastAsia" w:ascii="宋体" w:hAnsi="宋体" w:cs="宋体"/>
                <w:color w:val="000000"/>
                <w:kern w:val="0"/>
                <w:szCs w:val="21"/>
              </w:rPr>
              <w:t>（202</w:t>
            </w:r>
            <w:r>
              <w:rPr>
                <w:rFonts w:hint="eastAsia" w:ascii="宋体" w:hAnsi="宋体" w:cs="宋体"/>
                <w:color w:val="000000"/>
                <w:kern w:val="0"/>
                <w:szCs w:val="21"/>
                <w:lang w:val="en-US" w:eastAsia="zh-CN"/>
              </w:rPr>
              <w:t>3</w:t>
            </w:r>
            <w:r>
              <w:rPr>
                <w:rFonts w:hint="eastAsia" w:ascii="宋体" w:hAnsi="宋体" w:cs="宋体"/>
                <w:color w:val="000000"/>
                <w:kern w:val="0"/>
                <w:szCs w:val="21"/>
              </w:rPr>
              <w:t>年度）</w:t>
            </w:r>
          </w:p>
        </w:tc>
      </w:tr>
      <w:tr w14:paraId="73F8BE0A">
        <w:tblPrEx>
          <w:tblCellMar>
            <w:top w:w="0" w:type="dxa"/>
            <w:left w:w="108" w:type="dxa"/>
            <w:bottom w:w="0" w:type="dxa"/>
            <w:right w:w="108" w:type="dxa"/>
          </w:tblCellMar>
        </w:tblPrEx>
        <w:trPr>
          <w:trHeight w:val="288" w:hRule="atLeast"/>
        </w:trPr>
        <w:tc>
          <w:tcPr>
            <w:tcW w:w="1460" w:type="dxa"/>
            <w:tcBorders>
              <w:top w:val="nil"/>
              <w:left w:val="nil"/>
              <w:bottom w:val="nil"/>
              <w:right w:val="nil"/>
            </w:tcBorders>
            <w:noWrap/>
            <w:vAlign w:val="center"/>
          </w:tcPr>
          <w:p w14:paraId="763AE9FF">
            <w:pPr>
              <w:widowControl/>
              <w:jc w:val="left"/>
              <w:rPr>
                <w:rFonts w:ascii="宋体" w:hAnsi="宋体" w:cs="宋体"/>
                <w:color w:val="000000"/>
                <w:kern w:val="0"/>
                <w:sz w:val="16"/>
                <w:szCs w:val="16"/>
              </w:rPr>
            </w:pPr>
            <w:r>
              <w:rPr>
                <w:rFonts w:hint="eastAsia" w:ascii="宋体" w:hAnsi="宋体" w:cs="宋体"/>
                <w:color w:val="000000"/>
                <w:kern w:val="0"/>
                <w:sz w:val="16"/>
                <w:szCs w:val="16"/>
              </w:rPr>
              <w:t>填报单位：</w:t>
            </w:r>
          </w:p>
        </w:tc>
        <w:tc>
          <w:tcPr>
            <w:tcW w:w="1860" w:type="dxa"/>
            <w:gridSpan w:val="2"/>
            <w:tcBorders>
              <w:top w:val="nil"/>
              <w:left w:val="nil"/>
              <w:bottom w:val="nil"/>
              <w:right w:val="nil"/>
            </w:tcBorders>
            <w:noWrap/>
            <w:vAlign w:val="center"/>
          </w:tcPr>
          <w:p w14:paraId="2ED863D7">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rPr>
              <w:t>唐山市</w:t>
            </w:r>
            <w:r>
              <w:rPr>
                <w:rFonts w:hint="eastAsia" w:ascii="宋体" w:hAnsi="宋体" w:cs="宋体"/>
                <w:color w:val="000000"/>
                <w:kern w:val="0"/>
                <w:sz w:val="16"/>
                <w:szCs w:val="16"/>
                <w:lang w:eastAsia="zh-CN"/>
              </w:rPr>
              <w:t>公安局开平分局</w:t>
            </w:r>
          </w:p>
        </w:tc>
        <w:tc>
          <w:tcPr>
            <w:tcW w:w="940" w:type="dxa"/>
            <w:tcBorders>
              <w:top w:val="nil"/>
              <w:left w:val="nil"/>
              <w:bottom w:val="nil"/>
              <w:right w:val="nil"/>
            </w:tcBorders>
            <w:noWrap/>
            <w:vAlign w:val="center"/>
          </w:tcPr>
          <w:p w14:paraId="44195F96">
            <w:pPr>
              <w:widowControl/>
              <w:jc w:val="center"/>
              <w:rPr>
                <w:rFonts w:ascii="宋体" w:hAnsi="宋体" w:cs="宋体"/>
                <w:color w:val="000000"/>
                <w:kern w:val="0"/>
                <w:sz w:val="16"/>
                <w:szCs w:val="16"/>
              </w:rPr>
            </w:pPr>
          </w:p>
        </w:tc>
        <w:tc>
          <w:tcPr>
            <w:tcW w:w="1040" w:type="dxa"/>
            <w:tcBorders>
              <w:top w:val="nil"/>
              <w:left w:val="nil"/>
              <w:bottom w:val="nil"/>
              <w:right w:val="nil"/>
            </w:tcBorders>
            <w:noWrap/>
            <w:vAlign w:val="center"/>
          </w:tcPr>
          <w:p w14:paraId="404683F5">
            <w:pPr>
              <w:widowControl/>
              <w:jc w:val="center"/>
              <w:rPr>
                <w:rFonts w:ascii="宋体" w:hAnsi="宋体" w:cs="宋体"/>
                <w:color w:val="000000"/>
                <w:kern w:val="0"/>
                <w:sz w:val="16"/>
                <w:szCs w:val="16"/>
              </w:rPr>
            </w:pPr>
          </w:p>
        </w:tc>
        <w:tc>
          <w:tcPr>
            <w:tcW w:w="900" w:type="dxa"/>
            <w:tcBorders>
              <w:top w:val="nil"/>
              <w:left w:val="nil"/>
              <w:bottom w:val="nil"/>
              <w:right w:val="nil"/>
            </w:tcBorders>
            <w:noWrap/>
            <w:vAlign w:val="center"/>
          </w:tcPr>
          <w:p w14:paraId="19490C03">
            <w:pPr>
              <w:widowControl/>
              <w:jc w:val="center"/>
              <w:rPr>
                <w:rFonts w:ascii="宋体" w:hAnsi="宋体" w:cs="宋体"/>
                <w:color w:val="000000"/>
                <w:kern w:val="0"/>
                <w:sz w:val="16"/>
                <w:szCs w:val="16"/>
              </w:rPr>
            </w:pPr>
          </w:p>
        </w:tc>
        <w:tc>
          <w:tcPr>
            <w:tcW w:w="1140" w:type="dxa"/>
            <w:tcBorders>
              <w:top w:val="nil"/>
              <w:left w:val="nil"/>
              <w:bottom w:val="nil"/>
              <w:right w:val="nil"/>
            </w:tcBorders>
            <w:noWrap/>
            <w:vAlign w:val="center"/>
          </w:tcPr>
          <w:p w14:paraId="01996067">
            <w:pPr>
              <w:widowControl/>
              <w:jc w:val="center"/>
              <w:rPr>
                <w:rFonts w:ascii="宋体" w:hAnsi="宋体" w:cs="宋体"/>
                <w:color w:val="000000"/>
                <w:kern w:val="0"/>
                <w:sz w:val="16"/>
                <w:szCs w:val="16"/>
              </w:rPr>
            </w:pPr>
          </w:p>
        </w:tc>
        <w:tc>
          <w:tcPr>
            <w:tcW w:w="1480" w:type="dxa"/>
            <w:tcBorders>
              <w:top w:val="nil"/>
              <w:left w:val="nil"/>
              <w:bottom w:val="nil"/>
              <w:right w:val="nil"/>
            </w:tcBorders>
            <w:noWrap/>
            <w:vAlign w:val="center"/>
          </w:tcPr>
          <w:p w14:paraId="663CBB82">
            <w:pPr>
              <w:widowControl/>
              <w:jc w:val="center"/>
              <w:rPr>
                <w:rFonts w:ascii="宋体" w:hAnsi="宋体" w:cs="宋体"/>
                <w:color w:val="000000"/>
                <w:kern w:val="0"/>
                <w:sz w:val="16"/>
                <w:szCs w:val="16"/>
              </w:rPr>
            </w:pPr>
            <w:r>
              <w:rPr>
                <w:rFonts w:hint="eastAsia" w:ascii="宋体" w:hAnsi="宋体" w:cs="宋体"/>
                <w:color w:val="000000"/>
                <w:kern w:val="0"/>
                <w:sz w:val="16"/>
                <w:szCs w:val="16"/>
              </w:rPr>
              <w:t>金额单位：</w:t>
            </w:r>
            <w:r>
              <w:rPr>
                <w:rFonts w:hint="eastAsia" w:ascii="宋体" w:hAnsi="宋体" w:cs="宋体"/>
                <w:color w:val="000000"/>
                <w:kern w:val="0"/>
                <w:sz w:val="16"/>
                <w:szCs w:val="16"/>
                <w:lang w:val="en-US" w:eastAsia="zh-CN"/>
              </w:rPr>
              <w:t>万</w:t>
            </w:r>
            <w:r>
              <w:rPr>
                <w:rFonts w:hint="eastAsia" w:ascii="宋体" w:hAnsi="宋体" w:cs="宋体"/>
                <w:color w:val="000000"/>
                <w:kern w:val="0"/>
                <w:sz w:val="16"/>
                <w:szCs w:val="16"/>
              </w:rPr>
              <w:t>元</w:t>
            </w:r>
          </w:p>
        </w:tc>
      </w:tr>
      <w:tr w14:paraId="7409CC74">
        <w:tblPrEx>
          <w:tblCellMar>
            <w:top w:w="0" w:type="dxa"/>
            <w:left w:w="108" w:type="dxa"/>
            <w:bottom w:w="0" w:type="dxa"/>
            <w:right w:w="108" w:type="dxa"/>
          </w:tblCellMar>
        </w:tblPrEx>
        <w:trPr>
          <w:trHeight w:val="384" w:hRule="atLeast"/>
        </w:trPr>
        <w:tc>
          <w:tcPr>
            <w:tcW w:w="1460" w:type="dxa"/>
            <w:tcBorders>
              <w:top w:val="single" w:color="000000" w:sz="4" w:space="0"/>
              <w:left w:val="single" w:color="000000" w:sz="4" w:space="0"/>
              <w:bottom w:val="nil"/>
              <w:right w:val="single" w:color="000000" w:sz="4" w:space="0"/>
            </w:tcBorders>
            <w:noWrap w:val="0"/>
            <w:vAlign w:val="center"/>
          </w:tcPr>
          <w:p w14:paraId="38A18A42">
            <w:pPr>
              <w:widowControl/>
              <w:jc w:val="left"/>
              <w:rPr>
                <w:rFonts w:ascii="宋体" w:hAnsi="宋体" w:cs="宋体"/>
                <w:color w:val="000000"/>
                <w:kern w:val="0"/>
                <w:sz w:val="16"/>
                <w:szCs w:val="16"/>
              </w:rPr>
            </w:pPr>
            <w:r>
              <w:rPr>
                <w:rFonts w:hint="eastAsia" w:ascii="宋体" w:hAnsi="宋体" w:cs="宋体"/>
                <w:color w:val="000000"/>
                <w:kern w:val="0"/>
                <w:sz w:val="16"/>
                <w:szCs w:val="16"/>
              </w:rPr>
              <w:t>一、</w:t>
            </w:r>
            <w:r>
              <w:rPr>
                <w:rFonts w:cs="Calibri"/>
                <w:color w:val="000000"/>
                <w:kern w:val="0"/>
                <w:sz w:val="16"/>
                <w:szCs w:val="16"/>
              </w:rPr>
              <w:t> </w:t>
            </w:r>
            <w:r>
              <w:rPr>
                <w:rFonts w:hint="eastAsia" w:ascii="宋体" w:hAnsi="宋体" w:cs="宋体"/>
                <w:color w:val="000000"/>
                <w:kern w:val="0"/>
                <w:sz w:val="16"/>
                <w:szCs w:val="16"/>
              </w:rPr>
              <w:t>基本情况</w:t>
            </w:r>
          </w:p>
        </w:tc>
        <w:tc>
          <w:tcPr>
            <w:tcW w:w="844" w:type="dxa"/>
            <w:tcBorders>
              <w:top w:val="single" w:color="000000" w:sz="4" w:space="0"/>
              <w:left w:val="nil"/>
              <w:bottom w:val="single" w:color="000000" w:sz="4" w:space="0"/>
              <w:right w:val="single" w:color="000000" w:sz="4" w:space="0"/>
            </w:tcBorders>
            <w:noWrap w:val="0"/>
            <w:vAlign w:val="center"/>
          </w:tcPr>
          <w:p w14:paraId="11812517">
            <w:pPr>
              <w:widowControl/>
              <w:jc w:val="center"/>
              <w:rPr>
                <w:rFonts w:ascii="宋体" w:hAnsi="宋体" w:cs="宋体"/>
                <w:color w:val="000000"/>
                <w:kern w:val="0"/>
                <w:sz w:val="16"/>
                <w:szCs w:val="16"/>
              </w:rPr>
            </w:pPr>
            <w:r>
              <w:rPr>
                <w:rFonts w:hint="eastAsia" w:ascii="宋体" w:hAnsi="宋体" w:cs="宋体"/>
                <w:color w:val="000000"/>
                <w:kern w:val="0"/>
                <w:sz w:val="16"/>
                <w:szCs w:val="16"/>
              </w:rPr>
              <w:t>项目名称</w:t>
            </w:r>
          </w:p>
        </w:tc>
        <w:tc>
          <w:tcPr>
            <w:tcW w:w="1956" w:type="dxa"/>
            <w:gridSpan w:val="2"/>
            <w:tcBorders>
              <w:top w:val="single" w:color="000000" w:sz="4" w:space="0"/>
              <w:left w:val="nil"/>
              <w:bottom w:val="single" w:color="000000" w:sz="4" w:space="0"/>
              <w:right w:val="single" w:color="000000" w:sz="4" w:space="0"/>
            </w:tcBorders>
            <w:noWrap w:val="0"/>
            <w:vAlign w:val="center"/>
          </w:tcPr>
          <w:p w14:paraId="1849FD83">
            <w:pPr>
              <w:widowControl/>
              <w:jc w:val="lef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公用经费项目</w:t>
            </w:r>
          </w:p>
        </w:tc>
        <w:tc>
          <w:tcPr>
            <w:tcW w:w="1040" w:type="dxa"/>
            <w:tcBorders>
              <w:top w:val="single" w:color="000000" w:sz="4" w:space="0"/>
              <w:left w:val="nil"/>
              <w:bottom w:val="single" w:color="000000" w:sz="4" w:space="0"/>
              <w:right w:val="single" w:color="000000" w:sz="4" w:space="0"/>
            </w:tcBorders>
            <w:noWrap w:val="0"/>
            <w:vAlign w:val="center"/>
          </w:tcPr>
          <w:p w14:paraId="1491BEB5">
            <w:pPr>
              <w:widowControl/>
              <w:jc w:val="center"/>
              <w:rPr>
                <w:rFonts w:ascii="宋体" w:hAnsi="宋体" w:cs="宋体"/>
                <w:color w:val="000000"/>
                <w:kern w:val="0"/>
                <w:sz w:val="16"/>
                <w:szCs w:val="16"/>
              </w:rPr>
            </w:pPr>
            <w:r>
              <w:rPr>
                <w:rFonts w:hint="eastAsia" w:ascii="宋体" w:hAnsi="宋体" w:cs="宋体"/>
                <w:color w:val="000000"/>
                <w:kern w:val="0"/>
                <w:sz w:val="16"/>
                <w:szCs w:val="16"/>
              </w:rPr>
              <w:t>实施(主管）单位</w:t>
            </w:r>
          </w:p>
        </w:tc>
        <w:tc>
          <w:tcPr>
            <w:tcW w:w="3520" w:type="dxa"/>
            <w:gridSpan w:val="3"/>
            <w:tcBorders>
              <w:top w:val="single" w:color="000000" w:sz="4" w:space="0"/>
              <w:left w:val="nil"/>
              <w:bottom w:val="single" w:color="000000" w:sz="4" w:space="0"/>
              <w:right w:val="single" w:color="000000" w:sz="4" w:space="0"/>
            </w:tcBorders>
            <w:noWrap w:val="0"/>
            <w:vAlign w:val="center"/>
          </w:tcPr>
          <w:p w14:paraId="2B7862C2">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唐山市公安局开平分局</w:t>
            </w:r>
          </w:p>
        </w:tc>
      </w:tr>
      <w:tr w14:paraId="3EF36D47">
        <w:tblPrEx>
          <w:tblCellMar>
            <w:top w:w="0" w:type="dxa"/>
            <w:left w:w="108" w:type="dxa"/>
            <w:bottom w:w="0" w:type="dxa"/>
            <w:right w:w="108" w:type="dxa"/>
          </w:tblCellMar>
        </w:tblPrEx>
        <w:trPr>
          <w:trHeight w:val="288" w:hRule="atLeast"/>
        </w:trPr>
        <w:tc>
          <w:tcPr>
            <w:tcW w:w="1460" w:type="dxa"/>
            <w:vMerge w:val="restart"/>
            <w:tcBorders>
              <w:top w:val="single" w:color="000000" w:sz="4" w:space="0"/>
              <w:left w:val="single" w:color="000000" w:sz="4" w:space="0"/>
              <w:bottom w:val="single" w:color="000000" w:sz="4" w:space="0"/>
              <w:right w:val="single" w:color="000000" w:sz="4" w:space="0"/>
            </w:tcBorders>
            <w:noWrap w:val="0"/>
            <w:vAlign w:val="center"/>
          </w:tcPr>
          <w:p w14:paraId="55D1552F">
            <w:pPr>
              <w:widowControl/>
              <w:jc w:val="center"/>
              <w:rPr>
                <w:rFonts w:ascii="宋体" w:hAnsi="宋体" w:cs="宋体"/>
                <w:color w:val="000000"/>
                <w:kern w:val="0"/>
                <w:sz w:val="16"/>
                <w:szCs w:val="16"/>
              </w:rPr>
            </w:pPr>
            <w:r>
              <w:rPr>
                <w:rFonts w:hint="eastAsia" w:ascii="宋体" w:hAnsi="宋体" w:cs="宋体"/>
                <w:color w:val="000000"/>
                <w:kern w:val="0"/>
                <w:sz w:val="16"/>
                <w:szCs w:val="16"/>
              </w:rPr>
              <w:t>二、预算执行情况</w:t>
            </w:r>
          </w:p>
        </w:tc>
        <w:tc>
          <w:tcPr>
            <w:tcW w:w="1860" w:type="dxa"/>
            <w:gridSpan w:val="2"/>
            <w:tcBorders>
              <w:top w:val="single" w:color="000000" w:sz="4" w:space="0"/>
              <w:left w:val="nil"/>
              <w:bottom w:val="single" w:color="000000" w:sz="4" w:space="0"/>
              <w:right w:val="single" w:color="000000" w:sz="4" w:space="0"/>
            </w:tcBorders>
            <w:noWrap w:val="0"/>
            <w:vAlign w:val="center"/>
          </w:tcPr>
          <w:p w14:paraId="0A9EBF5E">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预算安排情况（调整后）</w:t>
            </w:r>
          </w:p>
        </w:tc>
        <w:tc>
          <w:tcPr>
            <w:tcW w:w="1980" w:type="dxa"/>
            <w:gridSpan w:val="2"/>
            <w:tcBorders>
              <w:top w:val="single" w:color="000000" w:sz="4" w:space="0"/>
              <w:left w:val="nil"/>
              <w:bottom w:val="single" w:color="000000" w:sz="4" w:space="0"/>
              <w:right w:val="single" w:color="000000" w:sz="4" w:space="0"/>
            </w:tcBorders>
            <w:noWrap w:val="0"/>
            <w:vAlign w:val="center"/>
          </w:tcPr>
          <w:p w14:paraId="6C32D80D">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资金到位情况</w:t>
            </w:r>
          </w:p>
        </w:tc>
        <w:tc>
          <w:tcPr>
            <w:tcW w:w="2040" w:type="dxa"/>
            <w:gridSpan w:val="2"/>
            <w:tcBorders>
              <w:top w:val="single" w:color="000000" w:sz="4" w:space="0"/>
              <w:left w:val="nil"/>
              <w:bottom w:val="single" w:color="000000" w:sz="4" w:space="0"/>
              <w:right w:val="single" w:color="000000" w:sz="4" w:space="0"/>
            </w:tcBorders>
            <w:noWrap w:val="0"/>
            <w:vAlign w:val="center"/>
          </w:tcPr>
          <w:p w14:paraId="6C17BB21">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资金执行情况</w:t>
            </w:r>
          </w:p>
        </w:tc>
        <w:tc>
          <w:tcPr>
            <w:tcW w:w="1480" w:type="dxa"/>
            <w:tcBorders>
              <w:top w:val="nil"/>
              <w:left w:val="nil"/>
              <w:bottom w:val="single" w:color="000000" w:sz="4" w:space="0"/>
              <w:right w:val="single" w:color="000000" w:sz="4" w:space="0"/>
            </w:tcBorders>
            <w:noWrap w:val="0"/>
            <w:vAlign w:val="center"/>
          </w:tcPr>
          <w:p w14:paraId="5A002693">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r>
      <w:tr w14:paraId="05F5EA7E">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4C6635">
            <w:pPr>
              <w:widowControl/>
              <w:jc w:val="left"/>
              <w:rPr>
                <w:rFonts w:ascii="宋体" w:hAnsi="宋体" w:cs="宋体"/>
                <w:color w:val="000000"/>
                <w:kern w:val="0"/>
                <w:sz w:val="16"/>
                <w:szCs w:val="16"/>
              </w:rPr>
            </w:pPr>
          </w:p>
        </w:tc>
        <w:tc>
          <w:tcPr>
            <w:tcW w:w="844" w:type="dxa"/>
            <w:tcBorders>
              <w:top w:val="nil"/>
              <w:left w:val="nil"/>
              <w:bottom w:val="single" w:color="000000" w:sz="4" w:space="0"/>
              <w:right w:val="single" w:color="000000" w:sz="4" w:space="0"/>
            </w:tcBorders>
            <w:noWrap w:val="0"/>
            <w:vAlign w:val="center"/>
          </w:tcPr>
          <w:p w14:paraId="555E532F">
            <w:pPr>
              <w:widowControl/>
              <w:jc w:val="left"/>
              <w:rPr>
                <w:rFonts w:ascii="宋体" w:hAnsi="宋体" w:cs="宋体"/>
                <w:color w:val="000000"/>
                <w:kern w:val="0"/>
                <w:sz w:val="16"/>
                <w:szCs w:val="16"/>
              </w:rPr>
            </w:pPr>
            <w:r>
              <w:rPr>
                <w:rFonts w:hint="eastAsia" w:ascii="宋体" w:hAnsi="宋体" w:cs="宋体"/>
                <w:color w:val="000000"/>
                <w:kern w:val="0"/>
                <w:sz w:val="16"/>
                <w:szCs w:val="16"/>
              </w:rPr>
              <w:t>预算数：</w:t>
            </w:r>
          </w:p>
        </w:tc>
        <w:tc>
          <w:tcPr>
            <w:tcW w:w="1016" w:type="dxa"/>
            <w:tcBorders>
              <w:top w:val="nil"/>
              <w:left w:val="nil"/>
              <w:bottom w:val="single" w:color="000000" w:sz="4" w:space="0"/>
              <w:right w:val="single" w:color="000000" w:sz="4" w:space="0"/>
            </w:tcBorders>
            <w:noWrap w:val="0"/>
            <w:vAlign w:val="center"/>
          </w:tcPr>
          <w:p w14:paraId="6E4DE439">
            <w:pPr>
              <w:widowControl/>
              <w:jc w:val="center"/>
              <w:rPr>
                <w:rFonts w:hint="default" w:ascii="宋体" w:hAnsi="宋体" w:eastAsia="宋体" w:cs="宋体"/>
                <w:color w:val="000000"/>
                <w:kern w:val="0"/>
                <w:sz w:val="16"/>
                <w:szCs w:val="16"/>
                <w:lang w:val="en-US" w:eastAsia="zh-CN"/>
              </w:rPr>
            </w:pPr>
            <w:r>
              <w:rPr>
                <w:rFonts w:hint="default" w:ascii="宋体" w:hAnsi="宋体" w:eastAsia="宋体" w:cs="宋体"/>
                <w:color w:val="000000"/>
                <w:kern w:val="0"/>
                <w:sz w:val="16"/>
                <w:szCs w:val="16"/>
                <w:lang w:val="en-US" w:eastAsia="zh-CN"/>
              </w:rPr>
              <w:t>258.11</w:t>
            </w:r>
          </w:p>
        </w:tc>
        <w:tc>
          <w:tcPr>
            <w:tcW w:w="940" w:type="dxa"/>
            <w:tcBorders>
              <w:top w:val="nil"/>
              <w:left w:val="nil"/>
              <w:bottom w:val="single" w:color="000000" w:sz="4" w:space="0"/>
              <w:right w:val="single" w:color="000000" w:sz="4" w:space="0"/>
            </w:tcBorders>
            <w:noWrap w:val="0"/>
            <w:vAlign w:val="center"/>
          </w:tcPr>
          <w:p w14:paraId="297E5D68">
            <w:pPr>
              <w:widowControl/>
              <w:jc w:val="left"/>
              <w:rPr>
                <w:rFonts w:ascii="宋体" w:hAnsi="宋体" w:cs="宋体"/>
                <w:color w:val="000000"/>
                <w:kern w:val="0"/>
                <w:sz w:val="16"/>
                <w:szCs w:val="16"/>
              </w:rPr>
            </w:pPr>
            <w:r>
              <w:rPr>
                <w:rFonts w:hint="eastAsia" w:ascii="宋体" w:hAnsi="宋体" w:cs="宋体"/>
                <w:color w:val="000000"/>
                <w:kern w:val="0"/>
                <w:sz w:val="16"/>
                <w:szCs w:val="16"/>
              </w:rPr>
              <w:t>到位数：</w:t>
            </w:r>
          </w:p>
        </w:tc>
        <w:tc>
          <w:tcPr>
            <w:tcW w:w="1040" w:type="dxa"/>
            <w:tcBorders>
              <w:top w:val="nil"/>
              <w:left w:val="nil"/>
              <w:bottom w:val="single" w:color="000000" w:sz="4" w:space="0"/>
              <w:right w:val="single" w:color="000000" w:sz="4" w:space="0"/>
            </w:tcBorders>
            <w:noWrap w:val="0"/>
            <w:vAlign w:val="center"/>
          </w:tcPr>
          <w:p w14:paraId="33EBC37B">
            <w:pPr>
              <w:widowControl/>
              <w:jc w:val="center"/>
              <w:rPr>
                <w:rFonts w:hint="default" w:ascii="宋体" w:hAnsi="宋体" w:cs="宋体"/>
                <w:color w:val="000000"/>
                <w:kern w:val="0"/>
                <w:sz w:val="16"/>
                <w:szCs w:val="16"/>
                <w:lang w:val="en-US"/>
              </w:rPr>
            </w:pPr>
            <w:r>
              <w:rPr>
                <w:rFonts w:hint="default" w:ascii="宋体" w:hAnsi="宋体" w:eastAsia="宋体" w:cs="宋体"/>
                <w:color w:val="000000"/>
                <w:kern w:val="0"/>
                <w:sz w:val="16"/>
                <w:szCs w:val="16"/>
                <w:lang w:val="en-US" w:eastAsia="zh-CN"/>
              </w:rPr>
              <w:t>258.11</w:t>
            </w:r>
          </w:p>
        </w:tc>
        <w:tc>
          <w:tcPr>
            <w:tcW w:w="900" w:type="dxa"/>
            <w:tcBorders>
              <w:top w:val="nil"/>
              <w:left w:val="nil"/>
              <w:bottom w:val="single" w:color="000000" w:sz="4" w:space="0"/>
              <w:right w:val="single" w:color="000000" w:sz="4" w:space="0"/>
            </w:tcBorders>
            <w:noWrap w:val="0"/>
            <w:vAlign w:val="center"/>
          </w:tcPr>
          <w:p w14:paraId="02BD912B">
            <w:pPr>
              <w:widowControl/>
              <w:jc w:val="left"/>
              <w:rPr>
                <w:rFonts w:ascii="宋体" w:hAnsi="宋体" w:cs="宋体"/>
                <w:color w:val="000000"/>
                <w:kern w:val="0"/>
                <w:sz w:val="16"/>
                <w:szCs w:val="16"/>
              </w:rPr>
            </w:pPr>
            <w:r>
              <w:rPr>
                <w:rFonts w:hint="eastAsia" w:ascii="宋体" w:hAnsi="宋体" w:cs="宋体"/>
                <w:color w:val="000000"/>
                <w:kern w:val="0"/>
                <w:sz w:val="16"/>
                <w:szCs w:val="16"/>
              </w:rPr>
              <w:t>执行数：</w:t>
            </w:r>
          </w:p>
        </w:tc>
        <w:tc>
          <w:tcPr>
            <w:tcW w:w="1140" w:type="dxa"/>
            <w:tcBorders>
              <w:top w:val="nil"/>
              <w:left w:val="nil"/>
              <w:bottom w:val="single" w:color="000000" w:sz="4" w:space="0"/>
              <w:right w:val="single" w:color="000000" w:sz="4" w:space="0"/>
            </w:tcBorders>
            <w:noWrap w:val="0"/>
            <w:vAlign w:val="center"/>
          </w:tcPr>
          <w:p w14:paraId="49A0125F">
            <w:pPr>
              <w:widowControl/>
              <w:jc w:val="center"/>
              <w:rPr>
                <w:rFonts w:ascii="宋体" w:hAnsi="宋体" w:cs="宋体"/>
                <w:color w:val="000000"/>
                <w:kern w:val="0"/>
                <w:sz w:val="16"/>
                <w:szCs w:val="16"/>
              </w:rPr>
            </w:pPr>
            <w:r>
              <w:rPr>
                <w:rFonts w:hint="default" w:ascii="宋体" w:hAnsi="宋体" w:eastAsia="宋体" w:cs="宋体"/>
                <w:color w:val="000000"/>
                <w:kern w:val="0"/>
                <w:sz w:val="16"/>
                <w:szCs w:val="16"/>
                <w:lang w:val="en-US" w:eastAsia="zh-CN"/>
              </w:rPr>
              <w:t>258.11</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10B5E833">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r>
              <w:rPr>
                <w:rFonts w:hint="eastAsia" w:ascii="宋体" w:hAnsi="宋体" w:cs="宋体"/>
                <w:color w:val="000000"/>
                <w:kern w:val="0"/>
                <w:sz w:val="16"/>
                <w:szCs w:val="16"/>
              </w:rPr>
              <w:t>%</w:t>
            </w:r>
          </w:p>
        </w:tc>
      </w:tr>
      <w:tr w14:paraId="42769B86">
        <w:tblPrEx>
          <w:tblCellMar>
            <w:top w:w="0" w:type="dxa"/>
            <w:left w:w="108" w:type="dxa"/>
            <w:bottom w:w="0" w:type="dxa"/>
            <w:right w:w="108" w:type="dxa"/>
          </w:tblCellMar>
        </w:tblPrEx>
        <w:trPr>
          <w:trHeight w:val="384"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40DC8E">
            <w:pPr>
              <w:widowControl/>
              <w:jc w:val="left"/>
              <w:rPr>
                <w:rFonts w:ascii="宋体" w:hAnsi="宋体" w:cs="宋体"/>
                <w:color w:val="000000"/>
                <w:kern w:val="0"/>
                <w:sz w:val="16"/>
                <w:szCs w:val="16"/>
              </w:rPr>
            </w:pPr>
          </w:p>
        </w:tc>
        <w:tc>
          <w:tcPr>
            <w:tcW w:w="844" w:type="dxa"/>
            <w:tcBorders>
              <w:top w:val="nil"/>
              <w:left w:val="nil"/>
              <w:bottom w:val="single" w:color="000000" w:sz="4" w:space="0"/>
              <w:right w:val="single" w:color="000000" w:sz="4" w:space="0"/>
            </w:tcBorders>
            <w:noWrap w:val="0"/>
            <w:vAlign w:val="center"/>
          </w:tcPr>
          <w:p w14:paraId="7D4D4C89">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016" w:type="dxa"/>
            <w:tcBorders>
              <w:top w:val="nil"/>
              <w:left w:val="nil"/>
              <w:bottom w:val="single" w:color="000000" w:sz="4" w:space="0"/>
              <w:right w:val="single" w:color="000000" w:sz="4" w:space="0"/>
            </w:tcBorders>
            <w:noWrap w:val="0"/>
            <w:vAlign w:val="center"/>
          </w:tcPr>
          <w:p w14:paraId="2EFF1C2C">
            <w:pPr>
              <w:widowControl/>
              <w:jc w:val="center"/>
              <w:rPr>
                <w:rFonts w:hint="default" w:ascii="宋体" w:hAnsi="宋体" w:eastAsia="宋体" w:cs="宋体"/>
                <w:color w:val="000000"/>
                <w:kern w:val="0"/>
                <w:sz w:val="16"/>
                <w:szCs w:val="16"/>
                <w:lang w:val="en-US" w:eastAsia="zh-CN"/>
              </w:rPr>
            </w:pPr>
            <w:r>
              <w:rPr>
                <w:rFonts w:hint="default" w:ascii="宋体" w:hAnsi="宋体" w:eastAsia="宋体" w:cs="宋体"/>
                <w:color w:val="000000"/>
                <w:kern w:val="0"/>
                <w:sz w:val="16"/>
                <w:szCs w:val="16"/>
                <w:lang w:val="en-US" w:eastAsia="zh-CN"/>
              </w:rPr>
              <w:t>258.11</w:t>
            </w:r>
          </w:p>
        </w:tc>
        <w:tc>
          <w:tcPr>
            <w:tcW w:w="940" w:type="dxa"/>
            <w:tcBorders>
              <w:top w:val="nil"/>
              <w:left w:val="nil"/>
              <w:bottom w:val="single" w:color="000000" w:sz="4" w:space="0"/>
              <w:right w:val="single" w:color="000000" w:sz="4" w:space="0"/>
            </w:tcBorders>
            <w:noWrap w:val="0"/>
            <w:vAlign w:val="center"/>
          </w:tcPr>
          <w:p w14:paraId="713A86DF">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040" w:type="dxa"/>
            <w:tcBorders>
              <w:top w:val="nil"/>
              <w:left w:val="nil"/>
              <w:bottom w:val="single" w:color="000000" w:sz="4" w:space="0"/>
              <w:right w:val="single" w:color="000000" w:sz="4" w:space="0"/>
            </w:tcBorders>
            <w:noWrap w:val="0"/>
            <w:vAlign w:val="center"/>
          </w:tcPr>
          <w:p w14:paraId="33DE2185">
            <w:pPr>
              <w:widowControl/>
              <w:jc w:val="center"/>
              <w:rPr>
                <w:rFonts w:hint="default" w:ascii="宋体" w:hAnsi="宋体" w:cs="宋体"/>
                <w:color w:val="000000"/>
                <w:kern w:val="0"/>
                <w:sz w:val="16"/>
                <w:szCs w:val="16"/>
                <w:lang w:val="en-US"/>
              </w:rPr>
            </w:pPr>
            <w:r>
              <w:rPr>
                <w:rFonts w:hint="default" w:ascii="宋体" w:hAnsi="宋体" w:eastAsia="宋体" w:cs="宋体"/>
                <w:color w:val="000000"/>
                <w:kern w:val="0"/>
                <w:sz w:val="16"/>
                <w:szCs w:val="16"/>
                <w:lang w:val="en-US" w:eastAsia="zh-CN"/>
              </w:rPr>
              <w:t>258.11</w:t>
            </w:r>
          </w:p>
        </w:tc>
        <w:tc>
          <w:tcPr>
            <w:tcW w:w="900" w:type="dxa"/>
            <w:tcBorders>
              <w:top w:val="nil"/>
              <w:left w:val="nil"/>
              <w:bottom w:val="single" w:color="000000" w:sz="4" w:space="0"/>
              <w:right w:val="single" w:color="000000" w:sz="4" w:space="0"/>
            </w:tcBorders>
            <w:noWrap w:val="0"/>
            <w:vAlign w:val="center"/>
          </w:tcPr>
          <w:p w14:paraId="19C40AB3">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140" w:type="dxa"/>
            <w:tcBorders>
              <w:top w:val="nil"/>
              <w:left w:val="nil"/>
              <w:bottom w:val="single" w:color="000000" w:sz="4" w:space="0"/>
              <w:right w:val="single" w:color="000000" w:sz="4" w:space="0"/>
            </w:tcBorders>
            <w:noWrap w:val="0"/>
            <w:vAlign w:val="center"/>
          </w:tcPr>
          <w:p w14:paraId="21FF0EE2">
            <w:pPr>
              <w:widowControl/>
              <w:jc w:val="center"/>
              <w:rPr>
                <w:rFonts w:hint="default" w:ascii="宋体" w:hAnsi="宋体" w:cs="宋体"/>
                <w:color w:val="000000"/>
                <w:kern w:val="0"/>
                <w:sz w:val="16"/>
                <w:szCs w:val="16"/>
                <w:lang w:val="en-US"/>
              </w:rPr>
            </w:pPr>
            <w:r>
              <w:rPr>
                <w:rFonts w:hint="default" w:ascii="宋体" w:hAnsi="宋体" w:eastAsia="宋体" w:cs="宋体"/>
                <w:color w:val="000000"/>
                <w:kern w:val="0"/>
                <w:sz w:val="16"/>
                <w:szCs w:val="16"/>
                <w:lang w:val="en-US" w:eastAsia="zh-CN"/>
              </w:rPr>
              <w:t>258.11</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63E9F073">
            <w:pPr>
              <w:widowControl/>
              <w:jc w:val="left"/>
              <w:rPr>
                <w:rFonts w:ascii="宋体" w:hAnsi="宋体" w:cs="宋体"/>
                <w:color w:val="000000"/>
                <w:kern w:val="0"/>
                <w:sz w:val="16"/>
                <w:szCs w:val="16"/>
              </w:rPr>
            </w:pPr>
          </w:p>
        </w:tc>
      </w:tr>
      <w:tr w14:paraId="5B0B6B18">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4750CA">
            <w:pPr>
              <w:widowControl/>
              <w:jc w:val="left"/>
              <w:rPr>
                <w:rFonts w:ascii="宋体" w:hAnsi="宋体" w:cs="宋体"/>
                <w:color w:val="000000"/>
                <w:kern w:val="0"/>
                <w:sz w:val="16"/>
                <w:szCs w:val="16"/>
              </w:rPr>
            </w:pPr>
          </w:p>
        </w:tc>
        <w:tc>
          <w:tcPr>
            <w:tcW w:w="844" w:type="dxa"/>
            <w:tcBorders>
              <w:top w:val="nil"/>
              <w:left w:val="nil"/>
              <w:bottom w:val="single" w:color="000000" w:sz="4" w:space="0"/>
              <w:right w:val="single" w:color="000000" w:sz="4" w:space="0"/>
            </w:tcBorders>
            <w:noWrap w:val="0"/>
            <w:vAlign w:val="center"/>
          </w:tcPr>
          <w:p w14:paraId="18900B10">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016" w:type="dxa"/>
            <w:tcBorders>
              <w:top w:val="nil"/>
              <w:left w:val="nil"/>
              <w:bottom w:val="single" w:color="000000" w:sz="4" w:space="0"/>
              <w:right w:val="single" w:color="000000" w:sz="4" w:space="0"/>
            </w:tcBorders>
            <w:noWrap w:val="0"/>
            <w:vAlign w:val="center"/>
          </w:tcPr>
          <w:p w14:paraId="29BBF451">
            <w:pPr>
              <w:widowControl/>
              <w:jc w:val="left"/>
              <w:rPr>
                <w:rFonts w:cs="Calibri"/>
                <w:color w:val="000000"/>
                <w:kern w:val="0"/>
                <w:szCs w:val="21"/>
              </w:rPr>
            </w:pPr>
            <w:r>
              <w:rPr>
                <w:rFonts w:cs="Calibri"/>
                <w:color w:val="000000"/>
                <w:kern w:val="0"/>
                <w:szCs w:val="21"/>
              </w:rPr>
              <w:t>　</w:t>
            </w:r>
          </w:p>
        </w:tc>
        <w:tc>
          <w:tcPr>
            <w:tcW w:w="940" w:type="dxa"/>
            <w:tcBorders>
              <w:top w:val="nil"/>
              <w:left w:val="nil"/>
              <w:bottom w:val="single" w:color="000000" w:sz="4" w:space="0"/>
              <w:right w:val="single" w:color="000000" w:sz="4" w:space="0"/>
            </w:tcBorders>
            <w:noWrap w:val="0"/>
            <w:vAlign w:val="center"/>
          </w:tcPr>
          <w:p w14:paraId="42941783">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040" w:type="dxa"/>
            <w:tcBorders>
              <w:top w:val="nil"/>
              <w:left w:val="nil"/>
              <w:bottom w:val="single" w:color="000000" w:sz="4" w:space="0"/>
              <w:right w:val="single" w:color="000000" w:sz="4" w:space="0"/>
            </w:tcBorders>
            <w:noWrap w:val="0"/>
            <w:vAlign w:val="center"/>
          </w:tcPr>
          <w:p w14:paraId="39F32B75">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900" w:type="dxa"/>
            <w:tcBorders>
              <w:top w:val="nil"/>
              <w:left w:val="nil"/>
              <w:bottom w:val="single" w:color="000000" w:sz="4" w:space="0"/>
              <w:right w:val="single" w:color="000000" w:sz="4" w:space="0"/>
            </w:tcBorders>
            <w:noWrap w:val="0"/>
            <w:vAlign w:val="center"/>
          </w:tcPr>
          <w:p w14:paraId="3F650B01">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140" w:type="dxa"/>
            <w:tcBorders>
              <w:top w:val="nil"/>
              <w:left w:val="nil"/>
              <w:bottom w:val="single" w:color="000000" w:sz="4" w:space="0"/>
              <w:right w:val="single" w:color="000000" w:sz="4" w:space="0"/>
            </w:tcBorders>
            <w:noWrap w:val="0"/>
            <w:vAlign w:val="center"/>
          </w:tcPr>
          <w:p w14:paraId="252459A4">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66CCC74D">
            <w:pPr>
              <w:widowControl/>
              <w:jc w:val="left"/>
              <w:rPr>
                <w:rFonts w:ascii="宋体" w:hAnsi="宋体" w:cs="宋体"/>
                <w:color w:val="000000"/>
                <w:kern w:val="0"/>
                <w:sz w:val="16"/>
                <w:szCs w:val="16"/>
              </w:rPr>
            </w:pPr>
          </w:p>
        </w:tc>
      </w:tr>
      <w:tr w14:paraId="15C40E58">
        <w:tblPrEx>
          <w:tblCellMar>
            <w:top w:w="0" w:type="dxa"/>
            <w:left w:w="108" w:type="dxa"/>
            <w:bottom w:w="0" w:type="dxa"/>
            <w:right w:w="108" w:type="dxa"/>
          </w:tblCellMar>
        </w:tblPrEx>
        <w:trPr>
          <w:trHeight w:val="288" w:hRule="atLeast"/>
        </w:trPr>
        <w:tc>
          <w:tcPr>
            <w:tcW w:w="1460" w:type="dxa"/>
            <w:vMerge w:val="restart"/>
            <w:tcBorders>
              <w:top w:val="nil"/>
              <w:left w:val="single" w:color="000000" w:sz="4" w:space="0"/>
              <w:bottom w:val="single" w:color="000000" w:sz="4" w:space="0"/>
              <w:right w:val="single" w:color="000000" w:sz="4" w:space="0"/>
            </w:tcBorders>
            <w:noWrap w:val="0"/>
            <w:vAlign w:val="center"/>
          </w:tcPr>
          <w:p w14:paraId="225EFCE6">
            <w:pPr>
              <w:widowControl/>
              <w:jc w:val="center"/>
              <w:rPr>
                <w:rFonts w:ascii="宋体" w:hAnsi="宋体" w:cs="宋体"/>
                <w:color w:val="000000"/>
                <w:kern w:val="0"/>
                <w:sz w:val="16"/>
                <w:szCs w:val="16"/>
              </w:rPr>
            </w:pPr>
            <w:r>
              <w:rPr>
                <w:rFonts w:hint="eastAsia" w:ascii="宋体" w:hAnsi="宋体" w:cs="宋体"/>
                <w:color w:val="000000"/>
                <w:kern w:val="0"/>
                <w:sz w:val="16"/>
                <w:szCs w:val="16"/>
              </w:rPr>
              <w:t>三、目标完成情况</w:t>
            </w:r>
          </w:p>
        </w:tc>
        <w:tc>
          <w:tcPr>
            <w:tcW w:w="2800" w:type="dxa"/>
            <w:gridSpan w:val="3"/>
            <w:tcBorders>
              <w:top w:val="single" w:color="000000" w:sz="4" w:space="0"/>
              <w:left w:val="nil"/>
              <w:bottom w:val="single" w:color="000000" w:sz="4" w:space="0"/>
              <w:right w:val="single" w:color="000000" w:sz="4" w:space="0"/>
            </w:tcBorders>
            <w:noWrap w:val="0"/>
            <w:vAlign w:val="center"/>
          </w:tcPr>
          <w:p w14:paraId="45BC64E1">
            <w:pPr>
              <w:widowControl/>
              <w:jc w:val="center"/>
              <w:rPr>
                <w:rFonts w:ascii="宋体" w:hAnsi="宋体" w:cs="宋体"/>
                <w:color w:val="000000"/>
                <w:kern w:val="0"/>
                <w:sz w:val="16"/>
                <w:szCs w:val="16"/>
              </w:rPr>
            </w:pPr>
            <w:r>
              <w:rPr>
                <w:rFonts w:hint="eastAsia" w:ascii="宋体" w:hAnsi="宋体" w:cs="宋体"/>
                <w:color w:val="000000"/>
                <w:kern w:val="0"/>
                <w:sz w:val="16"/>
                <w:szCs w:val="16"/>
              </w:rPr>
              <w:t>年度预期目标</w:t>
            </w:r>
          </w:p>
        </w:tc>
        <w:tc>
          <w:tcPr>
            <w:tcW w:w="3080" w:type="dxa"/>
            <w:gridSpan w:val="3"/>
            <w:tcBorders>
              <w:top w:val="single" w:color="000000" w:sz="4" w:space="0"/>
              <w:left w:val="nil"/>
              <w:bottom w:val="single" w:color="000000" w:sz="4" w:space="0"/>
              <w:right w:val="single" w:color="000000" w:sz="4" w:space="0"/>
            </w:tcBorders>
            <w:noWrap w:val="0"/>
            <w:vAlign w:val="center"/>
          </w:tcPr>
          <w:p w14:paraId="092B711C">
            <w:pPr>
              <w:widowControl/>
              <w:jc w:val="center"/>
              <w:rPr>
                <w:rFonts w:ascii="宋体" w:hAnsi="宋体" w:cs="宋体"/>
                <w:color w:val="000000"/>
                <w:kern w:val="0"/>
                <w:sz w:val="16"/>
                <w:szCs w:val="16"/>
              </w:rPr>
            </w:pPr>
            <w:r>
              <w:rPr>
                <w:rFonts w:hint="eastAsia" w:ascii="宋体" w:hAnsi="宋体" w:cs="宋体"/>
                <w:color w:val="000000"/>
                <w:kern w:val="0"/>
                <w:sz w:val="16"/>
                <w:szCs w:val="16"/>
              </w:rPr>
              <w:t>具体完成情况</w:t>
            </w:r>
          </w:p>
        </w:tc>
        <w:tc>
          <w:tcPr>
            <w:tcW w:w="1480" w:type="dxa"/>
            <w:tcBorders>
              <w:top w:val="nil"/>
              <w:left w:val="nil"/>
              <w:bottom w:val="single" w:color="000000" w:sz="4" w:space="0"/>
              <w:right w:val="single" w:color="000000" w:sz="4" w:space="0"/>
            </w:tcBorders>
            <w:noWrap w:val="0"/>
            <w:vAlign w:val="center"/>
          </w:tcPr>
          <w:p w14:paraId="69B01820">
            <w:pPr>
              <w:widowControl/>
              <w:jc w:val="center"/>
              <w:rPr>
                <w:rFonts w:ascii="宋体" w:hAnsi="宋体" w:cs="宋体"/>
                <w:color w:val="000000"/>
                <w:kern w:val="0"/>
                <w:sz w:val="16"/>
                <w:szCs w:val="16"/>
              </w:rPr>
            </w:pPr>
            <w:r>
              <w:rPr>
                <w:rFonts w:hint="eastAsia" w:ascii="宋体" w:hAnsi="宋体" w:cs="宋体"/>
                <w:color w:val="000000"/>
                <w:kern w:val="0"/>
                <w:sz w:val="16"/>
                <w:szCs w:val="16"/>
              </w:rPr>
              <w:t>总体完成率</w:t>
            </w:r>
          </w:p>
        </w:tc>
      </w:tr>
      <w:tr w14:paraId="1F9ECD16">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132F38E8">
            <w:pPr>
              <w:widowControl/>
              <w:jc w:val="left"/>
              <w:rPr>
                <w:rFonts w:ascii="宋体" w:hAnsi="宋体" w:cs="宋体"/>
                <w:color w:val="000000"/>
                <w:kern w:val="0"/>
                <w:sz w:val="16"/>
                <w:szCs w:val="16"/>
              </w:rPr>
            </w:pPr>
          </w:p>
        </w:tc>
        <w:tc>
          <w:tcPr>
            <w:tcW w:w="280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45D7FC01">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保障运转，支持业务工作</w:t>
            </w:r>
          </w:p>
        </w:tc>
        <w:tc>
          <w:tcPr>
            <w:tcW w:w="308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469F39DF">
            <w:pPr>
              <w:widowControl/>
              <w:jc w:val="center"/>
              <w:rPr>
                <w:rFonts w:ascii="宋体" w:hAnsi="宋体" w:cs="宋体"/>
                <w:color w:val="000000"/>
                <w:kern w:val="0"/>
                <w:sz w:val="16"/>
                <w:szCs w:val="16"/>
              </w:rPr>
            </w:pPr>
            <w:r>
              <w:rPr>
                <w:rFonts w:hint="eastAsia" w:ascii="宋体" w:hAnsi="宋体" w:cs="宋体"/>
                <w:color w:val="000000"/>
                <w:kern w:val="0"/>
                <w:sz w:val="16"/>
                <w:szCs w:val="16"/>
                <w:lang w:eastAsia="zh-CN"/>
              </w:rPr>
              <w:t>保障运转，支持业务工作</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1F2DE55D">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r>
              <w:rPr>
                <w:rFonts w:hint="eastAsia" w:ascii="宋体" w:hAnsi="宋体" w:cs="宋体"/>
                <w:color w:val="000000"/>
                <w:kern w:val="0"/>
                <w:sz w:val="16"/>
                <w:szCs w:val="16"/>
              </w:rPr>
              <w:t>%</w:t>
            </w:r>
          </w:p>
        </w:tc>
      </w:tr>
      <w:tr w14:paraId="175E5E34">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535E8716">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66FB2F6A">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77557917">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62427FAC">
            <w:pPr>
              <w:widowControl/>
              <w:jc w:val="left"/>
              <w:rPr>
                <w:rFonts w:ascii="宋体" w:hAnsi="宋体" w:cs="宋体"/>
                <w:color w:val="000000"/>
                <w:kern w:val="0"/>
                <w:sz w:val="16"/>
                <w:szCs w:val="16"/>
              </w:rPr>
            </w:pPr>
          </w:p>
        </w:tc>
      </w:tr>
      <w:tr w14:paraId="7BDAD145">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5A34DBC8">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6C22171D">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3B5B2A97">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519C9F9F">
            <w:pPr>
              <w:widowControl/>
              <w:jc w:val="left"/>
              <w:rPr>
                <w:rFonts w:ascii="宋体" w:hAnsi="宋体" w:cs="宋体"/>
                <w:color w:val="000000"/>
                <w:kern w:val="0"/>
                <w:sz w:val="16"/>
                <w:szCs w:val="16"/>
              </w:rPr>
            </w:pPr>
          </w:p>
        </w:tc>
      </w:tr>
      <w:tr w14:paraId="4262B7F8">
        <w:tblPrEx>
          <w:tblCellMar>
            <w:top w:w="0" w:type="dxa"/>
            <w:left w:w="108" w:type="dxa"/>
            <w:bottom w:w="0" w:type="dxa"/>
            <w:right w:w="108" w:type="dxa"/>
          </w:tblCellMar>
        </w:tblPrEx>
        <w:trPr>
          <w:trHeight w:val="288" w:hRule="atLeast"/>
        </w:trPr>
        <w:tc>
          <w:tcPr>
            <w:tcW w:w="1460" w:type="dxa"/>
            <w:vMerge w:val="restart"/>
            <w:tcBorders>
              <w:top w:val="nil"/>
              <w:left w:val="single" w:color="auto" w:sz="4" w:space="0"/>
              <w:bottom w:val="single" w:color="000000" w:sz="4" w:space="0"/>
              <w:right w:val="nil"/>
            </w:tcBorders>
            <w:noWrap w:val="0"/>
            <w:vAlign w:val="center"/>
          </w:tcPr>
          <w:p w14:paraId="1BECB165">
            <w:pPr>
              <w:widowControl/>
              <w:jc w:val="center"/>
              <w:rPr>
                <w:rFonts w:ascii="宋体" w:hAnsi="宋体" w:cs="宋体"/>
                <w:color w:val="000000"/>
                <w:kern w:val="0"/>
                <w:sz w:val="16"/>
                <w:szCs w:val="16"/>
              </w:rPr>
            </w:pPr>
            <w:r>
              <w:rPr>
                <w:rFonts w:hint="eastAsia" w:ascii="宋体" w:hAnsi="宋体" w:cs="宋体"/>
                <w:color w:val="000000"/>
                <w:kern w:val="0"/>
                <w:sz w:val="16"/>
                <w:szCs w:val="16"/>
              </w:rPr>
              <w:t>四、</w:t>
            </w:r>
            <w:r>
              <w:rPr>
                <w:rFonts w:cs="Calibri"/>
                <w:color w:val="000000"/>
                <w:kern w:val="0"/>
                <w:sz w:val="16"/>
                <w:szCs w:val="16"/>
              </w:rPr>
              <w:t> </w:t>
            </w:r>
            <w:r>
              <w:rPr>
                <w:rFonts w:hint="eastAsia" w:ascii="宋体" w:hAnsi="宋体" w:cs="宋体"/>
                <w:color w:val="000000"/>
                <w:kern w:val="0"/>
                <w:sz w:val="16"/>
                <w:szCs w:val="16"/>
              </w:rPr>
              <w:t>年度绩效指标完成情况</w:t>
            </w:r>
          </w:p>
        </w:tc>
        <w:tc>
          <w:tcPr>
            <w:tcW w:w="844" w:type="dxa"/>
            <w:tcBorders>
              <w:top w:val="nil"/>
              <w:left w:val="single" w:color="000000" w:sz="4" w:space="0"/>
              <w:bottom w:val="single" w:color="000000" w:sz="4" w:space="0"/>
              <w:right w:val="single" w:color="000000" w:sz="4" w:space="0"/>
            </w:tcBorders>
            <w:noWrap w:val="0"/>
            <w:vAlign w:val="center"/>
          </w:tcPr>
          <w:p w14:paraId="783D2EA6">
            <w:pPr>
              <w:widowControl/>
              <w:jc w:val="center"/>
              <w:rPr>
                <w:rFonts w:ascii="宋体" w:hAnsi="宋体" w:cs="宋体"/>
                <w:color w:val="000000"/>
                <w:kern w:val="0"/>
                <w:sz w:val="16"/>
                <w:szCs w:val="16"/>
              </w:rPr>
            </w:pPr>
            <w:r>
              <w:rPr>
                <w:rFonts w:hint="eastAsia" w:ascii="宋体" w:hAnsi="宋体" w:cs="宋体"/>
                <w:color w:val="000000"/>
                <w:kern w:val="0"/>
                <w:sz w:val="16"/>
                <w:szCs w:val="16"/>
              </w:rPr>
              <w:t>一级指标</w:t>
            </w:r>
          </w:p>
        </w:tc>
        <w:tc>
          <w:tcPr>
            <w:tcW w:w="1016" w:type="dxa"/>
            <w:tcBorders>
              <w:top w:val="nil"/>
              <w:left w:val="nil"/>
              <w:bottom w:val="single" w:color="000000" w:sz="4" w:space="0"/>
              <w:right w:val="single" w:color="000000" w:sz="4" w:space="0"/>
            </w:tcBorders>
            <w:noWrap w:val="0"/>
            <w:vAlign w:val="center"/>
          </w:tcPr>
          <w:p w14:paraId="79688728">
            <w:pPr>
              <w:widowControl/>
              <w:jc w:val="center"/>
              <w:rPr>
                <w:rFonts w:ascii="宋体" w:hAnsi="宋体" w:cs="宋体"/>
                <w:color w:val="000000"/>
                <w:kern w:val="0"/>
                <w:sz w:val="16"/>
                <w:szCs w:val="16"/>
              </w:rPr>
            </w:pPr>
            <w:r>
              <w:rPr>
                <w:rFonts w:hint="eastAsia" w:ascii="宋体" w:hAnsi="宋体" w:cs="宋体"/>
                <w:color w:val="000000"/>
                <w:kern w:val="0"/>
                <w:sz w:val="16"/>
                <w:szCs w:val="16"/>
              </w:rPr>
              <w:t>二级指标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68C99A40">
            <w:pPr>
              <w:widowControl/>
              <w:jc w:val="center"/>
              <w:rPr>
                <w:rFonts w:ascii="宋体" w:hAnsi="宋体" w:cs="宋体"/>
                <w:color w:val="000000"/>
                <w:kern w:val="0"/>
                <w:sz w:val="16"/>
                <w:szCs w:val="16"/>
              </w:rPr>
            </w:pPr>
            <w:r>
              <w:rPr>
                <w:rFonts w:hint="eastAsia" w:ascii="宋体" w:hAnsi="宋体" w:cs="宋体"/>
                <w:color w:val="000000"/>
                <w:kern w:val="0"/>
                <w:sz w:val="16"/>
                <w:szCs w:val="16"/>
              </w:rPr>
              <w:t>三级指标</w:t>
            </w:r>
          </w:p>
        </w:tc>
        <w:tc>
          <w:tcPr>
            <w:tcW w:w="900" w:type="dxa"/>
            <w:tcBorders>
              <w:top w:val="nil"/>
              <w:left w:val="nil"/>
              <w:bottom w:val="single" w:color="000000" w:sz="4" w:space="0"/>
              <w:right w:val="single" w:color="000000" w:sz="4" w:space="0"/>
            </w:tcBorders>
            <w:noWrap w:val="0"/>
            <w:vAlign w:val="center"/>
          </w:tcPr>
          <w:p w14:paraId="1DCA1165">
            <w:pPr>
              <w:widowControl/>
              <w:jc w:val="center"/>
              <w:rPr>
                <w:rFonts w:ascii="宋体" w:hAnsi="宋体" w:cs="宋体"/>
                <w:color w:val="000000"/>
                <w:kern w:val="0"/>
                <w:sz w:val="16"/>
                <w:szCs w:val="16"/>
              </w:rPr>
            </w:pPr>
            <w:r>
              <w:rPr>
                <w:rFonts w:hint="eastAsia" w:ascii="宋体" w:hAnsi="宋体" w:cs="宋体"/>
                <w:color w:val="000000"/>
                <w:kern w:val="0"/>
                <w:sz w:val="16"/>
                <w:szCs w:val="16"/>
              </w:rPr>
              <w:t>预期指标值</w:t>
            </w:r>
          </w:p>
        </w:tc>
        <w:tc>
          <w:tcPr>
            <w:tcW w:w="1140" w:type="dxa"/>
            <w:tcBorders>
              <w:top w:val="nil"/>
              <w:left w:val="nil"/>
              <w:bottom w:val="single" w:color="000000" w:sz="4" w:space="0"/>
              <w:right w:val="single" w:color="000000" w:sz="4" w:space="0"/>
            </w:tcBorders>
            <w:noWrap w:val="0"/>
            <w:vAlign w:val="center"/>
          </w:tcPr>
          <w:p w14:paraId="7A671C1A">
            <w:pPr>
              <w:widowControl/>
              <w:jc w:val="center"/>
              <w:rPr>
                <w:rFonts w:ascii="宋体" w:hAnsi="宋体" w:cs="宋体"/>
                <w:color w:val="000000"/>
                <w:kern w:val="0"/>
                <w:sz w:val="16"/>
                <w:szCs w:val="16"/>
              </w:rPr>
            </w:pPr>
            <w:r>
              <w:rPr>
                <w:rFonts w:hint="eastAsia" w:ascii="宋体" w:hAnsi="宋体" w:cs="宋体"/>
                <w:color w:val="000000"/>
                <w:kern w:val="0"/>
                <w:sz w:val="16"/>
                <w:szCs w:val="16"/>
              </w:rPr>
              <w:t>实际完成值</w:t>
            </w:r>
          </w:p>
        </w:tc>
        <w:tc>
          <w:tcPr>
            <w:tcW w:w="1480" w:type="dxa"/>
            <w:tcBorders>
              <w:top w:val="nil"/>
              <w:left w:val="nil"/>
              <w:bottom w:val="single" w:color="000000" w:sz="4" w:space="0"/>
              <w:right w:val="single" w:color="000000" w:sz="4" w:space="0"/>
            </w:tcBorders>
            <w:noWrap w:val="0"/>
            <w:vAlign w:val="center"/>
          </w:tcPr>
          <w:p w14:paraId="1038B4F9">
            <w:pPr>
              <w:widowControl/>
              <w:jc w:val="center"/>
              <w:rPr>
                <w:rFonts w:ascii="宋体" w:hAnsi="宋体" w:cs="宋体"/>
                <w:color w:val="000000"/>
                <w:kern w:val="0"/>
                <w:sz w:val="16"/>
                <w:szCs w:val="16"/>
              </w:rPr>
            </w:pPr>
            <w:r>
              <w:rPr>
                <w:rFonts w:hint="eastAsia" w:ascii="宋体" w:hAnsi="宋体" w:cs="宋体"/>
                <w:color w:val="000000"/>
                <w:kern w:val="0"/>
                <w:sz w:val="16"/>
                <w:szCs w:val="16"/>
              </w:rPr>
              <w:t>自评得分</w:t>
            </w:r>
          </w:p>
        </w:tc>
      </w:tr>
      <w:tr w14:paraId="5C26122D">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67FA4EAF">
            <w:pPr>
              <w:widowControl/>
              <w:jc w:val="left"/>
              <w:rPr>
                <w:rFonts w:ascii="宋体" w:hAnsi="宋体" w:cs="宋体"/>
                <w:color w:val="000000"/>
                <w:kern w:val="0"/>
                <w:sz w:val="16"/>
                <w:szCs w:val="16"/>
              </w:rPr>
            </w:pPr>
          </w:p>
        </w:tc>
        <w:tc>
          <w:tcPr>
            <w:tcW w:w="844" w:type="dxa"/>
            <w:vMerge w:val="restart"/>
            <w:tcBorders>
              <w:top w:val="nil"/>
              <w:left w:val="single" w:color="000000" w:sz="4" w:space="0"/>
              <w:right w:val="single" w:color="000000" w:sz="4" w:space="0"/>
            </w:tcBorders>
            <w:noWrap w:val="0"/>
            <w:vAlign w:val="center"/>
          </w:tcPr>
          <w:p w14:paraId="2D827F10">
            <w:pPr>
              <w:widowControl/>
              <w:jc w:val="center"/>
              <w:rPr>
                <w:rFonts w:ascii="宋体" w:hAnsi="宋体" w:cs="宋体"/>
                <w:color w:val="000000"/>
                <w:kern w:val="0"/>
                <w:sz w:val="16"/>
                <w:szCs w:val="16"/>
              </w:rPr>
            </w:pPr>
            <w:r>
              <w:rPr>
                <w:rFonts w:hint="eastAsia" w:ascii="宋体" w:hAnsi="宋体" w:cs="宋体"/>
                <w:color w:val="000000"/>
                <w:kern w:val="0"/>
                <w:sz w:val="16"/>
                <w:szCs w:val="16"/>
              </w:rPr>
              <w:t>产出指标</w:t>
            </w:r>
          </w:p>
        </w:tc>
        <w:tc>
          <w:tcPr>
            <w:tcW w:w="1016" w:type="dxa"/>
            <w:tcBorders>
              <w:top w:val="nil"/>
              <w:left w:val="nil"/>
              <w:bottom w:val="nil"/>
              <w:right w:val="single" w:color="000000" w:sz="4" w:space="0"/>
            </w:tcBorders>
            <w:noWrap w:val="0"/>
            <w:vAlign w:val="center"/>
          </w:tcPr>
          <w:p w14:paraId="05DFF2F2">
            <w:pPr>
              <w:widowControl/>
              <w:jc w:val="left"/>
              <w:rPr>
                <w:rFonts w:ascii="宋体" w:hAnsi="宋体" w:cs="宋体"/>
                <w:color w:val="000000"/>
                <w:kern w:val="0"/>
                <w:sz w:val="16"/>
                <w:szCs w:val="16"/>
              </w:rPr>
            </w:pPr>
            <w:r>
              <w:rPr>
                <w:rFonts w:hint="eastAsia" w:ascii="宋体" w:hAnsi="宋体" w:cs="宋体"/>
                <w:color w:val="000000"/>
                <w:kern w:val="0"/>
                <w:sz w:val="16"/>
                <w:szCs w:val="16"/>
              </w:rPr>
              <w:t>数量指标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7601F1BA">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打击违法犯罪</w:t>
            </w:r>
          </w:p>
        </w:tc>
        <w:tc>
          <w:tcPr>
            <w:tcW w:w="900" w:type="dxa"/>
            <w:tcBorders>
              <w:top w:val="nil"/>
              <w:left w:val="nil"/>
              <w:bottom w:val="single" w:color="000000" w:sz="4" w:space="0"/>
              <w:right w:val="single" w:color="000000" w:sz="4" w:space="0"/>
            </w:tcBorders>
            <w:noWrap w:val="0"/>
            <w:vAlign w:val="center"/>
          </w:tcPr>
          <w:p w14:paraId="0827EC74">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2C70D6A5">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19C72FE6">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20</w:t>
            </w:r>
          </w:p>
        </w:tc>
      </w:tr>
      <w:tr w14:paraId="3837F277">
        <w:tblPrEx>
          <w:tblCellMar>
            <w:top w:w="0" w:type="dxa"/>
            <w:left w:w="108" w:type="dxa"/>
            <w:bottom w:w="0" w:type="dxa"/>
            <w:right w:w="108" w:type="dxa"/>
          </w:tblCellMar>
        </w:tblPrEx>
        <w:trPr>
          <w:trHeight w:val="432" w:hRule="atLeast"/>
        </w:trPr>
        <w:tc>
          <w:tcPr>
            <w:tcW w:w="1460" w:type="dxa"/>
            <w:vMerge w:val="continue"/>
            <w:tcBorders>
              <w:top w:val="nil"/>
              <w:left w:val="single" w:color="auto" w:sz="4" w:space="0"/>
              <w:bottom w:val="single" w:color="000000" w:sz="4" w:space="0"/>
              <w:right w:val="nil"/>
            </w:tcBorders>
            <w:noWrap w:val="0"/>
            <w:vAlign w:val="center"/>
          </w:tcPr>
          <w:p w14:paraId="7C729303">
            <w:pPr>
              <w:widowControl/>
              <w:jc w:val="left"/>
              <w:rPr>
                <w:rFonts w:ascii="宋体" w:hAnsi="宋体" w:cs="宋体"/>
                <w:color w:val="000000"/>
                <w:kern w:val="0"/>
                <w:sz w:val="16"/>
                <w:szCs w:val="16"/>
              </w:rPr>
            </w:pPr>
          </w:p>
        </w:tc>
        <w:tc>
          <w:tcPr>
            <w:tcW w:w="844" w:type="dxa"/>
            <w:vMerge w:val="continue"/>
            <w:tcBorders>
              <w:left w:val="single" w:color="000000" w:sz="4" w:space="0"/>
              <w:right w:val="single" w:color="000000" w:sz="4" w:space="0"/>
            </w:tcBorders>
            <w:noWrap w:val="0"/>
            <w:vAlign w:val="center"/>
          </w:tcPr>
          <w:p w14:paraId="3DCBBABD">
            <w:pPr>
              <w:widowControl/>
              <w:jc w:val="left"/>
              <w:rPr>
                <w:rFonts w:ascii="宋体" w:hAnsi="宋体" w:cs="宋体"/>
                <w:color w:val="000000"/>
                <w:kern w:val="0"/>
                <w:sz w:val="16"/>
                <w:szCs w:val="16"/>
              </w:rPr>
            </w:pPr>
          </w:p>
        </w:tc>
        <w:tc>
          <w:tcPr>
            <w:tcW w:w="1016" w:type="dxa"/>
            <w:tcBorders>
              <w:top w:val="single" w:color="000000" w:sz="4" w:space="0"/>
              <w:left w:val="nil"/>
              <w:bottom w:val="single" w:color="000000" w:sz="4" w:space="0"/>
              <w:right w:val="single" w:color="000000" w:sz="4" w:space="0"/>
            </w:tcBorders>
            <w:noWrap w:val="0"/>
            <w:vAlign w:val="center"/>
          </w:tcPr>
          <w:p w14:paraId="63ADB718">
            <w:pPr>
              <w:widowControl/>
              <w:jc w:val="left"/>
              <w:rPr>
                <w:rFonts w:ascii="宋体" w:hAnsi="宋体" w:cs="宋体"/>
                <w:color w:val="000000"/>
                <w:kern w:val="0"/>
                <w:sz w:val="16"/>
                <w:szCs w:val="16"/>
              </w:rPr>
            </w:pPr>
            <w:r>
              <w:rPr>
                <w:rFonts w:hint="eastAsia" w:ascii="宋体" w:hAnsi="宋体" w:cs="宋体"/>
                <w:color w:val="000000"/>
                <w:kern w:val="0"/>
                <w:sz w:val="16"/>
                <w:szCs w:val="16"/>
              </w:rPr>
              <w:t>质量指标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5590B7EF">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公安科技建设水平提高成都</w:t>
            </w:r>
          </w:p>
        </w:tc>
        <w:tc>
          <w:tcPr>
            <w:tcW w:w="900" w:type="dxa"/>
            <w:tcBorders>
              <w:top w:val="nil"/>
              <w:left w:val="nil"/>
              <w:bottom w:val="single" w:color="000000" w:sz="4" w:space="0"/>
              <w:right w:val="single" w:color="000000" w:sz="4" w:space="0"/>
            </w:tcBorders>
            <w:noWrap w:val="0"/>
            <w:vAlign w:val="center"/>
          </w:tcPr>
          <w:p w14:paraId="3E76E45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08B603D8">
            <w:pPr>
              <w:widowControl/>
              <w:tabs>
                <w:tab w:val="left" w:pos="377"/>
              </w:tabs>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100%</w:t>
            </w:r>
          </w:p>
        </w:tc>
        <w:tc>
          <w:tcPr>
            <w:tcW w:w="1480" w:type="dxa"/>
            <w:tcBorders>
              <w:top w:val="nil"/>
              <w:left w:val="nil"/>
              <w:bottom w:val="single" w:color="000000" w:sz="4" w:space="0"/>
              <w:right w:val="single" w:color="000000" w:sz="4" w:space="0"/>
            </w:tcBorders>
            <w:noWrap w:val="0"/>
            <w:vAlign w:val="center"/>
          </w:tcPr>
          <w:p w14:paraId="03A56368">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10</w:t>
            </w:r>
          </w:p>
        </w:tc>
      </w:tr>
      <w:tr w14:paraId="346089B3">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1AF0268F">
            <w:pPr>
              <w:widowControl/>
              <w:jc w:val="left"/>
              <w:rPr>
                <w:rFonts w:ascii="宋体" w:hAnsi="宋体" w:cs="宋体"/>
                <w:color w:val="000000"/>
                <w:kern w:val="0"/>
                <w:sz w:val="16"/>
                <w:szCs w:val="16"/>
              </w:rPr>
            </w:pPr>
          </w:p>
        </w:tc>
        <w:tc>
          <w:tcPr>
            <w:tcW w:w="844" w:type="dxa"/>
            <w:vMerge w:val="continue"/>
            <w:tcBorders>
              <w:left w:val="single" w:color="000000" w:sz="4" w:space="0"/>
              <w:right w:val="single" w:color="000000" w:sz="4" w:space="0"/>
            </w:tcBorders>
            <w:noWrap w:val="0"/>
            <w:vAlign w:val="center"/>
          </w:tcPr>
          <w:p w14:paraId="5EAE014D">
            <w:pPr>
              <w:widowControl/>
              <w:jc w:val="left"/>
              <w:rPr>
                <w:rFonts w:ascii="宋体" w:hAnsi="宋体" w:cs="宋体"/>
                <w:color w:val="000000"/>
                <w:kern w:val="0"/>
                <w:sz w:val="16"/>
                <w:szCs w:val="16"/>
              </w:rPr>
            </w:pPr>
          </w:p>
        </w:tc>
        <w:tc>
          <w:tcPr>
            <w:tcW w:w="1016" w:type="dxa"/>
            <w:tcBorders>
              <w:top w:val="nil"/>
              <w:left w:val="nil"/>
              <w:bottom w:val="single" w:color="000000" w:sz="4" w:space="0"/>
              <w:right w:val="single" w:color="000000" w:sz="4" w:space="0"/>
            </w:tcBorders>
            <w:noWrap w:val="0"/>
            <w:vAlign w:val="center"/>
          </w:tcPr>
          <w:p w14:paraId="3B10BAAE">
            <w:pPr>
              <w:widowControl/>
              <w:jc w:val="left"/>
              <w:rPr>
                <w:rFonts w:ascii="宋体" w:hAnsi="宋体" w:cs="宋体"/>
                <w:color w:val="000000"/>
                <w:kern w:val="0"/>
                <w:sz w:val="16"/>
                <w:szCs w:val="16"/>
              </w:rPr>
            </w:pPr>
            <w:r>
              <w:rPr>
                <w:rFonts w:hint="eastAsia" w:ascii="宋体" w:hAnsi="宋体" w:cs="宋体"/>
                <w:color w:val="000000"/>
                <w:kern w:val="0"/>
                <w:sz w:val="16"/>
                <w:szCs w:val="16"/>
                <w:lang w:eastAsia="zh-CN"/>
              </w:rPr>
              <w:t>时效</w:t>
            </w:r>
            <w:r>
              <w:rPr>
                <w:rFonts w:hint="eastAsia" w:ascii="宋体" w:hAnsi="宋体" w:cs="宋体"/>
                <w:color w:val="000000"/>
                <w:kern w:val="0"/>
                <w:sz w:val="16"/>
                <w:szCs w:val="16"/>
              </w:rPr>
              <w:t>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3935320E">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保障公安机关正常办案</w:t>
            </w:r>
          </w:p>
        </w:tc>
        <w:tc>
          <w:tcPr>
            <w:tcW w:w="900" w:type="dxa"/>
            <w:tcBorders>
              <w:top w:val="nil"/>
              <w:left w:val="nil"/>
              <w:bottom w:val="single" w:color="000000" w:sz="4" w:space="0"/>
              <w:right w:val="single" w:color="000000" w:sz="4" w:space="0"/>
            </w:tcBorders>
            <w:noWrap w:val="0"/>
            <w:vAlign w:val="center"/>
          </w:tcPr>
          <w:p w14:paraId="69BE7120">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6D008390">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restart"/>
            <w:tcBorders>
              <w:top w:val="nil"/>
              <w:left w:val="nil"/>
              <w:right w:val="single" w:color="000000" w:sz="4" w:space="0"/>
            </w:tcBorders>
            <w:noWrap w:val="0"/>
            <w:vAlign w:val="center"/>
          </w:tcPr>
          <w:p w14:paraId="4FBADF8C">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F2E7B82">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301174C9">
            <w:pPr>
              <w:widowControl/>
              <w:jc w:val="left"/>
              <w:rPr>
                <w:rFonts w:ascii="宋体" w:hAnsi="宋体" w:cs="宋体"/>
                <w:color w:val="000000"/>
                <w:kern w:val="0"/>
                <w:sz w:val="16"/>
                <w:szCs w:val="16"/>
              </w:rPr>
            </w:pPr>
          </w:p>
        </w:tc>
        <w:tc>
          <w:tcPr>
            <w:tcW w:w="844" w:type="dxa"/>
            <w:vMerge w:val="continue"/>
            <w:tcBorders>
              <w:left w:val="single" w:color="000000" w:sz="4" w:space="0"/>
              <w:bottom w:val="single" w:color="000000" w:sz="4" w:space="0"/>
              <w:right w:val="single" w:color="000000" w:sz="4" w:space="0"/>
            </w:tcBorders>
            <w:noWrap w:val="0"/>
            <w:vAlign w:val="center"/>
          </w:tcPr>
          <w:p w14:paraId="4C5901C0">
            <w:pPr>
              <w:widowControl/>
              <w:jc w:val="left"/>
              <w:rPr>
                <w:rFonts w:ascii="宋体" w:hAnsi="宋体" w:cs="宋体"/>
                <w:color w:val="000000"/>
                <w:kern w:val="0"/>
                <w:sz w:val="16"/>
                <w:szCs w:val="16"/>
              </w:rPr>
            </w:pPr>
          </w:p>
        </w:tc>
        <w:tc>
          <w:tcPr>
            <w:tcW w:w="1016" w:type="dxa"/>
            <w:tcBorders>
              <w:top w:val="nil"/>
              <w:left w:val="nil"/>
              <w:bottom w:val="single" w:color="000000" w:sz="4" w:space="0"/>
              <w:right w:val="single" w:color="000000" w:sz="4" w:space="0"/>
            </w:tcBorders>
            <w:noWrap w:val="0"/>
            <w:vAlign w:val="center"/>
          </w:tcPr>
          <w:p w14:paraId="054D0CE5">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成本指标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77018C22">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案件处置率</w:t>
            </w:r>
          </w:p>
        </w:tc>
        <w:tc>
          <w:tcPr>
            <w:tcW w:w="900" w:type="dxa"/>
            <w:tcBorders>
              <w:top w:val="nil"/>
              <w:left w:val="nil"/>
              <w:bottom w:val="single" w:color="000000" w:sz="4" w:space="0"/>
              <w:right w:val="single" w:color="000000" w:sz="4" w:space="0"/>
            </w:tcBorders>
            <w:noWrap w:val="0"/>
            <w:vAlign w:val="center"/>
          </w:tcPr>
          <w:p w14:paraId="5ACAF880">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786E60FB">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continue"/>
            <w:tcBorders>
              <w:left w:val="nil"/>
              <w:bottom w:val="single" w:color="000000" w:sz="4" w:space="0"/>
              <w:right w:val="single" w:color="000000" w:sz="4" w:space="0"/>
            </w:tcBorders>
            <w:noWrap w:val="0"/>
            <w:vAlign w:val="center"/>
          </w:tcPr>
          <w:p w14:paraId="621CEFC4">
            <w:pPr>
              <w:widowControl/>
              <w:jc w:val="center"/>
              <w:rPr>
                <w:rFonts w:hint="eastAsia" w:ascii="宋体" w:hAnsi="宋体" w:cs="宋体"/>
                <w:color w:val="000000"/>
                <w:kern w:val="0"/>
                <w:sz w:val="16"/>
                <w:szCs w:val="16"/>
              </w:rPr>
            </w:pPr>
          </w:p>
        </w:tc>
      </w:tr>
      <w:tr w14:paraId="7C90CBE6">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3291A881">
            <w:pPr>
              <w:widowControl/>
              <w:jc w:val="left"/>
              <w:rPr>
                <w:rFonts w:ascii="宋体" w:hAnsi="宋体" w:cs="宋体"/>
                <w:color w:val="000000"/>
                <w:kern w:val="0"/>
                <w:sz w:val="16"/>
                <w:szCs w:val="16"/>
              </w:rPr>
            </w:pPr>
          </w:p>
        </w:tc>
        <w:tc>
          <w:tcPr>
            <w:tcW w:w="844" w:type="dxa"/>
            <w:vMerge w:val="restart"/>
            <w:tcBorders>
              <w:top w:val="nil"/>
              <w:left w:val="single" w:color="000000" w:sz="4" w:space="0"/>
              <w:bottom w:val="single" w:color="000000" w:sz="4" w:space="0"/>
              <w:right w:val="single" w:color="000000" w:sz="4" w:space="0"/>
            </w:tcBorders>
            <w:noWrap w:val="0"/>
            <w:vAlign w:val="center"/>
          </w:tcPr>
          <w:p w14:paraId="7578BE47">
            <w:pPr>
              <w:widowControl/>
              <w:jc w:val="center"/>
              <w:rPr>
                <w:rFonts w:ascii="宋体" w:hAnsi="宋体" w:cs="宋体"/>
                <w:color w:val="000000"/>
                <w:kern w:val="0"/>
                <w:sz w:val="16"/>
                <w:szCs w:val="16"/>
              </w:rPr>
            </w:pPr>
            <w:r>
              <w:rPr>
                <w:rFonts w:hint="eastAsia" w:ascii="宋体" w:hAnsi="宋体" w:cs="宋体"/>
                <w:color w:val="000000"/>
                <w:kern w:val="0"/>
                <w:sz w:val="16"/>
                <w:szCs w:val="16"/>
              </w:rPr>
              <w:t>效益指标</w:t>
            </w:r>
          </w:p>
        </w:tc>
        <w:tc>
          <w:tcPr>
            <w:tcW w:w="1016" w:type="dxa"/>
            <w:tcBorders>
              <w:top w:val="nil"/>
              <w:left w:val="nil"/>
              <w:bottom w:val="nil"/>
              <w:right w:val="single" w:color="000000" w:sz="4" w:space="0"/>
            </w:tcBorders>
            <w:noWrap w:val="0"/>
            <w:vAlign w:val="center"/>
          </w:tcPr>
          <w:p w14:paraId="2A8A0268">
            <w:pPr>
              <w:widowControl/>
              <w:jc w:val="left"/>
              <w:rPr>
                <w:rFonts w:ascii="宋体" w:hAnsi="宋体" w:cs="宋体"/>
                <w:color w:val="000000"/>
                <w:kern w:val="0"/>
                <w:sz w:val="16"/>
                <w:szCs w:val="16"/>
              </w:rPr>
            </w:pPr>
            <w:r>
              <w:rPr>
                <w:rFonts w:hint="eastAsia" w:ascii="宋体" w:hAnsi="宋体" w:cs="宋体"/>
                <w:color w:val="000000"/>
                <w:kern w:val="0"/>
                <w:sz w:val="16"/>
                <w:szCs w:val="16"/>
              </w:rPr>
              <w:t>经济效益指标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7750B445">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公安各项业务顺利开展</w:t>
            </w:r>
          </w:p>
        </w:tc>
        <w:tc>
          <w:tcPr>
            <w:tcW w:w="900" w:type="dxa"/>
            <w:tcBorders>
              <w:top w:val="nil"/>
              <w:left w:val="nil"/>
              <w:bottom w:val="single" w:color="auto" w:sz="4" w:space="0"/>
              <w:right w:val="single" w:color="000000" w:sz="4" w:space="0"/>
            </w:tcBorders>
            <w:noWrap w:val="0"/>
            <w:vAlign w:val="center"/>
          </w:tcPr>
          <w:p w14:paraId="6908703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auto" w:sz="4" w:space="0"/>
              <w:right w:val="single" w:color="000000" w:sz="4" w:space="0"/>
            </w:tcBorders>
            <w:noWrap w:val="0"/>
            <w:vAlign w:val="center"/>
          </w:tcPr>
          <w:p w14:paraId="05224E97">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40BDB70A">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25002404">
        <w:tblPrEx>
          <w:tblCellMar>
            <w:top w:w="0" w:type="dxa"/>
            <w:left w:w="108" w:type="dxa"/>
            <w:bottom w:w="0" w:type="dxa"/>
            <w:right w:w="108" w:type="dxa"/>
          </w:tblCellMar>
        </w:tblPrEx>
        <w:trPr>
          <w:trHeight w:val="706" w:hRule="atLeast"/>
        </w:trPr>
        <w:tc>
          <w:tcPr>
            <w:tcW w:w="1460" w:type="dxa"/>
            <w:vMerge w:val="continue"/>
            <w:tcBorders>
              <w:top w:val="nil"/>
              <w:left w:val="single" w:color="auto" w:sz="4" w:space="0"/>
              <w:bottom w:val="single" w:color="000000" w:sz="4" w:space="0"/>
              <w:right w:val="nil"/>
            </w:tcBorders>
            <w:noWrap w:val="0"/>
            <w:vAlign w:val="center"/>
          </w:tcPr>
          <w:p w14:paraId="19CB6061">
            <w:pPr>
              <w:widowControl/>
              <w:jc w:val="left"/>
              <w:rPr>
                <w:rFonts w:ascii="宋体" w:hAnsi="宋体" w:cs="宋体"/>
                <w:color w:val="000000"/>
                <w:kern w:val="0"/>
                <w:sz w:val="16"/>
                <w:szCs w:val="16"/>
              </w:rPr>
            </w:pPr>
          </w:p>
        </w:tc>
        <w:tc>
          <w:tcPr>
            <w:tcW w:w="844" w:type="dxa"/>
            <w:vMerge w:val="continue"/>
            <w:tcBorders>
              <w:top w:val="nil"/>
              <w:left w:val="single" w:color="000000" w:sz="4" w:space="0"/>
              <w:bottom w:val="single" w:color="000000" w:sz="4" w:space="0"/>
              <w:right w:val="single" w:color="000000" w:sz="4" w:space="0"/>
            </w:tcBorders>
            <w:noWrap w:val="0"/>
            <w:vAlign w:val="center"/>
          </w:tcPr>
          <w:p w14:paraId="66903C45">
            <w:pPr>
              <w:widowControl/>
              <w:jc w:val="left"/>
              <w:rPr>
                <w:rFonts w:ascii="宋体" w:hAnsi="宋体" w:cs="宋体"/>
                <w:color w:val="000000"/>
                <w:kern w:val="0"/>
                <w:sz w:val="16"/>
                <w:szCs w:val="16"/>
              </w:rPr>
            </w:pPr>
          </w:p>
        </w:tc>
        <w:tc>
          <w:tcPr>
            <w:tcW w:w="10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F5B2A40">
            <w:pPr>
              <w:widowControl/>
              <w:jc w:val="left"/>
              <w:rPr>
                <w:rFonts w:ascii="宋体" w:hAnsi="宋体" w:cs="宋体"/>
                <w:color w:val="000000"/>
                <w:kern w:val="0"/>
                <w:sz w:val="16"/>
                <w:szCs w:val="16"/>
              </w:rPr>
            </w:pPr>
            <w:r>
              <w:rPr>
                <w:rFonts w:hint="eastAsia" w:ascii="宋体" w:hAnsi="宋体" w:cs="宋体"/>
                <w:color w:val="000000"/>
                <w:kern w:val="0"/>
                <w:sz w:val="16"/>
                <w:szCs w:val="16"/>
              </w:rPr>
              <w:t>社会效益指标</w:t>
            </w:r>
          </w:p>
        </w:tc>
        <w:tc>
          <w:tcPr>
            <w:tcW w:w="1980" w:type="dxa"/>
            <w:gridSpan w:val="2"/>
            <w:vMerge w:val="restart"/>
            <w:tcBorders>
              <w:top w:val="single" w:color="000000" w:sz="4" w:space="0"/>
              <w:left w:val="nil"/>
              <w:right w:val="single" w:color="auto" w:sz="4" w:space="0"/>
            </w:tcBorders>
            <w:noWrap w:val="0"/>
            <w:vAlign w:val="center"/>
          </w:tcPr>
          <w:p w14:paraId="2F6E014C">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提升公安队伍战斗力</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14:paraId="42A477DA">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vMerge w:val="restart"/>
            <w:tcBorders>
              <w:top w:val="single" w:color="auto" w:sz="4" w:space="0"/>
              <w:left w:val="single" w:color="auto" w:sz="4" w:space="0"/>
              <w:bottom w:val="single" w:color="auto" w:sz="4" w:space="0"/>
              <w:right w:val="single" w:color="auto" w:sz="4" w:space="0"/>
            </w:tcBorders>
            <w:noWrap w:val="0"/>
            <w:vAlign w:val="center"/>
          </w:tcPr>
          <w:p w14:paraId="1BFBB017">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53028D8C">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14D3346C">
        <w:tblPrEx>
          <w:tblCellMar>
            <w:top w:w="0" w:type="dxa"/>
            <w:left w:w="108" w:type="dxa"/>
            <w:bottom w:w="0" w:type="dxa"/>
            <w:right w:w="108" w:type="dxa"/>
          </w:tblCellMar>
        </w:tblPrEx>
        <w:trPr>
          <w:trHeight w:val="634" w:hRule="atLeast"/>
        </w:trPr>
        <w:tc>
          <w:tcPr>
            <w:tcW w:w="1460" w:type="dxa"/>
            <w:vMerge w:val="continue"/>
            <w:tcBorders>
              <w:top w:val="nil"/>
              <w:left w:val="single" w:color="auto" w:sz="4" w:space="0"/>
              <w:bottom w:val="single" w:color="000000" w:sz="4" w:space="0"/>
              <w:right w:val="nil"/>
            </w:tcBorders>
            <w:noWrap w:val="0"/>
            <w:vAlign w:val="center"/>
          </w:tcPr>
          <w:p w14:paraId="10017F5A">
            <w:pPr>
              <w:widowControl/>
              <w:jc w:val="left"/>
              <w:rPr>
                <w:rFonts w:ascii="宋体" w:hAnsi="宋体" w:cs="宋体"/>
                <w:color w:val="000000"/>
                <w:kern w:val="0"/>
                <w:sz w:val="16"/>
                <w:szCs w:val="16"/>
              </w:rPr>
            </w:pPr>
          </w:p>
        </w:tc>
        <w:tc>
          <w:tcPr>
            <w:tcW w:w="844" w:type="dxa"/>
            <w:vMerge w:val="continue"/>
            <w:tcBorders>
              <w:top w:val="nil"/>
              <w:left w:val="single" w:color="000000" w:sz="4" w:space="0"/>
              <w:bottom w:val="single" w:color="000000" w:sz="4" w:space="0"/>
              <w:right w:val="single" w:color="000000" w:sz="4" w:space="0"/>
            </w:tcBorders>
            <w:noWrap w:val="0"/>
            <w:vAlign w:val="center"/>
          </w:tcPr>
          <w:p w14:paraId="7DC845EA">
            <w:pPr>
              <w:widowControl/>
              <w:jc w:val="left"/>
              <w:rPr>
                <w:rFonts w:ascii="宋体" w:hAnsi="宋体" w:cs="宋体"/>
                <w:color w:val="000000"/>
                <w:kern w:val="0"/>
                <w:sz w:val="16"/>
                <w:szCs w:val="16"/>
              </w:rPr>
            </w:pPr>
          </w:p>
        </w:tc>
        <w:tc>
          <w:tcPr>
            <w:tcW w:w="1016" w:type="dxa"/>
            <w:tcBorders>
              <w:top w:val="nil"/>
              <w:left w:val="single" w:color="000000" w:sz="4" w:space="0"/>
              <w:bottom w:val="single" w:color="000000" w:sz="4" w:space="0"/>
              <w:right w:val="single" w:color="000000" w:sz="4" w:space="0"/>
            </w:tcBorders>
            <w:noWrap w:val="0"/>
            <w:vAlign w:val="center"/>
          </w:tcPr>
          <w:p w14:paraId="7EF46847">
            <w:pPr>
              <w:widowControl/>
              <w:jc w:val="left"/>
              <w:rPr>
                <w:rFonts w:ascii="宋体" w:hAnsi="宋体" w:cs="宋体"/>
                <w:color w:val="000000"/>
                <w:kern w:val="0"/>
                <w:sz w:val="16"/>
                <w:szCs w:val="16"/>
              </w:rPr>
            </w:pPr>
            <w:r>
              <w:rPr>
                <w:rFonts w:hint="eastAsia" w:ascii="宋体" w:hAnsi="宋体" w:cs="宋体"/>
                <w:color w:val="000000"/>
                <w:kern w:val="0"/>
                <w:sz w:val="16"/>
                <w:szCs w:val="16"/>
              </w:rPr>
              <w:t>生态效益指标</w:t>
            </w:r>
          </w:p>
        </w:tc>
        <w:tc>
          <w:tcPr>
            <w:tcW w:w="1980" w:type="dxa"/>
            <w:gridSpan w:val="2"/>
            <w:tcBorders>
              <w:top w:val="single" w:color="000000" w:sz="4" w:space="0"/>
              <w:left w:val="nil"/>
              <w:right w:val="single" w:color="auto" w:sz="4" w:space="0"/>
            </w:tcBorders>
            <w:noWrap w:val="0"/>
            <w:vAlign w:val="center"/>
          </w:tcPr>
          <w:p w14:paraId="01369ADC">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维护社会稳定</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6CE1155">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BC6DBDF">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5E304BF2">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520C2AC3">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567B5F77">
            <w:pPr>
              <w:widowControl/>
              <w:jc w:val="left"/>
              <w:rPr>
                <w:rFonts w:ascii="宋体" w:hAnsi="宋体" w:cs="宋体"/>
                <w:color w:val="000000"/>
                <w:kern w:val="0"/>
                <w:sz w:val="16"/>
                <w:szCs w:val="16"/>
              </w:rPr>
            </w:pPr>
          </w:p>
        </w:tc>
        <w:tc>
          <w:tcPr>
            <w:tcW w:w="844" w:type="dxa"/>
            <w:vMerge w:val="continue"/>
            <w:tcBorders>
              <w:top w:val="nil"/>
              <w:left w:val="single" w:color="000000" w:sz="4" w:space="0"/>
              <w:bottom w:val="single" w:color="000000" w:sz="4" w:space="0"/>
              <w:right w:val="single" w:color="000000" w:sz="4" w:space="0"/>
            </w:tcBorders>
            <w:noWrap w:val="0"/>
            <w:vAlign w:val="center"/>
          </w:tcPr>
          <w:p w14:paraId="523D80CC">
            <w:pPr>
              <w:widowControl/>
              <w:jc w:val="left"/>
              <w:rPr>
                <w:rFonts w:ascii="宋体" w:hAnsi="宋体" w:cs="宋体"/>
                <w:color w:val="000000"/>
                <w:kern w:val="0"/>
                <w:sz w:val="16"/>
                <w:szCs w:val="16"/>
              </w:rPr>
            </w:pPr>
          </w:p>
        </w:tc>
        <w:tc>
          <w:tcPr>
            <w:tcW w:w="1016" w:type="dxa"/>
            <w:tcBorders>
              <w:top w:val="nil"/>
              <w:left w:val="nil"/>
              <w:bottom w:val="nil"/>
              <w:right w:val="single" w:color="000000" w:sz="4" w:space="0"/>
            </w:tcBorders>
            <w:noWrap w:val="0"/>
            <w:vAlign w:val="center"/>
          </w:tcPr>
          <w:p w14:paraId="6044688B">
            <w:pPr>
              <w:widowControl/>
              <w:jc w:val="left"/>
              <w:rPr>
                <w:rFonts w:ascii="宋体" w:hAnsi="宋体" w:cs="宋体"/>
                <w:color w:val="000000"/>
                <w:kern w:val="0"/>
                <w:sz w:val="16"/>
                <w:szCs w:val="16"/>
              </w:rPr>
            </w:pPr>
            <w:r>
              <w:rPr>
                <w:rFonts w:hint="eastAsia" w:ascii="宋体" w:hAnsi="宋体" w:cs="宋体"/>
                <w:color w:val="000000"/>
                <w:kern w:val="0"/>
                <w:sz w:val="16"/>
                <w:szCs w:val="16"/>
              </w:rPr>
              <w:t>可持续影响指标</w:t>
            </w:r>
          </w:p>
        </w:tc>
        <w:tc>
          <w:tcPr>
            <w:tcW w:w="1980" w:type="dxa"/>
            <w:gridSpan w:val="2"/>
            <w:tcBorders>
              <w:top w:val="single" w:color="000000" w:sz="4" w:space="0"/>
              <w:left w:val="nil"/>
              <w:bottom w:val="single" w:color="000000" w:sz="4" w:space="0"/>
              <w:right w:val="single" w:color="auto" w:sz="4" w:space="0"/>
            </w:tcBorders>
            <w:noWrap w:val="0"/>
            <w:vAlign w:val="center"/>
          </w:tcPr>
          <w:p w14:paraId="2ED06777">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提高社会和谐水平</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54D6BEA5">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B9E1D41">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278127DD">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4972AEAB">
        <w:tblPrEx>
          <w:tblCellMar>
            <w:top w:w="0" w:type="dxa"/>
            <w:left w:w="108" w:type="dxa"/>
            <w:bottom w:w="0" w:type="dxa"/>
            <w:right w:w="108" w:type="dxa"/>
          </w:tblCellMar>
        </w:tblPrEx>
        <w:trPr>
          <w:trHeight w:val="644" w:hRule="atLeast"/>
        </w:trPr>
        <w:tc>
          <w:tcPr>
            <w:tcW w:w="1460" w:type="dxa"/>
            <w:vMerge w:val="continue"/>
            <w:tcBorders>
              <w:top w:val="nil"/>
              <w:left w:val="single" w:color="auto" w:sz="4" w:space="0"/>
              <w:bottom w:val="single" w:color="000000" w:sz="4" w:space="0"/>
              <w:right w:val="nil"/>
            </w:tcBorders>
            <w:noWrap w:val="0"/>
            <w:vAlign w:val="center"/>
          </w:tcPr>
          <w:p w14:paraId="068F0D65">
            <w:pPr>
              <w:widowControl/>
              <w:jc w:val="left"/>
              <w:rPr>
                <w:rFonts w:ascii="宋体" w:hAnsi="宋体" w:cs="宋体"/>
                <w:color w:val="000000"/>
                <w:kern w:val="0"/>
                <w:sz w:val="16"/>
                <w:szCs w:val="16"/>
              </w:rPr>
            </w:pPr>
          </w:p>
        </w:tc>
        <w:tc>
          <w:tcPr>
            <w:tcW w:w="844" w:type="dxa"/>
            <w:tcBorders>
              <w:top w:val="nil"/>
              <w:left w:val="single" w:color="000000" w:sz="4" w:space="0"/>
              <w:bottom w:val="single" w:color="000000" w:sz="4" w:space="0"/>
              <w:right w:val="single" w:color="000000" w:sz="4" w:space="0"/>
            </w:tcBorders>
            <w:noWrap w:val="0"/>
            <w:vAlign w:val="center"/>
          </w:tcPr>
          <w:p w14:paraId="638F8F30">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2DD71A67">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1980" w:type="dxa"/>
            <w:gridSpan w:val="2"/>
            <w:tcBorders>
              <w:top w:val="single" w:color="000000" w:sz="4" w:space="0"/>
              <w:left w:val="nil"/>
              <w:right w:val="single" w:color="auto" w:sz="4" w:space="0"/>
            </w:tcBorders>
            <w:noWrap w:val="0"/>
            <w:vAlign w:val="center"/>
          </w:tcPr>
          <w:p w14:paraId="79DB8698">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提高人民群众满意度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4AFB99FB">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6AE6C777">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5DE4B5F7">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13E34F84">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255CB159">
            <w:pPr>
              <w:widowControl/>
              <w:jc w:val="left"/>
              <w:rPr>
                <w:rFonts w:ascii="宋体" w:hAnsi="宋体" w:cs="宋体"/>
                <w:color w:val="000000"/>
                <w:kern w:val="0"/>
                <w:sz w:val="16"/>
                <w:szCs w:val="16"/>
              </w:rPr>
            </w:pPr>
          </w:p>
        </w:tc>
        <w:tc>
          <w:tcPr>
            <w:tcW w:w="844" w:type="dxa"/>
            <w:tcBorders>
              <w:top w:val="nil"/>
              <w:left w:val="single" w:color="auto" w:sz="4" w:space="0"/>
              <w:bottom w:val="single" w:color="auto" w:sz="4" w:space="0"/>
              <w:right w:val="single" w:color="auto" w:sz="4" w:space="0"/>
            </w:tcBorders>
            <w:noWrap w:val="0"/>
            <w:vAlign w:val="center"/>
          </w:tcPr>
          <w:p w14:paraId="70DBA2BD">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1016" w:type="dxa"/>
            <w:tcBorders>
              <w:top w:val="nil"/>
              <w:left w:val="nil"/>
              <w:bottom w:val="single" w:color="auto" w:sz="4" w:space="0"/>
              <w:right w:val="single" w:color="auto" w:sz="4" w:space="0"/>
            </w:tcBorders>
            <w:noWrap w:val="0"/>
            <w:vAlign w:val="center"/>
          </w:tcPr>
          <w:p w14:paraId="164BE88E">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1980" w:type="dxa"/>
            <w:gridSpan w:val="2"/>
            <w:tcBorders>
              <w:top w:val="single" w:color="auto" w:sz="4" w:space="0"/>
              <w:left w:val="nil"/>
              <w:bottom w:val="single" w:color="auto" w:sz="4" w:space="0"/>
              <w:right w:val="single" w:color="auto" w:sz="4" w:space="0"/>
            </w:tcBorders>
            <w:noWrap w:val="0"/>
            <w:vAlign w:val="center"/>
          </w:tcPr>
          <w:p w14:paraId="635055AD">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572B1A2E">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BB85A0D">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r>
              <w:rPr>
                <w:rFonts w:hint="eastAsia" w:ascii="宋体" w:hAnsi="宋体" w:cs="宋体"/>
                <w:color w:val="000000"/>
                <w:kern w:val="0"/>
                <w:sz w:val="16"/>
                <w:szCs w:val="16"/>
              </w:rPr>
              <w:t>%</w:t>
            </w:r>
          </w:p>
        </w:tc>
        <w:tc>
          <w:tcPr>
            <w:tcW w:w="1480" w:type="dxa"/>
            <w:tcBorders>
              <w:top w:val="nil"/>
              <w:left w:val="single" w:color="auto" w:sz="4" w:space="0"/>
              <w:bottom w:val="single" w:color="000000" w:sz="4" w:space="0"/>
              <w:right w:val="single" w:color="000000" w:sz="4" w:space="0"/>
            </w:tcBorders>
            <w:noWrap w:val="0"/>
            <w:vAlign w:val="center"/>
          </w:tcPr>
          <w:p w14:paraId="3C6AA8CD">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10</w:t>
            </w:r>
          </w:p>
        </w:tc>
      </w:tr>
      <w:tr w14:paraId="19765E62">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5273EC16">
            <w:pPr>
              <w:widowControl/>
              <w:jc w:val="left"/>
              <w:rPr>
                <w:rFonts w:ascii="宋体" w:hAnsi="宋体" w:cs="宋体"/>
                <w:color w:val="000000"/>
                <w:kern w:val="0"/>
                <w:sz w:val="16"/>
                <w:szCs w:val="16"/>
              </w:rPr>
            </w:pPr>
          </w:p>
        </w:tc>
        <w:tc>
          <w:tcPr>
            <w:tcW w:w="5880" w:type="dxa"/>
            <w:gridSpan w:val="6"/>
            <w:tcBorders>
              <w:top w:val="single" w:color="auto" w:sz="4" w:space="0"/>
              <w:left w:val="single" w:color="auto" w:sz="4" w:space="0"/>
              <w:bottom w:val="single" w:color="auto" w:sz="4" w:space="0"/>
              <w:right w:val="single" w:color="000000" w:sz="4" w:space="0"/>
            </w:tcBorders>
            <w:noWrap w:val="0"/>
            <w:vAlign w:val="center"/>
          </w:tcPr>
          <w:p w14:paraId="27821BEF">
            <w:pPr>
              <w:widowControl/>
              <w:jc w:val="center"/>
              <w:rPr>
                <w:rFonts w:ascii="宋体" w:hAnsi="宋体" w:cs="宋体"/>
                <w:color w:val="000000"/>
                <w:kern w:val="0"/>
                <w:sz w:val="16"/>
                <w:szCs w:val="16"/>
              </w:rPr>
            </w:pPr>
            <w:r>
              <w:rPr>
                <w:rFonts w:hint="eastAsia" w:ascii="宋体" w:hAnsi="宋体" w:cs="宋体"/>
                <w:color w:val="000000"/>
                <w:kern w:val="0"/>
                <w:sz w:val="16"/>
                <w:szCs w:val="16"/>
              </w:rPr>
              <w:t>总分</w:t>
            </w:r>
          </w:p>
        </w:tc>
        <w:tc>
          <w:tcPr>
            <w:tcW w:w="1480" w:type="dxa"/>
            <w:tcBorders>
              <w:top w:val="nil"/>
              <w:left w:val="nil"/>
              <w:bottom w:val="single" w:color="000000" w:sz="4" w:space="0"/>
              <w:right w:val="single" w:color="000000" w:sz="4" w:space="0"/>
            </w:tcBorders>
            <w:noWrap w:val="0"/>
            <w:vAlign w:val="center"/>
          </w:tcPr>
          <w:p w14:paraId="78AEDD82">
            <w:pPr>
              <w:widowControl/>
              <w:jc w:val="center"/>
              <w:rPr>
                <w:rFonts w:hint="default" w:ascii="宋体" w:hAnsi="宋体" w:cs="宋体" w:eastAsiaTheme="minorEastAsia"/>
                <w:color w:val="000000"/>
                <w:kern w:val="0"/>
                <w:sz w:val="16"/>
                <w:szCs w:val="16"/>
                <w:lang w:val="en-US" w:eastAsia="zh-CN"/>
              </w:rPr>
            </w:pPr>
            <w:r>
              <w:rPr>
                <w:rFonts w:hint="eastAsia" w:ascii="宋体" w:hAnsi="宋体" w:cs="宋体"/>
                <w:color w:val="000000"/>
                <w:kern w:val="0"/>
                <w:sz w:val="16"/>
                <w:szCs w:val="16"/>
                <w:lang w:val="en-US" w:eastAsia="zh-CN"/>
              </w:rPr>
              <w:t>100</w:t>
            </w:r>
          </w:p>
        </w:tc>
      </w:tr>
      <w:tr w14:paraId="7F5F9581">
        <w:tblPrEx>
          <w:tblCellMar>
            <w:top w:w="0" w:type="dxa"/>
            <w:left w:w="108" w:type="dxa"/>
            <w:bottom w:w="0" w:type="dxa"/>
            <w:right w:w="108" w:type="dxa"/>
          </w:tblCellMar>
        </w:tblPrEx>
        <w:trPr>
          <w:trHeight w:val="396" w:hRule="atLeast"/>
        </w:trPr>
        <w:tc>
          <w:tcPr>
            <w:tcW w:w="1460" w:type="dxa"/>
            <w:tcBorders>
              <w:top w:val="nil"/>
              <w:left w:val="single" w:color="000000" w:sz="4" w:space="0"/>
              <w:bottom w:val="single" w:color="auto" w:sz="4" w:space="0"/>
              <w:right w:val="single" w:color="000000" w:sz="4" w:space="0"/>
            </w:tcBorders>
            <w:noWrap w:val="0"/>
            <w:vAlign w:val="center"/>
          </w:tcPr>
          <w:p w14:paraId="28151D45">
            <w:pPr>
              <w:widowControl/>
              <w:jc w:val="left"/>
              <w:rPr>
                <w:rFonts w:ascii="宋体" w:hAnsi="宋体" w:cs="宋体"/>
                <w:color w:val="000000"/>
                <w:kern w:val="0"/>
                <w:sz w:val="16"/>
                <w:szCs w:val="16"/>
              </w:rPr>
            </w:pPr>
            <w:r>
              <w:rPr>
                <w:rFonts w:hint="eastAsia" w:ascii="宋体" w:hAnsi="宋体" w:cs="宋体"/>
                <w:color w:val="000000"/>
                <w:kern w:val="0"/>
                <w:sz w:val="16"/>
                <w:szCs w:val="16"/>
              </w:rPr>
              <w:t>五、</w:t>
            </w:r>
            <w:r>
              <w:rPr>
                <w:rFonts w:cs="Calibri"/>
                <w:color w:val="000000"/>
                <w:kern w:val="0"/>
                <w:sz w:val="16"/>
                <w:szCs w:val="16"/>
              </w:rPr>
              <w:t> </w:t>
            </w:r>
            <w:r>
              <w:rPr>
                <w:rFonts w:hint="eastAsia" w:ascii="宋体" w:hAnsi="宋体" w:cs="宋体"/>
                <w:color w:val="000000"/>
                <w:kern w:val="0"/>
                <w:sz w:val="16"/>
                <w:szCs w:val="16"/>
              </w:rPr>
              <w:t>存在问题、原因及下一步整改措施</w:t>
            </w:r>
          </w:p>
        </w:tc>
        <w:tc>
          <w:tcPr>
            <w:tcW w:w="7360" w:type="dxa"/>
            <w:gridSpan w:val="7"/>
            <w:tcBorders>
              <w:top w:val="single" w:color="auto" w:sz="4" w:space="0"/>
              <w:left w:val="nil"/>
              <w:bottom w:val="single" w:color="auto" w:sz="4" w:space="0"/>
              <w:right w:val="single" w:color="000000" w:sz="4" w:space="0"/>
            </w:tcBorders>
            <w:noWrap w:val="0"/>
            <w:vAlign w:val="center"/>
          </w:tcPr>
          <w:p w14:paraId="5FBEEF17">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未出现偏差，项目执行完毕</w:t>
            </w:r>
          </w:p>
        </w:tc>
      </w:tr>
    </w:tbl>
    <w:p w14:paraId="096AC8B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6.“</w:t>
      </w:r>
      <w:r>
        <w:rPr>
          <w:rFonts w:hint="eastAsia" w:ascii="Times New Roman" w:hAnsi="Times New Roman" w:eastAsia="仿宋_GB2312" w:cs="Times New Roman"/>
          <w:color w:val="auto"/>
          <w:kern w:val="2"/>
          <w:sz w:val="32"/>
          <w:szCs w:val="32"/>
          <w:lang w:val="en-US" w:eastAsia="zh-CN" w:bidi="ar-SA"/>
        </w:rPr>
        <w:t>2023年国家司法救助金</w:t>
      </w:r>
      <w:r>
        <w:rPr>
          <w:rFonts w:hint="default" w:ascii="Times New Roman" w:hAnsi="Times New Roman" w:eastAsia="仿宋_GB2312" w:cs="Times New Roman"/>
          <w:color w:val="auto"/>
          <w:kern w:val="2"/>
          <w:sz w:val="32"/>
          <w:szCs w:val="32"/>
          <w:lang w:val="zh-CN" w:eastAsia="zh-CN" w:bidi="ar-SA"/>
        </w:rPr>
        <w:t>”项目自评综述：根据年初设定的绩效目标，“2023年国家司法救助金”项目绩效自评得分为100分。全年预算数为</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.00万元，执行数为</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.00万元，完成预算的100%。项目绩效目标完成情况：一是</w:t>
      </w:r>
      <w:r>
        <w:rPr>
          <w:rFonts w:hint="eastAsia" w:ascii="Times New Roman" w:hAnsi="Times New Roman" w:eastAsia="仿宋_GB2312" w:cs="Times New Roman"/>
          <w:color w:val="auto"/>
          <w:kern w:val="2"/>
          <w:sz w:val="32"/>
          <w:szCs w:val="32"/>
          <w:lang w:val="en-US" w:eastAsia="zh-CN" w:bidi="ar-SA"/>
        </w:rPr>
        <w:t>维护社会稳定</w:t>
      </w:r>
      <w:r>
        <w:rPr>
          <w:rFonts w:hint="default" w:ascii="Times New Roman" w:hAnsi="Times New Roman" w:eastAsia="仿宋_GB2312" w:cs="Times New Roman"/>
          <w:color w:val="auto"/>
          <w:kern w:val="2"/>
          <w:sz w:val="32"/>
          <w:szCs w:val="32"/>
          <w:lang w:val="zh-CN" w:eastAsia="zh-CN" w:bidi="ar-SA"/>
        </w:rPr>
        <w:t>；二是解决上访人员的家庭生活困难。</w:t>
      </w:r>
    </w:p>
    <w:tbl>
      <w:tblPr>
        <w:tblStyle w:val="11"/>
        <w:tblW w:w="0" w:type="auto"/>
        <w:tblInd w:w="96" w:type="dxa"/>
        <w:tblLayout w:type="fixed"/>
        <w:tblCellMar>
          <w:top w:w="0" w:type="dxa"/>
          <w:left w:w="108" w:type="dxa"/>
          <w:bottom w:w="0" w:type="dxa"/>
          <w:right w:w="108" w:type="dxa"/>
        </w:tblCellMar>
      </w:tblPr>
      <w:tblGrid>
        <w:gridCol w:w="1460"/>
        <w:gridCol w:w="844"/>
        <w:gridCol w:w="1016"/>
        <w:gridCol w:w="940"/>
        <w:gridCol w:w="1040"/>
        <w:gridCol w:w="900"/>
        <w:gridCol w:w="1140"/>
        <w:gridCol w:w="1480"/>
      </w:tblGrid>
      <w:tr w14:paraId="61C4213C">
        <w:tblPrEx>
          <w:tblCellMar>
            <w:top w:w="0" w:type="dxa"/>
            <w:left w:w="108" w:type="dxa"/>
            <w:bottom w:w="0" w:type="dxa"/>
            <w:right w:w="108" w:type="dxa"/>
          </w:tblCellMar>
        </w:tblPrEx>
        <w:trPr>
          <w:trHeight w:val="516" w:hRule="atLeast"/>
        </w:trPr>
        <w:tc>
          <w:tcPr>
            <w:tcW w:w="8820" w:type="dxa"/>
            <w:gridSpan w:val="8"/>
            <w:tcBorders>
              <w:top w:val="nil"/>
              <w:left w:val="nil"/>
              <w:bottom w:val="nil"/>
              <w:right w:val="nil"/>
            </w:tcBorders>
            <w:noWrap/>
            <w:vAlign w:val="center"/>
          </w:tcPr>
          <w:p w14:paraId="07936B64">
            <w:pPr>
              <w:widowControl/>
              <w:jc w:val="center"/>
              <w:rPr>
                <w:rFonts w:ascii="宋体" w:hAnsi="宋体" w:cs="宋体"/>
                <w:color w:val="000000"/>
                <w:kern w:val="0"/>
                <w:sz w:val="32"/>
                <w:szCs w:val="32"/>
              </w:rPr>
            </w:pPr>
            <w:r>
              <w:rPr>
                <w:rFonts w:hint="eastAsia" w:ascii="宋体" w:hAnsi="宋体" w:cs="宋体"/>
                <w:color w:val="000000"/>
                <w:kern w:val="0"/>
                <w:sz w:val="32"/>
                <w:szCs w:val="32"/>
              </w:rPr>
              <w:t>专项资金和预算项目资金绩效自评情况表</w:t>
            </w:r>
          </w:p>
        </w:tc>
      </w:tr>
      <w:tr w14:paraId="052DD98E">
        <w:tblPrEx>
          <w:tblCellMar>
            <w:top w:w="0" w:type="dxa"/>
            <w:left w:w="108" w:type="dxa"/>
            <w:bottom w:w="0" w:type="dxa"/>
            <w:right w:w="108" w:type="dxa"/>
          </w:tblCellMar>
        </w:tblPrEx>
        <w:trPr>
          <w:trHeight w:val="288" w:hRule="atLeast"/>
        </w:trPr>
        <w:tc>
          <w:tcPr>
            <w:tcW w:w="8820" w:type="dxa"/>
            <w:gridSpan w:val="8"/>
            <w:tcBorders>
              <w:top w:val="nil"/>
              <w:left w:val="nil"/>
              <w:bottom w:val="nil"/>
              <w:right w:val="nil"/>
            </w:tcBorders>
            <w:noWrap/>
            <w:vAlign w:val="bottom"/>
          </w:tcPr>
          <w:p w14:paraId="66A56044">
            <w:pPr>
              <w:widowControl/>
              <w:jc w:val="center"/>
              <w:rPr>
                <w:rFonts w:ascii="宋体" w:hAnsi="宋体" w:cs="宋体"/>
                <w:color w:val="000000"/>
                <w:kern w:val="0"/>
                <w:szCs w:val="21"/>
              </w:rPr>
            </w:pPr>
            <w:r>
              <w:rPr>
                <w:rFonts w:hint="eastAsia" w:ascii="宋体" w:hAnsi="宋体" w:cs="宋体"/>
                <w:color w:val="000000"/>
                <w:kern w:val="0"/>
                <w:szCs w:val="21"/>
              </w:rPr>
              <w:t>（202</w:t>
            </w:r>
            <w:r>
              <w:rPr>
                <w:rFonts w:hint="eastAsia" w:ascii="宋体" w:hAnsi="宋体" w:cs="宋体"/>
                <w:color w:val="000000"/>
                <w:kern w:val="0"/>
                <w:szCs w:val="21"/>
                <w:lang w:val="en-US" w:eastAsia="zh-CN"/>
              </w:rPr>
              <w:t>3</w:t>
            </w:r>
            <w:r>
              <w:rPr>
                <w:rFonts w:hint="eastAsia" w:ascii="宋体" w:hAnsi="宋体" w:cs="宋体"/>
                <w:color w:val="000000"/>
                <w:kern w:val="0"/>
                <w:szCs w:val="21"/>
              </w:rPr>
              <w:t>年度）</w:t>
            </w:r>
          </w:p>
        </w:tc>
      </w:tr>
      <w:tr w14:paraId="20808876">
        <w:tblPrEx>
          <w:tblCellMar>
            <w:top w:w="0" w:type="dxa"/>
            <w:left w:w="108" w:type="dxa"/>
            <w:bottom w:w="0" w:type="dxa"/>
            <w:right w:w="108" w:type="dxa"/>
          </w:tblCellMar>
        </w:tblPrEx>
        <w:trPr>
          <w:trHeight w:val="288" w:hRule="atLeast"/>
        </w:trPr>
        <w:tc>
          <w:tcPr>
            <w:tcW w:w="1460" w:type="dxa"/>
            <w:tcBorders>
              <w:top w:val="nil"/>
              <w:left w:val="nil"/>
              <w:bottom w:val="nil"/>
              <w:right w:val="nil"/>
            </w:tcBorders>
            <w:noWrap/>
            <w:vAlign w:val="center"/>
          </w:tcPr>
          <w:p w14:paraId="2A0EC2E4">
            <w:pPr>
              <w:widowControl/>
              <w:jc w:val="left"/>
              <w:rPr>
                <w:rFonts w:ascii="宋体" w:hAnsi="宋体" w:cs="宋体"/>
                <w:color w:val="000000"/>
                <w:kern w:val="0"/>
                <w:sz w:val="16"/>
                <w:szCs w:val="16"/>
              </w:rPr>
            </w:pPr>
            <w:r>
              <w:rPr>
                <w:rFonts w:hint="eastAsia" w:ascii="宋体" w:hAnsi="宋体" w:cs="宋体"/>
                <w:color w:val="000000"/>
                <w:kern w:val="0"/>
                <w:sz w:val="16"/>
                <w:szCs w:val="16"/>
              </w:rPr>
              <w:t>填报单位：</w:t>
            </w:r>
          </w:p>
        </w:tc>
        <w:tc>
          <w:tcPr>
            <w:tcW w:w="1860" w:type="dxa"/>
            <w:gridSpan w:val="2"/>
            <w:tcBorders>
              <w:top w:val="nil"/>
              <w:left w:val="nil"/>
              <w:bottom w:val="nil"/>
              <w:right w:val="nil"/>
            </w:tcBorders>
            <w:noWrap/>
            <w:vAlign w:val="center"/>
          </w:tcPr>
          <w:p w14:paraId="6655F150">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rPr>
              <w:t>唐山市</w:t>
            </w:r>
            <w:r>
              <w:rPr>
                <w:rFonts w:hint="eastAsia" w:ascii="宋体" w:hAnsi="宋体" w:cs="宋体"/>
                <w:color w:val="000000"/>
                <w:kern w:val="0"/>
                <w:sz w:val="16"/>
                <w:szCs w:val="16"/>
                <w:lang w:eastAsia="zh-CN"/>
              </w:rPr>
              <w:t>公安局开平分局</w:t>
            </w:r>
          </w:p>
        </w:tc>
        <w:tc>
          <w:tcPr>
            <w:tcW w:w="940" w:type="dxa"/>
            <w:tcBorders>
              <w:top w:val="nil"/>
              <w:left w:val="nil"/>
              <w:bottom w:val="nil"/>
              <w:right w:val="nil"/>
            </w:tcBorders>
            <w:noWrap/>
            <w:vAlign w:val="center"/>
          </w:tcPr>
          <w:p w14:paraId="3E4EB425">
            <w:pPr>
              <w:widowControl/>
              <w:jc w:val="center"/>
              <w:rPr>
                <w:rFonts w:ascii="宋体" w:hAnsi="宋体" w:cs="宋体"/>
                <w:color w:val="000000"/>
                <w:kern w:val="0"/>
                <w:sz w:val="16"/>
                <w:szCs w:val="16"/>
              </w:rPr>
            </w:pPr>
          </w:p>
        </w:tc>
        <w:tc>
          <w:tcPr>
            <w:tcW w:w="1040" w:type="dxa"/>
            <w:tcBorders>
              <w:top w:val="nil"/>
              <w:left w:val="nil"/>
              <w:bottom w:val="nil"/>
              <w:right w:val="nil"/>
            </w:tcBorders>
            <w:noWrap/>
            <w:vAlign w:val="center"/>
          </w:tcPr>
          <w:p w14:paraId="14B21BC3">
            <w:pPr>
              <w:widowControl/>
              <w:jc w:val="center"/>
              <w:rPr>
                <w:rFonts w:ascii="宋体" w:hAnsi="宋体" w:cs="宋体"/>
                <w:color w:val="000000"/>
                <w:kern w:val="0"/>
                <w:sz w:val="16"/>
                <w:szCs w:val="16"/>
              </w:rPr>
            </w:pPr>
          </w:p>
        </w:tc>
        <w:tc>
          <w:tcPr>
            <w:tcW w:w="900" w:type="dxa"/>
            <w:tcBorders>
              <w:top w:val="nil"/>
              <w:left w:val="nil"/>
              <w:bottom w:val="nil"/>
              <w:right w:val="nil"/>
            </w:tcBorders>
            <w:noWrap/>
            <w:vAlign w:val="center"/>
          </w:tcPr>
          <w:p w14:paraId="19FEB966">
            <w:pPr>
              <w:widowControl/>
              <w:jc w:val="center"/>
              <w:rPr>
                <w:rFonts w:ascii="宋体" w:hAnsi="宋体" w:cs="宋体"/>
                <w:color w:val="000000"/>
                <w:kern w:val="0"/>
                <w:sz w:val="16"/>
                <w:szCs w:val="16"/>
              </w:rPr>
            </w:pPr>
          </w:p>
        </w:tc>
        <w:tc>
          <w:tcPr>
            <w:tcW w:w="1140" w:type="dxa"/>
            <w:tcBorders>
              <w:top w:val="nil"/>
              <w:left w:val="nil"/>
              <w:bottom w:val="nil"/>
              <w:right w:val="nil"/>
            </w:tcBorders>
            <w:noWrap/>
            <w:vAlign w:val="center"/>
          </w:tcPr>
          <w:p w14:paraId="73E8DA82">
            <w:pPr>
              <w:widowControl/>
              <w:jc w:val="center"/>
              <w:rPr>
                <w:rFonts w:ascii="宋体" w:hAnsi="宋体" w:cs="宋体"/>
                <w:color w:val="000000"/>
                <w:kern w:val="0"/>
                <w:sz w:val="16"/>
                <w:szCs w:val="16"/>
              </w:rPr>
            </w:pPr>
          </w:p>
        </w:tc>
        <w:tc>
          <w:tcPr>
            <w:tcW w:w="1480" w:type="dxa"/>
            <w:tcBorders>
              <w:top w:val="nil"/>
              <w:left w:val="nil"/>
              <w:bottom w:val="nil"/>
              <w:right w:val="nil"/>
            </w:tcBorders>
            <w:noWrap/>
            <w:vAlign w:val="center"/>
          </w:tcPr>
          <w:p w14:paraId="1055F9BC">
            <w:pPr>
              <w:widowControl/>
              <w:jc w:val="center"/>
              <w:rPr>
                <w:rFonts w:ascii="宋体" w:hAnsi="宋体" w:cs="宋体"/>
                <w:color w:val="000000"/>
                <w:kern w:val="0"/>
                <w:sz w:val="16"/>
                <w:szCs w:val="16"/>
              </w:rPr>
            </w:pPr>
            <w:r>
              <w:rPr>
                <w:rFonts w:hint="eastAsia" w:ascii="宋体" w:hAnsi="宋体" w:cs="宋体"/>
                <w:color w:val="000000"/>
                <w:kern w:val="0"/>
                <w:sz w:val="16"/>
                <w:szCs w:val="16"/>
              </w:rPr>
              <w:t>金额单位：</w:t>
            </w:r>
            <w:r>
              <w:rPr>
                <w:rFonts w:hint="eastAsia" w:ascii="宋体" w:hAnsi="宋体" w:cs="宋体"/>
                <w:color w:val="000000"/>
                <w:kern w:val="0"/>
                <w:sz w:val="16"/>
                <w:szCs w:val="16"/>
                <w:lang w:val="en-US" w:eastAsia="zh-CN"/>
              </w:rPr>
              <w:t>万</w:t>
            </w:r>
            <w:r>
              <w:rPr>
                <w:rFonts w:hint="eastAsia" w:ascii="宋体" w:hAnsi="宋体" w:cs="宋体"/>
                <w:color w:val="000000"/>
                <w:kern w:val="0"/>
                <w:sz w:val="16"/>
                <w:szCs w:val="16"/>
              </w:rPr>
              <w:t>元</w:t>
            </w:r>
          </w:p>
        </w:tc>
      </w:tr>
      <w:tr w14:paraId="71EACAAC">
        <w:tblPrEx>
          <w:tblCellMar>
            <w:top w:w="0" w:type="dxa"/>
            <w:left w:w="108" w:type="dxa"/>
            <w:bottom w:w="0" w:type="dxa"/>
            <w:right w:w="108" w:type="dxa"/>
          </w:tblCellMar>
        </w:tblPrEx>
        <w:trPr>
          <w:trHeight w:val="384" w:hRule="atLeast"/>
        </w:trPr>
        <w:tc>
          <w:tcPr>
            <w:tcW w:w="1460" w:type="dxa"/>
            <w:tcBorders>
              <w:top w:val="single" w:color="000000" w:sz="4" w:space="0"/>
              <w:left w:val="single" w:color="000000" w:sz="4" w:space="0"/>
              <w:bottom w:val="nil"/>
              <w:right w:val="single" w:color="000000" w:sz="4" w:space="0"/>
            </w:tcBorders>
            <w:noWrap w:val="0"/>
            <w:vAlign w:val="center"/>
          </w:tcPr>
          <w:p w14:paraId="55EB3BF0">
            <w:pPr>
              <w:widowControl/>
              <w:jc w:val="left"/>
              <w:rPr>
                <w:rFonts w:ascii="宋体" w:hAnsi="宋体" w:cs="宋体"/>
                <w:color w:val="000000"/>
                <w:kern w:val="0"/>
                <w:sz w:val="16"/>
                <w:szCs w:val="16"/>
              </w:rPr>
            </w:pPr>
            <w:r>
              <w:rPr>
                <w:rFonts w:hint="eastAsia" w:ascii="宋体" w:hAnsi="宋体" w:cs="宋体"/>
                <w:color w:val="000000"/>
                <w:kern w:val="0"/>
                <w:sz w:val="16"/>
                <w:szCs w:val="16"/>
              </w:rPr>
              <w:t>一、</w:t>
            </w:r>
            <w:r>
              <w:rPr>
                <w:rFonts w:cs="Calibri"/>
                <w:color w:val="000000"/>
                <w:kern w:val="0"/>
                <w:sz w:val="16"/>
                <w:szCs w:val="16"/>
              </w:rPr>
              <w:t> </w:t>
            </w:r>
            <w:r>
              <w:rPr>
                <w:rFonts w:hint="eastAsia" w:ascii="宋体" w:hAnsi="宋体" w:cs="宋体"/>
                <w:color w:val="000000"/>
                <w:kern w:val="0"/>
                <w:sz w:val="16"/>
                <w:szCs w:val="16"/>
              </w:rPr>
              <w:t>基本情况</w:t>
            </w:r>
          </w:p>
        </w:tc>
        <w:tc>
          <w:tcPr>
            <w:tcW w:w="844" w:type="dxa"/>
            <w:tcBorders>
              <w:top w:val="single" w:color="000000" w:sz="4" w:space="0"/>
              <w:left w:val="nil"/>
              <w:bottom w:val="single" w:color="000000" w:sz="4" w:space="0"/>
              <w:right w:val="single" w:color="000000" w:sz="4" w:space="0"/>
            </w:tcBorders>
            <w:noWrap w:val="0"/>
            <w:vAlign w:val="center"/>
          </w:tcPr>
          <w:p w14:paraId="076B5A03">
            <w:pPr>
              <w:widowControl/>
              <w:jc w:val="center"/>
              <w:rPr>
                <w:rFonts w:ascii="宋体" w:hAnsi="宋体" w:cs="宋体"/>
                <w:color w:val="000000"/>
                <w:kern w:val="0"/>
                <w:sz w:val="16"/>
                <w:szCs w:val="16"/>
              </w:rPr>
            </w:pPr>
            <w:r>
              <w:rPr>
                <w:rFonts w:hint="eastAsia" w:ascii="宋体" w:hAnsi="宋体" w:cs="宋体"/>
                <w:color w:val="000000"/>
                <w:kern w:val="0"/>
                <w:sz w:val="16"/>
                <w:szCs w:val="16"/>
              </w:rPr>
              <w:t>项目名称</w:t>
            </w:r>
          </w:p>
        </w:tc>
        <w:tc>
          <w:tcPr>
            <w:tcW w:w="1956" w:type="dxa"/>
            <w:gridSpan w:val="2"/>
            <w:tcBorders>
              <w:top w:val="single" w:color="000000" w:sz="4" w:space="0"/>
              <w:left w:val="nil"/>
              <w:bottom w:val="single" w:color="000000" w:sz="4" w:space="0"/>
              <w:right w:val="single" w:color="000000" w:sz="4" w:space="0"/>
            </w:tcBorders>
            <w:noWrap w:val="0"/>
            <w:vAlign w:val="center"/>
          </w:tcPr>
          <w:p w14:paraId="0E7C1043">
            <w:pPr>
              <w:widowControl/>
              <w:jc w:val="lef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2023年国家司法救助金</w:t>
            </w:r>
          </w:p>
        </w:tc>
        <w:tc>
          <w:tcPr>
            <w:tcW w:w="1040" w:type="dxa"/>
            <w:tcBorders>
              <w:top w:val="single" w:color="000000" w:sz="4" w:space="0"/>
              <w:left w:val="nil"/>
              <w:bottom w:val="single" w:color="000000" w:sz="4" w:space="0"/>
              <w:right w:val="single" w:color="000000" w:sz="4" w:space="0"/>
            </w:tcBorders>
            <w:noWrap w:val="0"/>
            <w:vAlign w:val="center"/>
          </w:tcPr>
          <w:p w14:paraId="50455E15">
            <w:pPr>
              <w:widowControl/>
              <w:jc w:val="center"/>
              <w:rPr>
                <w:rFonts w:ascii="宋体" w:hAnsi="宋体" w:cs="宋体"/>
                <w:color w:val="000000"/>
                <w:kern w:val="0"/>
                <w:sz w:val="16"/>
                <w:szCs w:val="16"/>
              </w:rPr>
            </w:pPr>
            <w:r>
              <w:rPr>
                <w:rFonts w:hint="eastAsia" w:ascii="宋体" w:hAnsi="宋体" w:cs="宋体"/>
                <w:color w:val="000000"/>
                <w:kern w:val="0"/>
                <w:sz w:val="16"/>
                <w:szCs w:val="16"/>
              </w:rPr>
              <w:t>实施(主管）单位</w:t>
            </w:r>
          </w:p>
        </w:tc>
        <w:tc>
          <w:tcPr>
            <w:tcW w:w="3520" w:type="dxa"/>
            <w:gridSpan w:val="3"/>
            <w:tcBorders>
              <w:top w:val="single" w:color="000000" w:sz="4" w:space="0"/>
              <w:left w:val="nil"/>
              <w:bottom w:val="single" w:color="000000" w:sz="4" w:space="0"/>
              <w:right w:val="single" w:color="000000" w:sz="4" w:space="0"/>
            </w:tcBorders>
            <w:noWrap w:val="0"/>
            <w:vAlign w:val="center"/>
          </w:tcPr>
          <w:p w14:paraId="1852D28B">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唐山市公安局开平分局</w:t>
            </w:r>
          </w:p>
        </w:tc>
      </w:tr>
      <w:tr w14:paraId="3A70A9E3">
        <w:tblPrEx>
          <w:tblCellMar>
            <w:top w:w="0" w:type="dxa"/>
            <w:left w:w="108" w:type="dxa"/>
            <w:bottom w:w="0" w:type="dxa"/>
            <w:right w:w="108" w:type="dxa"/>
          </w:tblCellMar>
        </w:tblPrEx>
        <w:trPr>
          <w:trHeight w:val="288" w:hRule="atLeast"/>
        </w:trPr>
        <w:tc>
          <w:tcPr>
            <w:tcW w:w="1460" w:type="dxa"/>
            <w:vMerge w:val="restart"/>
            <w:tcBorders>
              <w:top w:val="single" w:color="000000" w:sz="4" w:space="0"/>
              <w:left w:val="single" w:color="000000" w:sz="4" w:space="0"/>
              <w:bottom w:val="single" w:color="000000" w:sz="4" w:space="0"/>
              <w:right w:val="single" w:color="000000" w:sz="4" w:space="0"/>
            </w:tcBorders>
            <w:noWrap w:val="0"/>
            <w:vAlign w:val="center"/>
          </w:tcPr>
          <w:p w14:paraId="278D22EA">
            <w:pPr>
              <w:widowControl/>
              <w:jc w:val="center"/>
              <w:rPr>
                <w:rFonts w:ascii="宋体" w:hAnsi="宋体" w:cs="宋体"/>
                <w:color w:val="000000"/>
                <w:kern w:val="0"/>
                <w:sz w:val="16"/>
                <w:szCs w:val="16"/>
              </w:rPr>
            </w:pPr>
            <w:r>
              <w:rPr>
                <w:rFonts w:hint="eastAsia" w:ascii="宋体" w:hAnsi="宋体" w:cs="宋体"/>
                <w:color w:val="000000"/>
                <w:kern w:val="0"/>
                <w:sz w:val="16"/>
                <w:szCs w:val="16"/>
              </w:rPr>
              <w:t>二、预算执行情况</w:t>
            </w:r>
          </w:p>
        </w:tc>
        <w:tc>
          <w:tcPr>
            <w:tcW w:w="1860" w:type="dxa"/>
            <w:gridSpan w:val="2"/>
            <w:tcBorders>
              <w:top w:val="single" w:color="000000" w:sz="4" w:space="0"/>
              <w:left w:val="nil"/>
              <w:bottom w:val="single" w:color="000000" w:sz="4" w:space="0"/>
              <w:right w:val="single" w:color="000000" w:sz="4" w:space="0"/>
            </w:tcBorders>
            <w:noWrap w:val="0"/>
            <w:vAlign w:val="center"/>
          </w:tcPr>
          <w:p w14:paraId="355D890A">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预算安排情况（调整后）</w:t>
            </w:r>
          </w:p>
        </w:tc>
        <w:tc>
          <w:tcPr>
            <w:tcW w:w="1980" w:type="dxa"/>
            <w:gridSpan w:val="2"/>
            <w:tcBorders>
              <w:top w:val="single" w:color="000000" w:sz="4" w:space="0"/>
              <w:left w:val="nil"/>
              <w:bottom w:val="single" w:color="000000" w:sz="4" w:space="0"/>
              <w:right w:val="single" w:color="000000" w:sz="4" w:space="0"/>
            </w:tcBorders>
            <w:noWrap w:val="0"/>
            <w:vAlign w:val="center"/>
          </w:tcPr>
          <w:p w14:paraId="56B37BFA">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资金到位情况</w:t>
            </w:r>
          </w:p>
        </w:tc>
        <w:tc>
          <w:tcPr>
            <w:tcW w:w="2040" w:type="dxa"/>
            <w:gridSpan w:val="2"/>
            <w:tcBorders>
              <w:top w:val="single" w:color="000000" w:sz="4" w:space="0"/>
              <w:left w:val="nil"/>
              <w:bottom w:val="single" w:color="000000" w:sz="4" w:space="0"/>
              <w:right w:val="single" w:color="000000" w:sz="4" w:space="0"/>
            </w:tcBorders>
            <w:noWrap w:val="0"/>
            <w:vAlign w:val="center"/>
          </w:tcPr>
          <w:p w14:paraId="09118E8F">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资金执行情况</w:t>
            </w:r>
          </w:p>
        </w:tc>
        <w:tc>
          <w:tcPr>
            <w:tcW w:w="1480" w:type="dxa"/>
            <w:tcBorders>
              <w:top w:val="nil"/>
              <w:left w:val="nil"/>
              <w:bottom w:val="single" w:color="000000" w:sz="4" w:space="0"/>
              <w:right w:val="single" w:color="000000" w:sz="4" w:space="0"/>
            </w:tcBorders>
            <w:noWrap w:val="0"/>
            <w:vAlign w:val="center"/>
          </w:tcPr>
          <w:p w14:paraId="1206A02E">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r>
      <w:tr w14:paraId="0B4DC0BC">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D0B62D">
            <w:pPr>
              <w:widowControl/>
              <w:jc w:val="left"/>
              <w:rPr>
                <w:rFonts w:ascii="宋体" w:hAnsi="宋体" w:cs="宋体"/>
                <w:color w:val="000000"/>
                <w:kern w:val="0"/>
                <w:sz w:val="16"/>
                <w:szCs w:val="16"/>
              </w:rPr>
            </w:pPr>
          </w:p>
        </w:tc>
        <w:tc>
          <w:tcPr>
            <w:tcW w:w="844" w:type="dxa"/>
            <w:tcBorders>
              <w:top w:val="nil"/>
              <w:left w:val="nil"/>
              <w:bottom w:val="single" w:color="000000" w:sz="4" w:space="0"/>
              <w:right w:val="single" w:color="000000" w:sz="4" w:space="0"/>
            </w:tcBorders>
            <w:noWrap w:val="0"/>
            <w:vAlign w:val="center"/>
          </w:tcPr>
          <w:p w14:paraId="5556E4D4">
            <w:pPr>
              <w:widowControl/>
              <w:jc w:val="left"/>
              <w:rPr>
                <w:rFonts w:ascii="宋体" w:hAnsi="宋体" w:cs="宋体"/>
                <w:color w:val="000000"/>
                <w:kern w:val="0"/>
                <w:sz w:val="16"/>
                <w:szCs w:val="16"/>
              </w:rPr>
            </w:pPr>
            <w:r>
              <w:rPr>
                <w:rFonts w:hint="eastAsia" w:ascii="宋体" w:hAnsi="宋体" w:cs="宋体"/>
                <w:color w:val="000000"/>
                <w:kern w:val="0"/>
                <w:sz w:val="16"/>
                <w:szCs w:val="16"/>
              </w:rPr>
              <w:t>预算数：</w:t>
            </w:r>
          </w:p>
        </w:tc>
        <w:tc>
          <w:tcPr>
            <w:tcW w:w="1016" w:type="dxa"/>
            <w:tcBorders>
              <w:top w:val="nil"/>
              <w:left w:val="nil"/>
              <w:bottom w:val="single" w:color="000000" w:sz="4" w:space="0"/>
              <w:right w:val="single" w:color="000000" w:sz="4" w:space="0"/>
            </w:tcBorders>
            <w:noWrap w:val="0"/>
            <w:vAlign w:val="center"/>
          </w:tcPr>
          <w:p w14:paraId="0D3B4523">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18.00</w:t>
            </w:r>
          </w:p>
        </w:tc>
        <w:tc>
          <w:tcPr>
            <w:tcW w:w="940" w:type="dxa"/>
            <w:tcBorders>
              <w:top w:val="nil"/>
              <w:left w:val="nil"/>
              <w:bottom w:val="single" w:color="000000" w:sz="4" w:space="0"/>
              <w:right w:val="single" w:color="000000" w:sz="4" w:space="0"/>
            </w:tcBorders>
            <w:noWrap w:val="0"/>
            <w:vAlign w:val="center"/>
          </w:tcPr>
          <w:p w14:paraId="59FDBF36">
            <w:pPr>
              <w:widowControl/>
              <w:jc w:val="left"/>
              <w:rPr>
                <w:rFonts w:ascii="宋体" w:hAnsi="宋体" w:cs="宋体"/>
                <w:color w:val="000000"/>
                <w:kern w:val="0"/>
                <w:sz w:val="16"/>
                <w:szCs w:val="16"/>
              </w:rPr>
            </w:pPr>
            <w:r>
              <w:rPr>
                <w:rFonts w:hint="eastAsia" w:ascii="宋体" w:hAnsi="宋体" w:cs="宋体"/>
                <w:color w:val="000000"/>
                <w:kern w:val="0"/>
                <w:sz w:val="16"/>
                <w:szCs w:val="16"/>
              </w:rPr>
              <w:t>到位数：</w:t>
            </w:r>
          </w:p>
        </w:tc>
        <w:tc>
          <w:tcPr>
            <w:tcW w:w="1040" w:type="dxa"/>
            <w:tcBorders>
              <w:top w:val="nil"/>
              <w:left w:val="nil"/>
              <w:bottom w:val="single" w:color="000000" w:sz="4" w:space="0"/>
              <w:right w:val="single" w:color="000000" w:sz="4" w:space="0"/>
            </w:tcBorders>
            <w:noWrap w:val="0"/>
            <w:vAlign w:val="center"/>
          </w:tcPr>
          <w:p w14:paraId="44A85907">
            <w:pPr>
              <w:widowControl/>
              <w:jc w:val="center"/>
              <w:rPr>
                <w:rFonts w:hint="default" w:ascii="宋体" w:hAnsi="宋体" w:cs="宋体" w:eastAsiaTheme="minorEastAsia"/>
                <w:color w:val="000000"/>
                <w:kern w:val="0"/>
                <w:sz w:val="16"/>
                <w:szCs w:val="16"/>
                <w:lang w:val="en-US" w:eastAsia="zh-CN"/>
              </w:rPr>
            </w:pPr>
            <w:r>
              <w:rPr>
                <w:rFonts w:hint="eastAsia" w:ascii="宋体" w:hAnsi="宋体" w:cs="宋体"/>
                <w:color w:val="000000"/>
                <w:kern w:val="0"/>
                <w:sz w:val="16"/>
                <w:szCs w:val="16"/>
                <w:lang w:val="en-US" w:eastAsia="zh-CN"/>
              </w:rPr>
              <w:t>18.00</w:t>
            </w:r>
          </w:p>
        </w:tc>
        <w:tc>
          <w:tcPr>
            <w:tcW w:w="900" w:type="dxa"/>
            <w:tcBorders>
              <w:top w:val="nil"/>
              <w:left w:val="nil"/>
              <w:bottom w:val="single" w:color="000000" w:sz="4" w:space="0"/>
              <w:right w:val="single" w:color="000000" w:sz="4" w:space="0"/>
            </w:tcBorders>
            <w:noWrap w:val="0"/>
            <w:vAlign w:val="center"/>
          </w:tcPr>
          <w:p w14:paraId="7FADA215">
            <w:pPr>
              <w:widowControl/>
              <w:jc w:val="left"/>
              <w:rPr>
                <w:rFonts w:ascii="宋体" w:hAnsi="宋体" w:cs="宋体"/>
                <w:color w:val="000000"/>
                <w:kern w:val="0"/>
                <w:sz w:val="16"/>
                <w:szCs w:val="16"/>
              </w:rPr>
            </w:pPr>
            <w:r>
              <w:rPr>
                <w:rFonts w:hint="eastAsia" w:ascii="宋体" w:hAnsi="宋体" w:cs="宋体"/>
                <w:color w:val="000000"/>
                <w:kern w:val="0"/>
                <w:sz w:val="16"/>
                <w:szCs w:val="16"/>
              </w:rPr>
              <w:t>执行数：</w:t>
            </w:r>
          </w:p>
        </w:tc>
        <w:tc>
          <w:tcPr>
            <w:tcW w:w="1140" w:type="dxa"/>
            <w:tcBorders>
              <w:top w:val="nil"/>
              <w:left w:val="nil"/>
              <w:bottom w:val="single" w:color="000000" w:sz="4" w:space="0"/>
              <w:right w:val="single" w:color="000000" w:sz="4" w:space="0"/>
            </w:tcBorders>
            <w:noWrap w:val="0"/>
            <w:vAlign w:val="center"/>
          </w:tcPr>
          <w:p w14:paraId="68C5C2C0">
            <w:pPr>
              <w:widowControl/>
              <w:jc w:val="center"/>
              <w:rPr>
                <w:rFonts w:hint="default" w:ascii="宋体" w:hAnsi="宋体" w:cs="宋体" w:eastAsiaTheme="minorEastAsia"/>
                <w:color w:val="000000"/>
                <w:kern w:val="0"/>
                <w:sz w:val="16"/>
                <w:szCs w:val="16"/>
                <w:lang w:val="en-US" w:eastAsia="zh-CN"/>
              </w:rPr>
            </w:pPr>
            <w:r>
              <w:rPr>
                <w:rFonts w:hint="eastAsia" w:ascii="宋体" w:hAnsi="宋体" w:cs="宋体"/>
                <w:color w:val="000000"/>
                <w:kern w:val="0"/>
                <w:sz w:val="16"/>
                <w:szCs w:val="16"/>
                <w:lang w:val="en-US" w:eastAsia="zh-CN"/>
              </w:rPr>
              <w:t>18.00</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1827A80E">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r>
              <w:rPr>
                <w:rFonts w:hint="eastAsia" w:ascii="宋体" w:hAnsi="宋体" w:cs="宋体"/>
                <w:color w:val="000000"/>
                <w:kern w:val="0"/>
                <w:sz w:val="16"/>
                <w:szCs w:val="16"/>
              </w:rPr>
              <w:t>%</w:t>
            </w:r>
          </w:p>
        </w:tc>
      </w:tr>
      <w:tr w14:paraId="5FCC8AF7">
        <w:tblPrEx>
          <w:tblCellMar>
            <w:top w:w="0" w:type="dxa"/>
            <w:left w:w="108" w:type="dxa"/>
            <w:bottom w:w="0" w:type="dxa"/>
            <w:right w:w="108" w:type="dxa"/>
          </w:tblCellMar>
        </w:tblPrEx>
        <w:trPr>
          <w:trHeight w:val="384"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620FA3">
            <w:pPr>
              <w:widowControl/>
              <w:jc w:val="left"/>
              <w:rPr>
                <w:rFonts w:ascii="宋体" w:hAnsi="宋体" w:cs="宋体"/>
                <w:color w:val="000000"/>
                <w:kern w:val="0"/>
                <w:sz w:val="16"/>
                <w:szCs w:val="16"/>
              </w:rPr>
            </w:pPr>
          </w:p>
        </w:tc>
        <w:tc>
          <w:tcPr>
            <w:tcW w:w="844" w:type="dxa"/>
            <w:tcBorders>
              <w:top w:val="nil"/>
              <w:left w:val="nil"/>
              <w:bottom w:val="single" w:color="000000" w:sz="4" w:space="0"/>
              <w:right w:val="single" w:color="000000" w:sz="4" w:space="0"/>
            </w:tcBorders>
            <w:noWrap w:val="0"/>
            <w:vAlign w:val="center"/>
          </w:tcPr>
          <w:p w14:paraId="79AFA352">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016" w:type="dxa"/>
            <w:tcBorders>
              <w:top w:val="nil"/>
              <w:left w:val="nil"/>
              <w:bottom w:val="single" w:color="000000" w:sz="4" w:space="0"/>
              <w:right w:val="single" w:color="000000" w:sz="4" w:space="0"/>
            </w:tcBorders>
            <w:noWrap w:val="0"/>
            <w:vAlign w:val="center"/>
          </w:tcPr>
          <w:p w14:paraId="7B8BAA2A">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18.00</w:t>
            </w:r>
          </w:p>
        </w:tc>
        <w:tc>
          <w:tcPr>
            <w:tcW w:w="940" w:type="dxa"/>
            <w:tcBorders>
              <w:top w:val="nil"/>
              <w:left w:val="nil"/>
              <w:bottom w:val="single" w:color="000000" w:sz="4" w:space="0"/>
              <w:right w:val="single" w:color="000000" w:sz="4" w:space="0"/>
            </w:tcBorders>
            <w:noWrap w:val="0"/>
            <w:vAlign w:val="center"/>
          </w:tcPr>
          <w:p w14:paraId="5CD56C83">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040" w:type="dxa"/>
            <w:tcBorders>
              <w:top w:val="nil"/>
              <w:left w:val="nil"/>
              <w:bottom w:val="single" w:color="000000" w:sz="4" w:space="0"/>
              <w:right w:val="single" w:color="000000" w:sz="4" w:space="0"/>
            </w:tcBorders>
            <w:noWrap w:val="0"/>
            <w:vAlign w:val="center"/>
          </w:tcPr>
          <w:p w14:paraId="71C8778F">
            <w:pPr>
              <w:widowControl/>
              <w:jc w:val="center"/>
              <w:rPr>
                <w:rFonts w:hint="default" w:ascii="宋体" w:hAnsi="宋体" w:cs="宋体" w:eastAsiaTheme="minorEastAsia"/>
                <w:color w:val="000000"/>
                <w:kern w:val="0"/>
                <w:sz w:val="16"/>
                <w:szCs w:val="16"/>
                <w:lang w:val="en-US" w:eastAsia="zh-CN"/>
              </w:rPr>
            </w:pPr>
            <w:r>
              <w:rPr>
                <w:rFonts w:hint="eastAsia" w:ascii="宋体" w:hAnsi="宋体" w:cs="宋体"/>
                <w:color w:val="000000"/>
                <w:kern w:val="0"/>
                <w:sz w:val="16"/>
                <w:szCs w:val="16"/>
                <w:lang w:val="en-US" w:eastAsia="zh-CN"/>
              </w:rPr>
              <w:t>18.00</w:t>
            </w:r>
          </w:p>
        </w:tc>
        <w:tc>
          <w:tcPr>
            <w:tcW w:w="900" w:type="dxa"/>
            <w:tcBorders>
              <w:top w:val="nil"/>
              <w:left w:val="nil"/>
              <w:bottom w:val="single" w:color="000000" w:sz="4" w:space="0"/>
              <w:right w:val="single" w:color="000000" w:sz="4" w:space="0"/>
            </w:tcBorders>
            <w:noWrap w:val="0"/>
            <w:vAlign w:val="center"/>
          </w:tcPr>
          <w:p w14:paraId="08F9BC1E">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140" w:type="dxa"/>
            <w:tcBorders>
              <w:top w:val="nil"/>
              <w:left w:val="nil"/>
              <w:bottom w:val="single" w:color="000000" w:sz="4" w:space="0"/>
              <w:right w:val="single" w:color="000000" w:sz="4" w:space="0"/>
            </w:tcBorders>
            <w:noWrap w:val="0"/>
            <w:vAlign w:val="center"/>
          </w:tcPr>
          <w:p w14:paraId="76FF0AF8">
            <w:pPr>
              <w:widowControl/>
              <w:jc w:val="center"/>
              <w:rPr>
                <w:rFonts w:hint="default" w:ascii="宋体" w:hAnsi="宋体" w:cs="宋体" w:eastAsiaTheme="minorEastAsia"/>
                <w:color w:val="000000"/>
                <w:kern w:val="0"/>
                <w:sz w:val="16"/>
                <w:szCs w:val="16"/>
                <w:lang w:val="en-US" w:eastAsia="zh-CN"/>
              </w:rPr>
            </w:pPr>
            <w:r>
              <w:rPr>
                <w:rFonts w:hint="eastAsia" w:ascii="宋体" w:hAnsi="宋体" w:cs="宋体"/>
                <w:color w:val="000000"/>
                <w:kern w:val="0"/>
                <w:sz w:val="16"/>
                <w:szCs w:val="16"/>
                <w:lang w:val="en-US" w:eastAsia="zh-CN"/>
              </w:rPr>
              <w:t>18.00</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05CD7743">
            <w:pPr>
              <w:widowControl/>
              <w:jc w:val="left"/>
              <w:rPr>
                <w:rFonts w:ascii="宋体" w:hAnsi="宋体" w:cs="宋体"/>
                <w:color w:val="000000"/>
                <w:kern w:val="0"/>
                <w:sz w:val="16"/>
                <w:szCs w:val="16"/>
              </w:rPr>
            </w:pPr>
          </w:p>
        </w:tc>
      </w:tr>
      <w:tr w14:paraId="02B678BE">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EAE29F">
            <w:pPr>
              <w:widowControl/>
              <w:jc w:val="left"/>
              <w:rPr>
                <w:rFonts w:ascii="宋体" w:hAnsi="宋体" w:cs="宋体"/>
                <w:color w:val="000000"/>
                <w:kern w:val="0"/>
                <w:sz w:val="16"/>
                <w:szCs w:val="16"/>
              </w:rPr>
            </w:pPr>
          </w:p>
        </w:tc>
        <w:tc>
          <w:tcPr>
            <w:tcW w:w="844" w:type="dxa"/>
            <w:tcBorders>
              <w:top w:val="nil"/>
              <w:left w:val="nil"/>
              <w:bottom w:val="single" w:color="000000" w:sz="4" w:space="0"/>
              <w:right w:val="single" w:color="000000" w:sz="4" w:space="0"/>
            </w:tcBorders>
            <w:noWrap w:val="0"/>
            <w:vAlign w:val="center"/>
          </w:tcPr>
          <w:p w14:paraId="071E937C">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016" w:type="dxa"/>
            <w:tcBorders>
              <w:top w:val="nil"/>
              <w:left w:val="nil"/>
              <w:bottom w:val="single" w:color="000000" w:sz="4" w:space="0"/>
              <w:right w:val="single" w:color="000000" w:sz="4" w:space="0"/>
            </w:tcBorders>
            <w:noWrap w:val="0"/>
            <w:vAlign w:val="center"/>
          </w:tcPr>
          <w:p w14:paraId="405B9E2D">
            <w:pPr>
              <w:widowControl/>
              <w:jc w:val="left"/>
              <w:rPr>
                <w:rFonts w:cs="Calibri"/>
                <w:color w:val="000000"/>
                <w:kern w:val="0"/>
                <w:szCs w:val="21"/>
              </w:rPr>
            </w:pPr>
            <w:r>
              <w:rPr>
                <w:rFonts w:cs="Calibri"/>
                <w:color w:val="000000"/>
                <w:kern w:val="0"/>
                <w:szCs w:val="21"/>
              </w:rPr>
              <w:t>　</w:t>
            </w:r>
          </w:p>
        </w:tc>
        <w:tc>
          <w:tcPr>
            <w:tcW w:w="940" w:type="dxa"/>
            <w:tcBorders>
              <w:top w:val="nil"/>
              <w:left w:val="nil"/>
              <w:bottom w:val="single" w:color="000000" w:sz="4" w:space="0"/>
              <w:right w:val="single" w:color="000000" w:sz="4" w:space="0"/>
            </w:tcBorders>
            <w:noWrap w:val="0"/>
            <w:vAlign w:val="center"/>
          </w:tcPr>
          <w:p w14:paraId="1D0B2D08">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040" w:type="dxa"/>
            <w:tcBorders>
              <w:top w:val="nil"/>
              <w:left w:val="nil"/>
              <w:bottom w:val="single" w:color="000000" w:sz="4" w:space="0"/>
              <w:right w:val="single" w:color="000000" w:sz="4" w:space="0"/>
            </w:tcBorders>
            <w:noWrap w:val="0"/>
            <w:vAlign w:val="center"/>
          </w:tcPr>
          <w:p w14:paraId="68349090">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900" w:type="dxa"/>
            <w:tcBorders>
              <w:top w:val="nil"/>
              <w:left w:val="nil"/>
              <w:bottom w:val="single" w:color="000000" w:sz="4" w:space="0"/>
              <w:right w:val="single" w:color="000000" w:sz="4" w:space="0"/>
            </w:tcBorders>
            <w:noWrap w:val="0"/>
            <w:vAlign w:val="center"/>
          </w:tcPr>
          <w:p w14:paraId="2720CC50">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140" w:type="dxa"/>
            <w:tcBorders>
              <w:top w:val="nil"/>
              <w:left w:val="nil"/>
              <w:bottom w:val="single" w:color="000000" w:sz="4" w:space="0"/>
              <w:right w:val="single" w:color="000000" w:sz="4" w:space="0"/>
            </w:tcBorders>
            <w:noWrap w:val="0"/>
            <w:vAlign w:val="center"/>
          </w:tcPr>
          <w:p w14:paraId="2DE2DC7F">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16681195">
            <w:pPr>
              <w:widowControl/>
              <w:jc w:val="left"/>
              <w:rPr>
                <w:rFonts w:ascii="宋体" w:hAnsi="宋体" w:cs="宋体"/>
                <w:color w:val="000000"/>
                <w:kern w:val="0"/>
                <w:sz w:val="16"/>
                <w:szCs w:val="16"/>
              </w:rPr>
            </w:pPr>
          </w:p>
        </w:tc>
      </w:tr>
      <w:tr w14:paraId="0A7468E8">
        <w:tblPrEx>
          <w:tblCellMar>
            <w:top w:w="0" w:type="dxa"/>
            <w:left w:w="108" w:type="dxa"/>
            <w:bottom w:w="0" w:type="dxa"/>
            <w:right w:w="108" w:type="dxa"/>
          </w:tblCellMar>
        </w:tblPrEx>
        <w:trPr>
          <w:trHeight w:val="288" w:hRule="atLeast"/>
        </w:trPr>
        <w:tc>
          <w:tcPr>
            <w:tcW w:w="1460" w:type="dxa"/>
            <w:vMerge w:val="restart"/>
            <w:tcBorders>
              <w:top w:val="nil"/>
              <w:left w:val="single" w:color="000000" w:sz="4" w:space="0"/>
              <w:bottom w:val="single" w:color="000000" w:sz="4" w:space="0"/>
              <w:right w:val="single" w:color="000000" w:sz="4" w:space="0"/>
            </w:tcBorders>
            <w:noWrap w:val="0"/>
            <w:vAlign w:val="center"/>
          </w:tcPr>
          <w:p w14:paraId="17A29186">
            <w:pPr>
              <w:widowControl/>
              <w:jc w:val="center"/>
              <w:rPr>
                <w:rFonts w:ascii="宋体" w:hAnsi="宋体" w:cs="宋体"/>
                <w:color w:val="000000"/>
                <w:kern w:val="0"/>
                <w:sz w:val="16"/>
                <w:szCs w:val="16"/>
              </w:rPr>
            </w:pPr>
            <w:r>
              <w:rPr>
                <w:rFonts w:hint="eastAsia" w:ascii="宋体" w:hAnsi="宋体" w:cs="宋体"/>
                <w:color w:val="000000"/>
                <w:kern w:val="0"/>
                <w:sz w:val="16"/>
                <w:szCs w:val="16"/>
              </w:rPr>
              <w:t>三、目标完成情况</w:t>
            </w:r>
          </w:p>
        </w:tc>
        <w:tc>
          <w:tcPr>
            <w:tcW w:w="2800" w:type="dxa"/>
            <w:gridSpan w:val="3"/>
            <w:tcBorders>
              <w:top w:val="single" w:color="000000" w:sz="4" w:space="0"/>
              <w:left w:val="nil"/>
              <w:bottom w:val="single" w:color="000000" w:sz="4" w:space="0"/>
              <w:right w:val="single" w:color="000000" w:sz="4" w:space="0"/>
            </w:tcBorders>
            <w:noWrap w:val="0"/>
            <w:vAlign w:val="center"/>
          </w:tcPr>
          <w:p w14:paraId="2ED34CE5">
            <w:pPr>
              <w:widowControl/>
              <w:jc w:val="center"/>
              <w:rPr>
                <w:rFonts w:ascii="宋体" w:hAnsi="宋体" w:cs="宋体"/>
                <w:color w:val="000000"/>
                <w:kern w:val="0"/>
                <w:sz w:val="16"/>
                <w:szCs w:val="16"/>
              </w:rPr>
            </w:pPr>
            <w:r>
              <w:rPr>
                <w:rFonts w:hint="eastAsia" w:ascii="宋体" w:hAnsi="宋体" w:cs="宋体"/>
                <w:color w:val="000000"/>
                <w:kern w:val="0"/>
                <w:sz w:val="16"/>
                <w:szCs w:val="16"/>
              </w:rPr>
              <w:t>年度预期目标</w:t>
            </w:r>
          </w:p>
        </w:tc>
        <w:tc>
          <w:tcPr>
            <w:tcW w:w="3080" w:type="dxa"/>
            <w:gridSpan w:val="3"/>
            <w:tcBorders>
              <w:top w:val="single" w:color="000000" w:sz="4" w:space="0"/>
              <w:left w:val="nil"/>
              <w:bottom w:val="single" w:color="000000" w:sz="4" w:space="0"/>
              <w:right w:val="single" w:color="000000" w:sz="4" w:space="0"/>
            </w:tcBorders>
            <w:noWrap w:val="0"/>
            <w:vAlign w:val="center"/>
          </w:tcPr>
          <w:p w14:paraId="4C05CE45">
            <w:pPr>
              <w:widowControl/>
              <w:jc w:val="center"/>
              <w:rPr>
                <w:rFonts w:ascii="宋体" w:hAnsi="宋体" w:cs="宋体"/>
                <w:color w:val="000000"/>
                <w:kern w:val="0"/>
                <w:sz w:val="16"/>
                <w:szCs w:val="16"/>
              </w:rPr>
            </w:pPr>
            <w:r>
              <w:rPr>
                <w:rFonts w:hint="eastAsia" w:ascii="宋体" w:hAnsi="宋体" w:cs="宋体"/>
                <w:color w:val="000000"/>
                <w:kern w:val="0"/>
                <w:sz w:val="16"/>
                <w:szCs w:val="16"/>
              </w:rPr>
              <w:t>具体完成情况</w:t>
            </w:r>
          </w:p>
        </w:tc>
        <w:tc>
          <w:tcPr>
            <w:tcW w:w="1480" w:type="dxa"/>
            <w:tcBorders>
              <w:top w:val="nil"/>
              <w:left w:val="nil"/>
              <w:bottom w:val="single" w:color="000000" w:sz="4" w:space="0"/>
              <w:right w:val="single" w:color="000000" w:sz="4" w:space="0"/>
            </w:tcBorders>
            <w:noWrap w:val="0"/>
            <w:vAlign w:val="center"/>
          </w:tcPr>
          <w:p w14:paraId="559AC4D6">
            <w:pPr>
              <w:widowControl/>
              <w:jc w:val="center"/>
              <w:rPr>
                <w:rFonts w:ascii="宋体" w:hAnsi="宋体" w:cs="宋体"/>
                <w:color w:val="000000"/>
                <w:kern w:val="0"/>
                <w:sz w:val="16"/>
                <w:szCs w:val="16"/>
              </w:rPr>
            </w:pPr>
            <w:r>
              <w:rPr>
                <w:rFonts w:hint="eastAsia" w:ascii="宋体" w:hAnsi="宋体" w:cs="宋体"/>
                <w:color w:val="000000"/>
                <w:kern w:val="0"/>
                <w:sz w:val="16"/>
                <w:szCs w:val="16"/>
              </w:rPr>
              <w:t>总体完成率</w:t>
            </w:r>
          </w:p>
        </w:tc>
      </w:tr>
      <w:tr w14:paraId="571F1176">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74A3C9DD">
            <w:pPr>
              <w:widowControl/>
              <w:jc w:val="left"/>
              <w:rPr>
                <w:rFonts w:ascii="宋体" w:hAnsi="宋体" w:cs="宋体"/>
                <w:color w:val="000000"/>
                <w:kern w:val="0"/>
                <w:sz w:val="16"/>
                <w:szCs w:val="16"/>
              </w:rPr>
            </w:pPr>
          </w:p>
        </w:tc>
        <w:tc>
          <w:tcPr>
            <w:tcW w:w="280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01191147">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解决上访人员的家庭生活困难</w:t>
            </w:r>
          </w:p>
        </w:tc>
        <w:tc>
          <w:tcPr>
            <w:tcW w:w="308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7F8F8106">
            <w:pPr>
              <w:widowControl/>
              <w:jc w:val="center"/>
              <w:rPr>
                <w:rFonts w:ascii="宋体" w:hAnsi="宋体" w:cs="宋体"/>
                <w:color w:val="000000"/>
                <w:kern w:val="0"/>
                <w:sz w:val="16"/>
                <w:szCs w:val="16"/>
              </w:rPr>
            </w:pPr>
            <w:r>
              <w:rPr>
                <w:rFonts w:hint="eastAsia" w:ascii="宋体" w:hAnsi="宋体" w:cs="宋体"/>
                <w:color w:val="000000"/>
                <w:kern w:val="0"/>
                <w:sz w:val="16"/>
                <w:szCs w:val="16"/>
                <w:lang w:eastAsia="zh-CN"/>
              </w:rPr>
              <w:t>解决上访人员的家庭生活困难</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6AD9BCAD">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r>
              <w:rPr>
                <w:rFonts w:hint="eastAsia" w:ascii="宋体" w:hAnsi="宋体" w:cs="宋体"/>
                <w:color w:val="000000"/>
                <w:kern w:val="0"/>
                <w:sz w:val="16"/>
                <w:szCs w:val="16"/>
              </w:rPr>
              <w:t>%</w:t>
            </w:r>
          </w:p>
        </w:tc>
      </w:tr>
      <w:tr w14:paraId="184D10F6">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41862288">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111980A2">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2F69B617">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12FBC731">
            <w:pPr>
              <w:widowControl/>
              <w:jc w:val="left"/>
              <w:rPr>
                <w:rFonts w:ascii="宋体" w:hAnsi="宋体" w:cs="宋体"/>
                <w:color w:val="000000"/>
                <w:kern w:val="0"/>
                <w:sz w:val="16"/>
                <w:szCs w:val="16"/>
              </w:rPr>
            </w:pPr>
          </w:p>
        </w:tc>
      </w:tr>
      <w:tr w14:paraId="2325FBE3">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0069E3F6">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15FA69E4">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0D78A417">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6CF16865">
            <w:pPr>
              <w:widowControl/>
              <w:jc w:val="left"/>
              <w:rPr>
                <w:rFonts w:ascii="宋体" w:hAnsi="宋体" w:cs="宋体"/>
                <w:color w:val="000000"/>
                <w:kern w:val="0"/>
                <w:sz w:val="16"/>
                <w:szCs w:val="16"/>
              </w:rPr>
            </w:pPr>
          </w:p>
        </w:tc>
      </w:tr>
      <w:tr w14:paraId="7A0E2C98">
        <w:tblPrEx>
          <w:tblCellMar>
            <w:top w:w="0" w:type="dxa"/>
            <w:left w:w="108" w:type="dxa"/>
            <w:bottom w:w="0" w:type="dxa"/>
            <w:right w:w="108" w:type="dxa"/>
          </w:tblCellMar>
        </w:tblPrEx>
        <w:trPr>
          <w:trHeight w:val="288" w:hRule="atLeast"/>
        </w:trPr>
        <w:tc>
          <w:tcPr>
            <w:tcW w:w="1460" w:type="dxa"/>
            <w:vMerge w:val="restart"/>
            <w:tcBorders>
              <w:top w:val="nil"/>
              <w:left w:val="single" w:color="auto" w:sz="4" w:space="0"/>
              <w:bottom w:val="single" w:color="000000" w:sz="4" w:space="0"/>
              <w:right w:val="nil"/>
            </w:tcBorders>
            <w:noWrap w:val="0"/>
            <w:vAlign w:val="center"/>
          </w:tcPr>
          <w:p w14:paraId="1BB7665F">
            <w:pPr>
              <w:widowControl/>
              <w:jc w:val="center"/>
              <w:rPr>
                <w:rFonts w:ascii="宋体" w:hAnsi="宋体" w:cs="宋体"/>
                <w:color w:val="000000"/>
                <w:kern w:val="0"/>
                <w:sz w:val="16"/>
                <w:szCs w:val="16"/>
              </w:rPr>
            </w:pPr>
            <w:r>
              <w:rPr>
                <w:rFonts w:hint="eastAsia" w:ascii="宋体" w:hAnsi="宋体" w:cs="宋体"/>
                <w:color w:val="000000"/>
                <w:kern w:val="0"/>
                <w:sz w:val="16"/>
                <w:szCs w:val="16"/>
              </w:rPr>
              <w:t>四、</w:t>
            </w:r>
            <w:r>
              <w:rPr>
                <w:rFonts w:cs="Calibri"/>
                <w:color w:val="000000"/>
                <w:kern w:val="0"/>
                <w:sz w:val="16"/>
                <w:szCs w:val="16"/>
              </w:rPr>
              <w:t> </w:t>
            </w:r>
            <w:r>
              <w:rPr>
                <w:rFonts w:hint="eastAsia" w:ascii="宋体" w:hAnsi="宋体" w:cs="宋体"/>
                <w:color w:val="000000"/>
                <w:kern w:val="0"/>
                <w:sz w:val="16"/>
                <w:szCs w:val="16"/>
              </w:rPr>
              <w:t>年度绩效指标完成情况</w:t>
            </w:r>
          </w:p>
        </w:tc>
        <w:tc>
          <w:tcPr>
            <w:tcW w:w="844" w:type="dxa"/>
            <w:tcBorders>
              <w:top w:val="nil"/>
              <w:left w:val="single" w:color="000000" w:sz="4" w:space="0"/>
              <w:bottom w:val="single" w:color="000000" w:sz="4" w:space="0"/>
              <w:right w:val="single" w:color="000000" w:sz="4" w:space="0"/>
            </w:tcBorders>
            <w:noWrap w:val="0"/>
            <w:vAlign w:val="center"/>
          </w:tcPr>
          <w:p w14:paraId="2FACA56C">
            <w:pPr>
              <w:widowControl/>
              <w:jc w:val="center"/>
              <w:rPr>
                <w:rFonts w:ascii="宋体" w:hAnsi="宋体" w:cs="宋体"/>
                <w:color w:val="000000"/>
                <w:kern w:val="0"/>
                <w:sz w:val="16"/>
                <w:szCs w:val="16"/>
              </w:rPr>
            </w:pPr>
            <w:r>
              <w:rPr>
                <w:rFonts w:hint="eastAsia" w:ascii="宋体" w:hAnsi="宋体" w:cs="宋体"/>
                <w:color w:val="000000"/>
                <w:kern w:val="0"/>
                <w:sz w:val="16"/>
                <w:szCs w:val="16"/>
              </w:rPr>
              <w:t>一级指标</w:t>
            </w:r>
          </w:p>
        </w:tc>
        <w:tc>
          <w:tcPr>
            <w:tcW w:w="1016" w:type="dxa"/>
            <w:tcBorders>
              <w:top w:val="nil"/>
              <w:left w:val="nil"/>
              <w:bottom w:val="single" w:color="000000" w:sz="4" w:space="0"/>
              <w:right w:val="single" w:color="000000" w:sz="4" w:space="0"/>
            </w:tcBorders>
            <w:noWrap w:val="0"/>
            <w:vAlign w:val="center"/>
          </w:tcPr>
          <w:p w14:paraId="7750227B">
            <w:pPr>
              <w:widowControl/>
              <w:jc w:val="center"/>
              <w:rPr>
                <w:rFonts w:ascii="宋体" w:hAnsi="宋体" w:cs="宋体"/>
                <w:color w:val="000000"/>
                <w:kern w:val="0"/>
                <w:sz w:val="16"/>
                <w:szCs w:val="16"/>
              </w:rPr>
            </w:pPr>
            <w:r>
              <w:rPr>
                <w:rFonts w:hint="eastAsia" w:ascii="宋体" w:hAnsi="宋体" w:cs="宋体"/>
                <w:color w:val="000000"/>
                <w:kern w:val="0"/>
                <w:sz w:val="16"/>
                <w:szCs w:val="16"/>
              </w:rPr>
              <w:t>二级指标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5C8E7A32">
            <w:pPr>
              <w:widowControl/>
              <w:jc w:val="center"/>
              <w:rPr>
                <w:rFonts w:ascii="宋体" w:hAnsi="宋体" w:cs="宋体"/>
                <w:color w:val="000000"/>
                <w:kern w:val="0"/>
                <w:sz w:val="16"/>
                <w:szCs w:val="16"/>
              </w:rPr>
            </w:pPr>
            <w:r>
              <w:rPr>
                <w:rFonts w:hint="eastAsia" w:ascii="宋体" w:hAnsi="宋体" w:cs="宋体"/>
                <w:color w:val="000000"/>
                <w:kern w:val="0"/>
                <w:sz w:val="16"/>
                <w:szCs w:val="16"/>
              </w:rPr>
              <w:t>三级指标</w:t>
            </w:r>
          </w:p>
        </w:tc>
        <w:tc>
          <w:tcPr>
            <w:tcW w:w="900" w:type="dxa"/>
            <w:tcBorders>
              <w:top w:val="nil"/>
              <w:left w:val="nil"/>
              <w:bottom w:val="single" w:color="000000" w:sz="4" w:space="0"/>
              <w:right w:val="single" w:color="000000" w:sz="4" w:space="0"/>
            </w:tcBorders>
            <w:noWrap w:val="0"/>
            <w:vAlign w:val="center"/>
          </w:tcPr>
          <w:p w14:paraId="3E5AFB96">
            <w:pPr>
              <w:widowControl/>
              <w:jc w:val="center"/>
              <w:rPr>
                <w:rFonts w:ascii="宋体" w:hAnsi="宋体" w:cs="宋体"/>
                <w:color w:val="000000"/>
                <w:kern w:val="0"/>
                <w:sz w:val="16"/>
                <w:szCs w:val="16"/>
              </w:rPr>
            </w:pPr>
            <w:r>
              <w:rPr>
                <w:rFonts w:hint="eastAsia" w:ascii="宋体" w:hAnsi="宋体" w:cs="宋体"/>
                <w:color w:val="000000"/>
                <w:kern w:val="0"/>
                <w:sz w:val="16"/>
                <w:szCs w:val="16"/>
              </w:rPr>
              <w:t>预期指标值</w:t>
            </w:r>
          </w:p>
        </w:tc>
        <w:tc>
          <w:tcPr>
            <w:tcW w:w="1140" w:type="dxa"/>
            <w:tcBorders>
              <w:top w:val="nil"/>
              <w:left w:val="nil"/>
              <w:bottom w:val="single" w:color="000000" w:sz="4" w:space="0"/>
              <w:right w:val="single" w:color="000000" w:sz="4" w:space="0"/>
            </w:tcBorders>
            <w:noWrap w:val="0"/>
            <w:vAlign w:val="center"/>
          </w:tcPr>
          <w:p w14:paraId="408A7F3D">
            <w:pPr>
              <w:widowControl/>
              <w:jc w:val="center"/>
              <w:rPr>
                <w:rFonts w:ascii="宋体" w:hAnsi="宋体" w:cs="宋体"/>
                <w:color w:val="000000"/>
                <w:kern w:val="0"/>
                <w:sz w:val="16"/>
                <w:szCs w:val="16"/>
              </w:rPr>
            </w:pPr>
            <w:r>
              <w:rPr>
                <w:rFonts w:hint="eastAsia" w:ascii="宋体" w:hAnsi="宋体" w:cs="宋体"/>
                <w:color w:val="000000"/>
                <w:kern w:val="0"/>
                <w:sz w:val="16"/>
                <w:szCs w:val="16"/>
              </w:rPr>
              <w:t>实际完成值</w:t>
            </w:r>
          </w:p>
        </w:tc>
        <w:tc>
          <w:tcPr>
            <w:tcW w:w="1480" w:type="dxa"/>
            <w:tcBorders>
              <w:top w:val="nil"/>
              <w:left w:val="nil"/>
              <w:bottom w:val="single" w:color="000000" w:sz="4" w:space="0"/>
              <w:right w:val="single" w:color="000000" w:sz="4" w:space="0"/>
            </w:tcBorders>
            <w:noWrap w:val="0"/>
            <w:vAlign w:val="center"/>
          </w:tcPr>
          <w:p w14:paraId="07219B57">
            <w:pPr>
              <w:widowControl/>
              <w:jc w:val="center"/>
              <w:rPr>
                <w:rFonts w:ascii="宋体" w:hAnsi="宋体" w:cs="宋体"/>
                <w:color w:val="000000"/>
                <w:kern w:val="0"/>
                <w:sz w:val="16"/>
                <w:szCs w:val="16"/>
              </w:rPr>
            </w:pPr>
            <w:r>
              <w:rPr>
                <w:rFonts w:hint="eastAsia" w:ascii="宋体" w:hAnsi="宋体" w:cs="宋体"/>
                <w:color w:val="000000"/>
                <w:kern w:val="0"/>
                <w:sz w:val="16"/>
                <w:szCs w:val="16"/>
              </w:rPr>
              <w:t>自评得分</w:t>
            </w:r>
          </w:p>
        </w:tc>
      </w:tr>
      <w:tr w14:paraId="5724FD09">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01622A78">
            <w:pPr>
              <w:widowControl/>
              <w:jc w:val="left"/>
              <w:rPr>
                <w:rFonts w:ascii="宋体" w:hAnsi="宋体" w:cs="宋体"/>
                <w:color w:val="000000"/>
                <w:kern w:val="0"/>
                <w:sz w:val="16"/>
                <w:szCs w:val="16"/>
              </w:rPr>
            </w:pPr>
          </w:p>
        </w:tc>
        <w:tc>
          <w:tcPr>
            <w:tcW w:w="844" w:type="dxa"/>
            <w:vMerge w:val="restart"/>
            <w:tcBorders>
              <w:top w:val="nil"/>
              <w:left w:val="single" w:color="000000" w:sz="4" w:space="0"/>
              <w:right w:val="single" w:color="000000" w:sz="4" w:space="0"/>
            </w:tcBorders>
            <w:noWrap w:val="0"/>
            <w:vAlign w:val="center"/>
          </w:tcPr>
          <w:p w14:paraId="4D510303">
            <w:pPr>
              <w:widowControl/>
              <w:jc w:val="center"/>
              <w:rPr>
                <w:rFonts w:ascii="宋体" w:hAnsi="宋体" w:cs="宋体"/>
                <w:color w:val="000000"/>
                <w:kern w:val="0"/>
                <w:sz w:val="16"/>
                <w:szCs w:val="16"/>
              </w:rPr>
            </w:pPr>
            <w:r>
              <w:rPr>
                <w:rFonts w:hint="eastAsia" w:ascii="宋体" w:hAnsi="宋体" w:cs="宋体"/>
                <w:color w:val="000000"/>
                <w:kern w:val="0"/>
                <w:sz w:val="16"/>
                <w:szCs w:val="16"/>
              </w:rPr>
              <w:t>产出指标</w:t>
            </w:r>
          </w:p>
        </w:tc>
        <w:tc>
          <w:tcPr>
            <w:tcW w:w="1016" w:type="dxa"/>
            <w:tcBorders>
              <w:top w:val="nil"/>
              <w:left w:val="nil"/>
              <w:bottom w:val="nil"/>
              <w:right w:val="single" w:color="000000" w:sz="4" w:space="0"/>
            </w:tcBorders>
            <w:noWrap w:val="0"/>
            <w:vAlign w:val="center"/>
          </w:tcPr>
          <w:p w14:paraId="2A18483E">
            <w:pPr>
              <w:widowControl/>
              <w:jc w:val="left"/>
              <w:rPr>
                <w:rFonts w:ascii="宋体" w:hAnsi="宋体" w:cs="宋体"/>
                <w:color w:val="000000"/>
                <w:kern w:val="0"/>
                <w:sz w:val="16"/>
                <w:szCs w:val="16"/>
              </w:rPr>
            </w:pPr>
            <w:r>
              <w:rPr>
                <w:rFonts w:hint="eastAsia" w:ascii="宋体" w:hAnsi="宋体" w:cs="宋体"/>
                <w:color w:val="000000"/>
                <w:kern w:val="0"/>
                <w:sz w:val="16"/>
                <w:szCs w:val="16"/>
              </w:rPr>
              <w:t>数量指标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109AB3A7">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解决上访人员家庭困难</w:t>
            </w:r>
          </w:p>
        </w:tc>
        <w:tc>
          <w:tcPr>
            <w:tcW w:w="900" w:type="dxa"/>
            <w:tcBorders>
              <w:top w:val="nil"/>
              <w:left w:val="nil"/>
              <w:bottom w:val="single" w:color="000000" w:sz="4" w:space="0"/>
              <w:right w:val="single" w:color="000000" w:sz="4" w:space="0"/>
            </w:tcBorders>
            <w:noWrap w:val="0"/>
            <w:vAlign w:val="center"/>
          </w:tcPr>
          <w:p w14:paraId="7F3021C2">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602B703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45354930">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20</w:t>
            </w:r>
          </w:p>
        </w:tc>
      </w:tr>
      <w:tr w14:paraId="0BEE6B02">
        <w:tblPrEx>
          <w:tblCellMar>
            <w:top w:w="0" w:type="dxa"/>
            <w:left w:w="108" w:type="dxa"/>
            <w:bottom w:w="0" w:type="dxa"/>
            <w:right w:w="108" w:type="dxa"/>
          </w:tblCellMar>
        </w:tblPrEx>
        <w:trPr>
          <w:trHeight w:val="432" w:hRule="atLeast"/>
        </w:trPr>
        <w:tc>
          <w:tcPr>
            <w:tcW w:w="1460" w:type="dxa"/>
            <w:vMerge w:val="continue"/>
            <w:tcBorders>
              <w:top w:val="nil"/>
              <w:left w:val="single" w:color="auto" w:sz="4" w:space="0"/>
              <w:bottom w:val="single" w:color="000000" w:sz="4" w:space="0"/>
              <w:right w:val="nil"/>
            </w:tcBorders>
            <w:noWrap w:val="0"/>
            <w:vAlign w:val="center"/>
          </w:tcPr>
          <w:p w14:paraId="06D1A9B9">
            <w:pPr>
              <w:widowControl/>
              <w:jc w:val="left"/>
              <w:rPr>
                <w:rFonts w:ascii="宋体" w:hAnsi="宋体" w:cs="宋体"/>
                <w:color w:val="000000"/>
                <w:kern w:val="0"/>
                <w:sz w:val="16"/>
                <w:szCs w:val="16"/>
              </w:rPr>
            </w:pPr>
          </w:p>
        </w:tc>
        <w:tc>
          <w:tcPr>
            <w:tcW w:w="844" w:type="dxa"/>
            <w:vMerge w:val="continue"/>
            <w:tcBorders>
              <w:left w:val="single" w:color="000000" w:sz="4" w:space="0"/>
              <w:right w:val="single" w:color="000000" w:sz="4" w:space="0"/>
            </w:tcBorders>
            <w:noWrap w:val="0"/>
            <w:vAlign w:val="center"/>
          </w:tcPr>
          <w:p w14:paraId="37B73F0A">
            <w:pPr>
              <w:widowControl/>
              <w:jc w:val="left"/>
              <w:rPr>
                <w:rFonts w:ascii="宋体" w:hAnsi="宋体" w:cs="宋体"/>
                <w:color w:val="000000"/>
                <w:kern w:val="0"/>
                <w:sz w:val="16"/>
                <w:szCs w:val="16"/>
              </w:rPr>
            </w:pPr>
          </w:p>
        </w:tc>
        <w:tc>
          <w:tcPr>
            <w:tcW w:w="1016" w:type="dxa"/>
            <w:tcBorders>
              <w:top w:val="single" w:color="000000" w:sz="4" w:space="0"/>
              <w:left w:val="nil"/>
              <w:bottom w:val="single" w:color="000000" w:sz="4" w:space="0"/>
              <w:right w:val="single" w:color="000000" w:sz="4" w:space="0"/>
            </w:tcBorders>
            <w:noWrap w:val="0"/>
            <w:vAlign w:val="center"/>
          </w:tcPr>
          <w:p w14:paraId="3AEBBFE7">
            <w:pPr>
              <w:widowControl/>
              <w:jc w:val="left"/>
              <w:rPr>
                <w:rFonts w:ascii="宋体" w:hAnsi="宋体" w:cs="宋体"/>
                <w:color w:val="000000"/>
                <w:kern w:val="0"/>
                <w:sz w:val="16"/>
                <w:szCs w:val="16"/>
              </w:rPr>
            </w:pPr>
            <w:r>
              <w:rPr>
                <w:rFonts w:hint="eastAsia" w:ascii="宋体" w:hAnsi="宋体" w:cs="宋体"/>
                <w:color w:val="000000"/>
                <w:kern w:val="0"/>
                <w:sz w:val="16"/>
                <w:szCs w:val="16"/>
              </w:rPr>
              <w:t>质量指标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3D9CDE4A">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提高上访人的幸福感</w:t>
            </w:r>
          </w:p>
        </w:tc>
        <w:tc>
          <w:tcPr>
            <w:tcW w:w="900" w:type="dxa"/>
            <w:tcBorders>
              <w:top w:val="nil"/>
              <w:left w:val="nil"/>
              <w:bottom w:val="single" w:color="000000" w:sz="4" w:space="0"/>
              <w:right w:val="single" w:color="000000" w:sz="4" w:space="0"/>
            </w:tcBorders>
            <w:noWrap w:val="0"/>
            <w:vAlign w:val="center"/>
          </w:tcPr>
          <w:p w14:paraId="19DA63BF">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59E9E681">
            <w:pPr>
              <w:widowControl/>
              <w:tabs>
                <w:tab w:val="left" w:pos="377"/>
              </w:tabs>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100%</w:t>
            </w:r>
          </w:p>
        </w:tc>
        <w:tc>
          <w:tcPr>
            <w:tcW w:w="1480" w:type="dxa"/>
            <w:tcBorders>
              <w:top w:val="nil"/>
              <w:left w:val="nil"/>
              <w:bottom w:val="single" w:color="000000" w:sz="4" w:space="0"/>
              <w:right w:val="single" w:color="000000" w:sz="4" w:space="0"/>
            </w:tcBorders>
            <w:noWrap w:val="0"/>
            <w:vAlign w:val="center"/>
          </w:tcPr>
          <w:p w14:paraId="33DEAB64">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10</w:t>
            </w:r>
          </w:p>
        </w:tc>
      </w:tr>
      <w:tr w14:paraId="6CA49D76">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3F29D4EF">
            <w:pPr>
              <w:widowControl/>
              <w:jc w:val="left"/>
              <w:rPr>
                <w:rFonts w:ascii="宋体" w:hAnsi="宋体" w:cs="宋体"/>
                <w:color w:val="000000"/>
                <w:kern w:val="0"/>
                <w:sz w:val="16"/>
                <w:szCs w:val="16"/>
              </w:rPr>
            </w:pPr>
          </w:p>
        </w:tc>
        <w:tc>
          <w:tcPr>
            <w:tcW w:w="844" w:type="dxa"/>
            <w:vMerge w:val="continue"/>
            <w:tcBorders>
              <w:left w:val="single" w:color="000000" w:sz="4" w:space="0"/>
              <w:right w:val="single" w:color="000000" w:sz="4" w:space="0"/>
            </w:tcBorders>
            <w:noWrap w:val="0"/>
            <w:vAlign w:val="center"/>
          </w:tcPr>
          <w:p w14:paraId="6E848C1D">
            <w:pPr>
              <w:widowControl/>
              <w:jc w:val="left"/>
              <w:rPr>
                <w:rFonts w:ascii="宋体" w:hAnsi="宋体" w:cs="宋体"/>
                <w:color w:val="000000"/>
                <w:kern w:val="0"/>
                <w:sz w:val="16"/>
                <w:szCs w:val="16"/>
              </w:rPr>
            </w:pPr>
          </w:p>
        </w:tc>
        <w:tc>
          <w:tcPr>
            <w:tcW w:w="1016" w:type="dxa"/>
            <w:tcBorders>
              <w:top w:val="nil"/>
              <w:left w:val="nil"/>
              <w:bottom w:val="single" w:color="000000" w:sz="4" w:space="0"/>
              <w:right w:val="single" w:color="000000" w:sz="4" w:space="0"/>
            </w:tcBorders>
            <w:noWrap w:val="0"/>
            <w:vAlign w:val="center"/>
          </w:tcPr>
          <w:p w14:paraId="4755F619">
            <w:pPr>
              <w:widowControl/>
              <w:jc w:val="left"/>
              <w:rPr>
                <w:rFonts w:ascii="宋体" w:hAnsi="宋体" w:cs="宋体"/>
                <w:color w:val="000000"/>
                <w:kern w:val="0"/>
                <w:sz w:val="16"/>
                <w:szCs w:val="16"/>
              </w:rPr>
            </w:pPr>
            <w:r>
              <w:rPr>
                <w:rFonts w:hint="eastAsia" w:ascii="宋体" w:hAnsi="宋体" w:cs="宋体"/>
                <w:color w:val="000000"/>
                <w:kern w:val="0"/>
                <w:sz w:val="16"/>
                <w:szCs w:val="16"/>
                <w:lang w:eastAsia="zh-CN"/>
              </w:rPr>
              <w:t>时效</w:t>
            </w:r>
            <w:r>
              <w:rPr>
                <w:rFonts w:hint="eastAsia" w:ascii="宋体" w:hAnsi="宋体" w:cs="宋体"/>
                <w:color w:val="000000"/>
                <w:kern w:val="0"/>
                <w:sz w:val="16"/>
                <w:szCs w:val="16"/>
              </w:rPr>
              <w:t>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7158A067">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维护社会稳定</w:t>
            </w:r>
          </w:p>
        </w:tc>
        <w:tc>
          <w:tcPr>
            <w:tcW w:w="900" w:type="dxa"/>
            <w:tcBorders>
              <w:top w:val="nil"/>
              <w:left w:val="nil"/>
              <w:bottom w:val="single" w:color="000000" w:sz="4" w:space="0"/>
              <w:right w:val="single" w:color="000000" w:sz="4" w:space="0"/>
            </w:tcBorders>
            <w:noWrap w:val="0"/>
            <w:vAlign w:val="center"/>
          </w:tcPr>
          <w:p w14:paraId="1E3A5B94">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7CCBD52B">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restart"/>
            <w:tcBorders>
              <w:top w:val="nil"/>
              <w:left w:val="nil"/>
              <w:right w:val="single" w:color="000000" w:sz="4" w:space="0"/>
            </w:tcBorders>
            <w:noWrap w:val="0"/>
            <w:vAlign w:val="center"/>
          </w:tcPr>
          <w:p w14:paraId="2E08DCA6">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21827AE7">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4C578826">
            <w:pPr>
              <w:widowControl/>
              <w:jc w:val="left"/>
              <w:rPr>
                <w:rFonts w:ascii="宋体" w:hAnsi="宋体" w:cs="宋体"/>
                <w:color w:val="000000"/>
                <w:kern w:val="0"/>
                <w:sz w:val="16"/>
                <w:szCs w:val="16"/>
              </w:rPr>
            </w:pPr>
          </w:p>
        </w:tc>
        <w:tc>
          <w:tcPr>
            <w:tcW w:w="844" w:type="dxa"/>
            <w:vMerge w:val="continue"/>
            <w:tcBorders>
              <w:left w:val="single" w:color="000000" w:sz="4" w:space="0"/>
              <w:bottom w:val="single" w:color="000000" w:sz="4" w:space="0"/>
              <w:right w:val="single" w:color="000000" w:sz="4" w:space="0"/>
            </w:tcBorders>
            <w:noWrap w:val="0"/>
            <w:vAlign w:val="center"/>
          </w:tcPr>
          <w:p w14:paraId="20F55224">
            <w:pPr>
              <w:widowControl/>
              <w:jc w:val="left"/>
              <w:rPr>
                <w:rFonts w:ascii="宋体" w:hAnsi="宋体" w:cs="宋体"/>
                <w:color w:val="000000"/>
                <w:kern w:val="0"/>
                <w:sz w:val="16"/>
                <w:szCs w:val="16"/>
              </w:rPr>
            </w:pPr>
          </w:p>
        </w:tc>
        <w:tc>
          <w:tcPr>
            <w:tcW w:w="1016" w:type="dxa"/>
            <w:tcBorders>
              <w:top w:val="nil"/>
              <w:left w:val="nil"/>
              <w:bottom w:val="single" w:color="000000" w:sz="4" w:space="0"/>
              <w:right w:val="single" w:color="000000" w:sz="4" w:space="0"/>
            </w:tcBorders>
            <w:noWrap w:val="0"/>
            <w:vAlign w:val="center"/>
          </w:tcPr>
          <w:p w14:paraId="58BA2EDF">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成本指标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7BA981EC">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促进社会公平</w:t>
            </w:r>
          </w:p>
        </w:tc>
        <w:tc>
          <w:tcPr>
            <w:tcW w:w="900" w:type="dxa"/>
            <w:tcBorders>
              <w:top w:val="nil"/>
              <w:left w:val="nil"/>
              <w:bottom w:val="single" w:color="000000" w:sz="4" w:space="0"/>
              <w:right w:val="single" w:color="000000" w:sz="4" w:space="0"/>
            </w:tcBorders>
            <w:noWrap w:val="0"/>
            <w:vAlign w:val="center"/>
          </w:tcPr>
          <w:p w14:paraId="4E9D2889">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13D07C8F">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continue"/>
            <w:tcBorders>
              <w:left w:val="nil"/>
              <w:bottom w:val="single" w:color="000000" w:sz="4" w:space="0"/>
              <w:right w:val="single" w:color="000000" w:sz="4" w:space="0"/>
            </w:tcBorders>
            <w:noWrap w:val="0"/>
            <w:vAlign w:val="center"/>
          </w:tcPr>
          <w:p w14:paraId="3176CA29">
            <w:pPr>
              <w:widowControl/>
              <w:jc w:val="center"/>
              <w:rPr>
                <w:rFonts w:hint="eastAsia" w:ascii="宋体" w:hAnsi="宋体" w:cs="宋体"/>
                <w:color w:val="000000"/>
                <w:kern w:val="0"/>
                <w:sz w:val="16"/>
                <w:szCs w:val="16"/>
              </w:rPr>
            </w:pPr>
          </w:p>
        </w:tc>
      </w:tr>
      <w:tr w14:paraId="4D34E6E7">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1FA3736E">
            <w:pPr>
              <w:widowControl/>
              <w:jc w:val="left"/>
              <w:rPr>
                <w:rFonts w:ascii="宋体" w:hAnsi="宋体" w:cs="宋体"/>
                <w:color w:val="000000"/>
                <w:kern w:val="0"/>
                <w:sz w:val="16"/>
                <w:szCs w:val="16"/>
              </w:rPr>
            </w:pPr>
          </w:p>
        </w:tc>
        <w:tc>
          <w:tcPr>
            <w:tcW w:w="844" w:type="dxa"/>
            <w:vMerge w:val="restart"/>
            <w:tcBorders>
              <w:top w:val="nil"/>
              <w:left w:val="single" w:color="000000" w:sz="4" w:space="0"/>
              <w:bottom w:val="single" w:color="000000" w:sz="4" w:space="0"/>
              <w:right w:val="single" w:color="000000" w:sz="4" w:space="0"/>
            </w:tcBorders>
            <w:noWrap w:val="0"/>
            <w:vAlign w:val="center"/>
          </w:tcPr>
          <w:p w14:paraId="7E2A6908">
            <w:pPr>
              <w:widowControl/>
              <w:jc w:val="center"/>
              <w:rPr>
                <w:rFonts w:ascii="宋体" w:hAnsi="宋体" w:cs="宋体"/>
                <w:color w:val="000000"/>
                <w:kern w:val="0"/>
                <w:sz w:val="16"/>
                <w:szCs w:val="16"/>
              </w:rPr>
            </w:pPr>
            <w:r>
              <w:rPr>
                <w:rFonts w:hint="eastAsia" w:ascii="宋体" w:hAnsi="宋体" w:cs="宋体"/>
                <w:color w:val="000000"/>
                <w:kern w:val="0"/>
                <w:sz w:val="16"/>
                <w:szCs w:val="16"/>
              </w:rPr>
              <w:t>效益指标</w:t>
            </w:r>
          </w:p>
        </w:tc>
        <w:tc>
          <w:tcPr>
            <w:tcW w:w="1016" w:type="dxa"/>
            <w:tcBorders>
              <w:top w:val="nil"/>
              <w:left w:val="nil"/>
              <w:bottom w:val="nil"/>
              <w:right w:val="single" w:color="000000" w:sz="4" w:space="0"/>
            </w:tcBorders>
            <w:noWrap w:val="0"/>
            <w:vAlign w:val="center"/>
          </w:tcPr>
          <w:p w14:paraId="358A250B">
            <w:pPr>
              <w:widowControl/>
              <w:jc w:val="left"/>
              <w:rPr>
                <w:rFonts w:ascii="宋体" w:hAnsi="宋体" w:cs="宋体"/>
                <w:color w:val="000000"/>
                <w:kern w:val="0"/>
                <w:sz w:val="16"/>
                <w:szCs w:val="16"/>
              </w:rPr>
            </w:pPr>
            <w:r>
              <w:rPr>
                <w:rFonts w:hint="eastAsia" w:ascii="宋体" w:hAnsi="宋体" w:cs="宋体"/>
                <w:color w:val="000000"/>
                <w:kern w:val="0"/>
                <w:sz w:val="16"/>
                <w:szCs w:val="16"/>
              </w:rPr>
              <w:t>经济效益指标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71DA6669">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提高社会和谐水平</w:t>
            </w:r>
          </w:p>
        </w:tc>
        <w:tc>
          <w:tcPr>
            <w:tcW w:w="900" w:type="dxa"/>
            <w:tcBorders>
              <w:top w:val="nil"/>
              <w:left w:val="nil"/>
              <w:bottom w:val="single" w:color="auto" w:sz="4" w:space="0"/>
              <w:right w:val="single" w:color="000000" w:sz="4" w:space="0"/>
            </w:tcBorders>
            <w:noWrap w:val="0"/>
            <w:vAlign w:val="center"/>
          </w:tcPr>
          <w:p w14:paraId="3B7E0254">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auto" w:sz="4" w:space="0"/>
              <w:right w:val="single" w:color="000000" w:sz="4" w:space="0"/>
            </w:tcBorders>
            <w:noWrap w:val="0"/>
            <w:vAlign w:val="center"/>
          </w:tcPr>
          <w:p w14:paraId="72102066">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2BA85B14">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3BE61EC5">
        <w:tblPrEx>
          <w:tblCellMar>
            <w:top w:w="0" w:type="dxa"/>
            <w:left w:w="108" w:type="dxa"/>
            <w:bottom w:w="0" w:type="dxa"/>
            <w:right w:w="108" w:type="dxa"/>
          </w:tblCellMar>
        </w:tblPrEx>
        <w:trPr>
          <w:trHeight w:val="706" w:hRule="atLeast"/>
        </w:trPr>
        <w:tc>
          <w:tcPr>
            <w:tcW w:w="1460" w:type="dxa"/>
            <w:vMerge w:val="continue"/>
            <w:tcBorders>
              <w:top w:val="nil"/>
              <w:left w:val="single" w:color="auto" w:sz="4" w:space="0"/>
              <w:bottom w:val="single" w:color="000000" w:sz="4" w:space="0"/>
              <w:right w:val="nil"/>
            </w:tcBorders>
            <w:noWrap w:val="0"/>
            <w:vAlign w:val="center"/>
          </w:tcPr>
          <w:p w14:paraId="729576E8">
            <w:pPr>
              <w:widowControl/>
              <w:jc w:val="left"/>
              <w:rPr>
                <w:rFonts w:ascii="宋体" w:hAnsi="宋体" w:cs="宋体"/>
                <w:color w:val="000000"/>
                <w:kern w:val="0"/>
                <w:sz w:val="16"/>
                <w:szCs w:val="16"/>
              </w:rPr>
            </w:pPr>
          </w:p>
        </w:tc>
        <w:tc>
          <w:tcPr>
            <w:tcW w:w="844" w:type="dxa"/>
            <w:vMerge w:val="continue"/>
            <w:tcBorders>
              <w:top w:val="nil"/>
              <w:left w:val="single" w:color="000000" w:sz="4" w:space="0"/>
              <w:bottom w:val="single" w:color="000000" w:sz="4" w:space="0"/>
              <w:right w:val="single" w:color="000000" w:sz="4" w:space="0"/>
            </w:tcBorders>
            <w:noWrap w:val="0"/>
            <w:vAlign w:val="center"/>
          </w:tcPr>
          <w:p w14:paraId="09F9D581">
            <w:pPr>
              <w:widowControl/>
              <w:jc w:val="left"/>
              <w:rPr>
                <w:rFonts w:ascii="宋体" w:hAnsi="宋体" w:cs="宋体"/>
                <w:color w:val="000000"/>
                <w:kern w:val="0"/>
                <w:sz w:val="16"/>
                <w:szCs w:val="16"/>
              </w:rPr>
            </w:pPr>
          </w:p>
        </w:tc>
        <w:tc>
          <w:tcPr>
            <w:tcW w:w="10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46FC675">
            <w:pPr>
              <w:widowControl/>
              <w:jc w:val="left"/>
              <w:rPr>
                <w:rFonts w:ascii="宋体" w:hAnsi="宋体" w:cs="宋体"/>
                <w:color w:val="000000"/>
                <w:kern w:val="0"/>
                <w:sz w:val="16"/>
                <w:szCs w:val="16"/>
              </w:rPr>
            </w:pPr>
            <w:r>
              <w:rPr>
                <w:rFonts w:hint="eastAsia" w:ascii="宋体" w:hAnsi="宋体" w:cs="宋体"/>
                <w:color w:val="000000"/>
                <w:kern w:val="0"/>
                <w:sz w:val="16"/>
                <w:szCs w:val="16"/>
              </w:rPr>
              <w:t>社会效益指标</w:t>
            </w:r>
          </w:p>
        </w:tc>
        <w:tc>
          <w:tcPr>
            <w:tcW w:w="1980" w:type="dxa"/>
            <w:gridSpan w:val="2"/>
            <w:vMerge w:val="restart"/>
            <w:tcBorders>
              <w:top w:val="single" w:color="000000" w:sz="4" w:space="0"/>
              <w:left w:val="nil"/>
              <w:right w:val="single" w:color="auto" w:sz="4" w:space="0"/>
            </w:tcBorders>
            <w:noWrap w:val="0"/>
            <w:vAlign w:val="center"/>
          </w:tcPr>
          <w:p w14:paraId="1E2A9B0E">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维护当事人合法权益</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14:paraId="7B24B320">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vMerge w:val="restart"/>
            <w:tcBorders>
              <w:top w:val="single" w:color="auto" w:sz="4" w:space="0"/>
              <w:left w:val="single" w:color="auto" w:sz="4" w:space="0"/>
              <w:bottom w:val="single" w:color="auto" w:sz="4" w:space="0"/>
              <w:right w:val="single" w:color="auto" w:sz="4" w:space="0"/>
            </w:tcBorders>
            <w:noWrap w:val="0"/>
            <w:vAlign w:val="center"/>
          </w:tcPr>
          <w:p w14:paraId="2BB9695C">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4B4F4904">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7B039954">
        <w:tblPrEx>
          <w:tblCellMar>
            <w:top w:w="0" w:type="dxa"/>
            <w:left w:w="108" w:type="dxa"/>
            <w:bottom w:w="0" w:type="dxa"/>
            <w:right w:w="108" w:type="dxa"/>
          </w:tblCellMar>
        </w:tblPrEx>
        <w:trPr>
          <w:trHeight w:val="634" w:hRule="atLeast"/>
        </w:trPr>
        <w:tc>
          <w:tcPr>
            <w:tcW w:w="1460" w:type="dxa"/>
            <w:vMerge w:val="continue"/>
            <w:tcBorders>
              <w:top w:val="nil"/>
              <w:left w:val="single" w:color="auto" w:sz="4" w:space="0"/>
              <w:bottom w:val="single" w:color="000000" w:sz="4" w:space="0"/>
              <w:right w:val="nil"/>
            </w:tcBorders>
            <w:noWrap w:val="0"/>
            <w:vAlign w:val="center"/>
          </w:tcPr>
          <w:p w14:paraId="14A9675A">
            <w:pPr>
              <w:widowControl/>
              <w:jc w:val="left"/>
              <w:rPr>
                <w:rFonts w:ascii="宋体" w:hAnsi="宋体" w:cs="宋体"/>
                <w:color w:val="000000"/>
                <w:kern w:val="0"/>
                <w:sz w:val="16"/>
                <w:szCs w:val="16"/>
              </w:rPr>
            </w:pPr>
          </w:p>
        </w:tc>
        <w:tc>
          <w:tcPr>
            <w:tcW w:w="844" w:type="dxa"/>
            <w:vMerge w:val="continue"/>
            <w:tcBorders>
              <w:top w:val="nil"/>
              <w:left w:val="single" w:color="000000" w:sz="4" w:space="0"/>
              <w:bottom w:val="single" w:color="000000" w:sz="4" w:space="0"/>
              <w:right w:val="single" w:color="000000" w:sz="4" w:space="0"/>
            </w:tcBorders>
            <w:noWrap w:val="0"/>
            <w:vAlign w:val="center"/>
          </w:tcPr>
          <w:p w14:paraId="69F8AEFC">
            <w:pPr>
              <w:widowControl/>
              <w:jc w:val="left"/>
              <w:rPr>
                <w:rFonts w:ascii="宋体" w:hAnsi="宋体" w:cs="宋体"/>
                <w:color w:val="000000"/>
                <w:kern w:val="0"/>
                <w:sz w:val="16"/>
                <w:szCs w:val="16"/>
              </w:rPr>
            </w:pPr>
          </w:p>
        </w:tc>
        <w:tc>
          <w:tcPr>
            <w:tcW w:w="1016" w:type="dxa"/>
            <w:tcBorders>
              <w:top w:val="nil"/>
              <w:left w:val="single" w:color="000000" w:sz="4" w:space="0"/>
              <w:bottom w:val="single" w:color="000000" w:sz="4" w:space="0"/>
              <w:right w:val="single" w:color="000000" w:sz="4" w:space="0"/>
            </w:tcBorders>
            <w:noWrap w:val="0"/>
            <w:vAlign w:val="center"/>
          </w:tcPr>
          <w:p w14:paraId="4C7F9EA6">
            <w:pPr>
              <w:widowControl/>
              <w:jc w:val="left"/>
              <w:rPr>
                <w:rFonts w:ascii="宋体" w:hAnsi="宋体" w:cs="宋体"/>
                <w:color w:val="000000"/>
                <w:kern w:val="0"/>
                <w:sz w:val="16"/>
                <w:szCs w:val="16"/>
              </w:rPr>
            </w:pPr>
            <w:r>
              <w:rPr>
                <w:rFonts w:hint="eastAsia" w:ascii="宋体" w:hAnsi="宋体" w:cs="宋体"/>
                <w:color w:val="000000"/>
                <w:kern w:val="0"/>
                <w:sz w:val="16"/>
                <w:szCs w:val="16"/>
              </w:rPr>
              <w:t>生态效益指标</w:t>
            </w:r>
          </w:p>
        </w:tc>
        <w:tc>
          <w:tcPr>
            <w:tcW w:w="1980" w:type="dxa"/>
            <w:gridSpan w:val="2"/>
            <w:tcBorders>
              <w:top w:val="single" w:color="000000" w:sz="4" w:space="0"/>
              <w:left w:val="nil"/>
              <w:right w:val="single" w:color="auto" w:sz="4" w:space="0"/>
            </w:tcBorders>
            <w:noWrap w:val="0"/>
            <w:vAlign w:val="center"/>
          </w:tcPr>
          <w:p w14:paraId="78AA6D0E">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保障职</w:t>
            </w:r>
            <w:r>
              <w:rPr>
                <w:rFonts w:hint="eastAsia" w:ascii="宋体" w:hAnsi="宋体" w:cs="宋体"/>
                <w:color w:val="000000"/>
                <w:kern w:val="0"/>
                <w:sz w:val="16"/>
                <w:szCs w:val="16"/>
                <w:lang w:val="en-US" w:eastAsia="zh-CN"/>
              </w:rPr>
              <w:t>上访户</w:t>
            </w:r>
            <w:r>
              <w:rPr>
                <w:rFonts w:hint="eastAsia" w:ascii="宋体" w:hAnsi="宋体" w:cs="宋体"/>
                <w:color w:val="000000"/>
                <w:kern w:val="0"/>
                <w:sz w:val="16"/>
                <w:szCs w:val="16"/>
                <w:lang w:eastAsia="zh-CN"/>
              </w:rPr>
              <w:t>正常生活</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CDE6E43">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78D4815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24C0BAE8">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2574D548">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489E1156">
            <w:pPr>
              <w:widowControl/>
              <w:jc w:val="left"/>
              <w:rPr>
                <w:rFonts w:ascii="宋体" w:hAnsi="宋体" w:cs="宋体"/>
                <w:color w:val="000000"/>
                <w:kern w:val="0"/>
                <w:sz w:val="16"/>
                <w:szCs w:val="16"/>
              </w:rPr>
            </w:pPr>
          </w:p>
        </w:tc>
        <w:tc>
          <w:tcPr>
            <w:tcW w:w="844" w:type="dxa"/>
            <w:vMerge w:val="continue"/>
            <w:tcBorders>
              <w:top w:val="nil"/>
              <w:left w:val="single" w:color="000000" w:sz="4" w:space="0"/>
              <w:bottom w:val="single" w:color="000000" w:sz="4" w:space="0"/>
              <w:right w:val="single" w:color="000000" w:sz="4" w:space="0"/>
            </w:tcBorders>
            <w:noWrap w:val="0"/>
            <w:vAlign w:val="center"/>
          </w:tcPr>
          <w:p w14:paraId="662521A5">
            <w:pPr>
              <w:widowControl/>
              <w:jc w:val="left"/>
              <w:rPr>
                <w:rFonts w:ascii="宋体" w:hAnsi="宋体" w:cs="宋体"/>
                <w:color w:val="000000"/>
                <w:kern w:val="0"/>
                <w:sz w:val="16"/>
                <w:szCs w:val="16"/>
              </w:rPr>
            </w:pPr>
          </w:p>
        </w:tc>
        <w:tc>
          <w:tcPr>
            <w:tcW w:w="1016" w:type="dxa"/>
            <w:tcBorders>
              <w:top w:val="nil"/>
              <w:left w:val="nil"/>
              <w:bottom w:val="nil"/>
              <w:right w:val="single" w:color="000000" w:sz="4" w:space="0"/>
            </w:tcBorders>
            <w:noWrap w:val="0"/>
            <w:vAlign w:val="center"/>
          </w:tcPr>
          <w:p w14:paraId="3324901D">
            <w:pPr>
              <w:widowControl/>
              <w:jc w:val="left"/>
              <w:rPr>
                <w:rFonts w:ascii="宋体" w:hAnsi="宋体" w:cs="宋体"/>
                <w:color w:val="000000"/>
                <w:kern w:val="0"/>
                <w:sz w:val="16"/>
                <w:szCs w:val="16"/>
              </w:rPr>
            </w:pPr>
            <w:r>
              <w:rPr>
                <w:rFonts w:hint="eastAsia" w:ascii="宋体" w:hAnsi="宋体" w:cs="宋体"/>
                <w:color w:val="000000"/>
                <w:kern w:val="0"/>
                <w:sz w:val="16"/>
                <w:szCs w:val="16"/>
              </w:rPr>
              <w:t>可持续影响指标</w:t>
            </w:r>
          </w:p>
        </w:tc>
        <w:tc>
          <w:tcPr>
            <w:tcW w:w="1980" w:type="dxa"/>
            <w:gridSpan w:val="2"/>
            <w:tcBorders>
              <w:top w:val="single" w:color="000000" w:sz="4" w:space="0"/>
              <w:left w:val="nil"/>
              <w:bottom w:val="single" w:color="000000" w:sz="4" w:space="0"/>
              <w:right w:val="single" w:color="auto" w:sz="4" w:space="0"/>
            </w:tcBorders>
            <w:noWrap w:val="0"/>
            <w:vAlign w:val="center"/>
          </w:tcPr>
          <w:p w14:paraId="6E4AD5E0">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降低不稳定隐患</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2BA1885">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7F1F3A44">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13564D41">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24BF59B3">
        <w:tblPrEx>
          <w:tblCellMar>
            <w:top w:w="0" w:type="dxa"/>
            <w:left w:w="108" w:type="dxa"/>
            <w:bottom w:w="0" w:type="dxa"/>
            <w:right w:w="108" w:type="dxa"/>
          </w:tblCellMar>
        </w:tblPrEx>
        <w:trPr>
          <w:trHeight w:val="644" w:hRule="atLeast"/>
        </w:trPr>
        <w:tc>
          <w:tcPr>
            <w:tcW w:w="1460" w:type="dxa"/>
            <w:vMerge w:val="continue"/>
            <w:tcBorders>
              <w:top w:val="nil"/>
              <w:left w:val="single" w:color="auto" w:sz="4" w:space="0"/>
              <w:bottom w:val="single" w:color="000000" w:sz="4" w:space="0"/>
              <w:right w:val="nil"/>
            </w:tcBorders>
            <w:noWrap w:val="0"/>
            <w:vAlign w:val="center"/>
          </w:tcPr>
          <w:p w14:paraId="4C07D033">
            <w:pPr>
              <w:widowControl/>
              <w:jc w:val="left"/>
              <w:rPr>
                <w:rFonts w:ascii="宋体" w:hAnsi="宋体" w:cs="宋体"/>
                <w:color w:val="000000"/>
                <w:kern w:val="0"/>
                <w:sz w:val="16"/>
                <w:szCs w:val="16"/>
              </w:rPr>
            </w:pPr>
          </w:p>
        </w:tc>
        <w:tc>
          <w:tcPr>
            <w:tcW w:w="844" w:type="dxa"/>
            <w:tcBorders>
              <w:top w:val="nil"/>
              <w:left w:val="single" w:color="000000" w:sz="4" w:space="0"/>
              <w:bottom w:val="single" w:color="000000" w:sz="4" w:space="0"/>
              <w:right w:val="single" w:color="000000" w:sz="4" w:space="0"/>
            </w:tcBorders>
            <w:noWrap w:val="0"/>
            <w:vAlign w:val="center"/>
          </w:tcPr>
          <w:p w14:paraId="336A8E83">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4F8FF124">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1980" w:type="dxa"/>
            <w:gridSpan w:val="2"/>
            <w:tcBorders>
              <w:top w:val="single" w:color="000000" w:sz="4" w:space="0"/>
              <w:left w:val="nil"/>
              <w:right w:val="single" w:color="auto" w:sz="4" w:space="0"/>
            </w:tcBorders>
            <w:noWrap w:val="0"/>
            <w:vAlign w:val="center"/>
          </w:tcPr>
          <w:p w14:paraId="60328CB8">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家庭困难的上访人员满意度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0B880693">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43460FE">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3FD30940">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77FCC6A">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09F42287">
            <w:pPr>
              <w:widowControl/>
              <w:jc w:val="left"/>
              <w:rPr>
                <w:rFonts w:ascii="宋体" w:hAnsi="宋体" w:cs="宋体"/>
                <w:color w:val="000000"/>
                <w:kern w:val="0"/>
                <w:sz w:val="16"/>
                <w:szCs w:val="16"/>
              </w:rPr>
            </w:pPr>
          </w:p>
        </w:tc>
        <w:tc>
          <w:tcPr>
            <w:tcW w:w="844" w:type="dxa"/>
            <w:tcBorders>
              <w:top w:val="nil"/>
              <w:left w:val="single" w:color="auto" w:sz="4" w:space="0"/>
              <w:bottom w:val="single" w:color="auto" w:sz="4" w:space="0"/>
              <w:right w:val="single" w:color="auto" w:sz="4" w:space="0"/>
            </w:tcBorders>
            <w:noWrap w:val="0"/>
            <w:vAlign w:val="center"/>
          </w:tcPr>
          <w:p w14:paraId="4F75193C">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1016" w:type="dxa"/>
            <w:tcBorders>
              <w:top w:val="nil"/>
              <w:left w:val="nil"/>
              <w:bottom w:val="single" w:color="auto" w:sz="4" w:space="0"/>
              <w:right w:val="single" w:color="auto" w:sz="4" w:space="0"/>
            </w:tcBorders>
            <w:noWrap w:val="0"/>
            <w:vAlign w:val="center"/>
          </w:tcPr>
          <w:p w14:paraId="0B45A90D">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1980" w:type="dxa"/>
            <w:gridSpan w:val="2"/>
            <w:tcBorders>
              <w:top w:val="single" w:color="auto" w:sz="4" w:space="0"/>
              <w:left w:val="nil"/>
              <w:bottom w:val="single" w:color="auto" w:sz="4" w:space="0"/>
              <w:right w:val="single" w:color="auto" w:sz="4" w:space="0"/>
            </w:tcBorders>
            <w:noWrap w:val="0"/>
            <w:vAlign w:val="center"/>
          </w:tcPr>
          <w:p w14:paraId="068DFAB8">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94A9330">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3CCF06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r>
              <w:rPr>
                <w:rFonts w:hint="eastAsia" w:ascii="宋体" w:hAnsi="宋体" w:cs="宋体"/>
                <w:color w:val="000000"/>
                <w:kern w:val="0"/>
                <w:sz w:val="16"/>
                <w:szCs w:val="16"/>
              </w:rPr>
              <w:t>%</w:t>
            </w:r>
          </w:p>
        </w:tc>
        <w:tc>
          <w:tcPr>
            <w:tcW w:w="1480" w:type="dxa"/>
            <w:tcBorders>
              <w:top w:val="nil"/>
              <w:left w:val="single" w:color="auto" w:sz="4" w:space="0"/>
              <w:bottom w:val="single" w:color="000000" w:sz="4" w:space="0"/>
              <w:right w:val="single" w:color="000000" w:sz="4" w:space="0"/>
            </w:tcBorders>
            <w:noWrap w:val="0"/>
            <w:vAlign w:val="center"/>
          </w:tcPr>
          <w:p w14:paraId="6588D4F7">
            <w:pPr>
              <w:widowControl/>
              <w:jc w:val="center"/>
              <w:rPr>
                <w:rFonts w:hint="default" w:ascii="宋体" w:hAnsi="宋体" w:eastAsia="宋体" w:cs="宋体"/>
                <w:color w:val="000000"/>
                <w:kern w:val="0"/>
                <w:sz w:val="16"/>
                <w:szCs w:val="16"/>
                <w:lang w:val="en-US" w:eastAsia="zh-CN"/>
              </w:rPr>
            </w:pPr>
            <w:r>
              <w:rPr>
                <w:rFonts w:hint="eastAsia" w:ascii="宋体" w:hAnsi="宋体" w:eastAsia="宋体" w:cs="宋体"/>
                <w:color w:val="000000"/>
                <w:kern w:val="0"/>
                <w:sz w:val="16"/>
                <w:szCs w:val="16"/>
                <w:lang w:val="en-US" w:eastAsia="zh-CN"/>
              </w:rPr>
              <w:t>10</w:t>
            </w:r>
          </w:p>
        </w:tc>
      </w:tr>
      <w:tr w14:paraId="6644165B">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7E94057E">
            <w:pPr>
              <w:widowControl/>
              <w:jc w:val="left"/>
              <w:rPr>
                <w:rFonts w:ascii="宋体" w:hAnsi="宋体" w:cs="宋体"/>
                <w:color w:val="000000"/>
                <w:kern w:val="0"/>
                <w:sz w:val="16"/>
                <w:szCs w:val="16"/>
              </w:rPr>
            </w:pPr>
          </w:p>
        </w:tc>
        <w:tc>
          <w:tcPr>
            <w:tcW w:w="5880" w:type="dxa"/>
            <w:gridSpan w:val="6"/>
            <w:tcBorders>
              <w:top w:val="single" w:color="auto" w:sz="4" w:space="0"/>
              <w:left w:val="single" w:color="auto" w:sz="4" w:space="0"/>
              <w:bottom w:val="single" w:color="auto" w:sz="4" w:space="0"/>
              <w:right w:val="single" w:color="000000" w:sz="4" w:space="0"/>
            </w:tcBorders>
            <w:noWrap w:val="0"/>
            <w:vAlign w:val="center"/>
          </w:tcPr>
          <w:p w14:paraId="7A4E7B07">
            <w:pPr>
              <w:widowControl/>
              <w:jc w:val="center"/>
              <w:rPr>
                <w:rFonts w:ascii="宋体" w:hAnsi="宋体" w:cs="宋体"/>
                <w:color w:val="000000"/>
                <w:kern w:val="0"/>
                <w:sz w:val="16"/>
                <w:szCs w:val="16"/>
              </w:rPr>
            </w:pPr>
            <w:r>
              <w:rPr>
                <w:rFonts w:hint="eastAsia" w:ascii="宋体" w:hAnsi="宋体" w:cs="宋体"/>
                <w:color w:val="000000"/>
                <w:kern w:val="0"/>
                <w:sz w:val="16"/>
                <w:szCs w:val="16"/>
              </w:rPr>
              <w:t>总分</w:t>
            </w:r>
          </w:p>
        </w:tc>
        <w:tc>
          <w:tcPr>
            <w:tcW w:w="1480" w:type="dxa"/>
            <w:tcBorders>
              <w:top w:val="nil"/>
              <w:left w:val="nil"/>
              <w:bottom w:val="single" w:color="000000" w:sz="4" w:space="0"/>
              <w:right w:val="single" w:color="000000" w:sz="4" w:space="0"/>
            </w:tcBorders>
            <w:noWrap w:val="0"/>
            <w:vAlign w:val="center"/>
          </w:tcPr>
          <w:p w14:paraId="0DC3C59F">
            <w:pPr>
              <w:widowControl/>
              <w:jc w:val="center"/>
              <w:rPr>
                <w:rFonts w:hint="default" w:ascii="宋体" w:hAnsi="宋体" w:cs="宋体" w:eastAsiaTheme="minorEastAsia"/>
                <w:color w:val="000000"/>
                <w:kern w:val="0"/>
                <w:sz w:val="16"/>
                <w:szCs w:val="16"/>
                <w:lang w:val="en-US" w:eastAsia="zh-CN"/>
              </w:rPr>
            </w:pPr>
            <w:r>
              <w:rPr>
                <w:rFonts w:hint="eastAsia" w:ascii="宋体" w:hAnsi="宋体" w:cs="宋体"/>
                <w:color w:val="000000"/>
                <w:kern w:val="0"/>
                <w:sz w:val="16"/>
                <w:szCs w:val="16"/>
                <w:lang w:val="en-US" w:eastAsia="zh-CN"/>
              </w:rPr>
              <w:t>100</w:t>
            </w:r>
          </w:p>
        </w:tc>
      </w:tr>
      <w:tr w14:paraId="706A8502">
        <w:tblPrEx>
          <w:tblCellMar>
            <w:top w:w="0" w:type="dxa"/>
            <w:left w:w="108" w:type="dxa"/>
            <w:bottom w:w="0" w:type="dxa"/>
            <w:right w:w="108" w:type="dxa"/>
          </w:tblCellMar>
        </w:tblPrEx>
        <w:trPr>
          <w:trHeight w:val="396" w:hRule="atLeast"/>
        </w:trPr>
        <w:tc>
          <w:tcPr>
            <w:tcW w:w="1460" w:type="dxa"/>
            <w:tcBorders>
              <w:top w:val="nil"/>
              <w:left w:val="single" w:color="000000" w:sz="4" w:space="0"/>
              <w:bottom w:val="single" w:color="auto" w:sz="4" w:space="0"/>
              <w:right w:val="single" w:color="000000" w:sz="4" w:space="0"/>
            </w:tcBorders>
            <w:noWrap w:val="0"/>
            <w:vAlign w:val="center"/>
          </w:tcPr>
          <w:p w14:paraId="71ABF051">
            <w:pPr>
              <w:widowControl/>
              <w:jc w:val="left"/>
              <w:rPr>
                <w:rFonts w:ascii="宋体" w:hAnsi="宋体" w:cs="宋体"/>
                <w:color w:val="000000"/>
                <w:kern w:val="0"/>
                <w:sz w:val="16"/>
                <w:szCs w:val="16"/>
              </w:rPr>
            </w:pPr>
            <w:r>
              <w:rPr>
                <w:rFonts w:hint="eastAsia" w:ascii="宋体" w:hAnsi="宋体" w:cs="宋体"/>
                <w:color w:val="000000"/>
                <w:kern w:val="0"/>
                <w:sz w:val="16"/>
                <w:szCs w:val="16"/>
              </w:rPr>
              <w:t>五、</w:t>
            </w:r>
            <w:r>
              <w:rPr>
                <w:rFonts w:cs="Calibri"/>
                <w:color w:val="000000"/>
                <w:kern w:val="0"/>
                <w:sz w:val="16"/>
                <w:szCs w:val="16"/>
              </w:rPr>
              <w:t> </w:t>
            </w:r>
            <w:r>
              <w:rPr>
                <w:rFonts w:hint="eastAsia" w:ascii="宋体" w:hAnsi="宋体" w:cs="宋体"/>
                <w:color w:val="000000"/>
                <w:kern w:val="0"/>
                <w:sz w:val="16"/>
                <w:szCs w:val="16"/>
              </w:rPr>
              <w:t>存在问题、原因及下一步整改措施</w:t>
            </w:r>
          </w:p>
        </w:tc>
        <w:tc>
          <w:tcPr>
            <w:tcW w:w="7360" w:type="dxa"/>
            <w:gridSpan w:val="7"/>
            <w:tcBorders>
              <w:top w:val="single" w:color="auto" w:sz="4" w:space="0"/>
              <w:left w:val="nil"/>
              <w:bottom w:val="single" w:color="auto" w:sz="4" w:space="0"/>
              <w:right w:val="single" w:color="000000" w:sz="4" w:space="0"/>
            </w:tcBorders>
            <w:noWrap w:val="0"/>
            <w:vAlign w:val="center"/>
          </w:tcPr>
          <w:p w14:paraId="58188909">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未出现偏差，项目执行完毕</w:t>
            </w:r>
          </w:p>
        </w:tc>
      </w:tr>
    </w:tbl>
    <w:p w14:paraId="539D558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7.“</w:t>
      </w:r>
      <w:r>
        <w:rPr>
          <w:rFonts w:hint="eastAsia" w:ascii="Times New Roman" w:hAnsi="Times New Roman" w:eastAsia="仿宋_GB2312" w:cs="Times New Roman"/>
          <w:color w:val="auto"/>
          <w:kern w:val="2"/>
          <w:sz w:val="32"/>
          <w:szCs w:val="32"/>
          <w:lang w:val="en-US" w:eastAsia="zh-CN" w:bidi="ar-SA"/>
        </w:rPr>
        <w:t>人民警察法定工作日外的加班补贴</w:t>
      </w:r>
      <w:r>
        <w:rPr>
          <w:rFonts w:hint="default" w:ascii="Times New Roman" w:hAnsi="Times New Roman" w:eastAsia="仿宋_GB2312" w:cs="Times New Roman"/>
          <w:color w:val="auto"/>
          <w:kern w:val="2"/>
          <w:sz w:val="32"/>
          <w:szCs w:val="32"/>
          <w:lang w:val="zh-CN" w:eastAsia="zh-CN" w:bidi="ar-SA"/>
        </w:rPr>
        <w:t>”项目自评综述：根据年初设定的绩效目标，“人民警察法定工作日外的加班补贴”项目绩效自评得分为100分。全年预算数为</w:t>
      </w:r>
      <w:r>
        <w:rPr>
          <w:rFonts w:hint="eastAsia" w:ascii="Times New Roman" w:hAnsi="Times New Roman" w:eastAsia="仿宋_GB2312" w:cs="Times New Roman"/>
          <w:color w:val="auto"/>
          <w:kern w:val="2"/>
          <w:sz w:val="32"/>
          <w:szCs w:val="32"/>
          <w:lang w:val="en-US" w:eastAsia="zh-CN" w:bidi="ar-SA"/>
        </w:rPr>
        <w:t>214.56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214.56</w:t>
      </w:r>
      <w:r>
        <w:rPr>
          <w:rFonts w:hint="default" w:ascii="Times New Roman" w:hAnsi="Times New Roman" w:eastAsia="仿宋_GB2312" w:cs="Times New Roman"/>
          <w:color w:val="auto"/>
          <w:kern w:val="2"/>
          <w:sz w:val="32"/>
          <w:szCs w:val="32"/>
          <w:lang w:val="zh-CN" w:eastAsia="zh-CN" w:bidi="ar-SA"/>
        </w:rPr>
        <w:t>万元，完成预算的100%。项目绩效目标完成情况：一是按时发放；二是足额发放。</w:t>
      </w:r>
    </w:p>
    <w:tbl>
      <w:tblPr>
        <w:tblStyle w:val="11"/>
        <w:tblW w:w="0" w:type="auto"/>
        <w:tblInd w:w="96" w:type="dxa"/>
        <w:tblLayout w:type="fixed"/>
        <w:tblCellMar>
          <w:top w:w="0" w:type="dxa"/>
          <w:left w:w="108" w:type="dxa"/>
          <w:bottom w:w="0" w:type="dxa"/>
          <w:right w:w="108" w:type="dxa"/>
        </w:tblCellMar>
      </w:tblPr>
      <w:tblGrid>
        <w:gridCol w:w="1460"/>
        <w:gridCol w:w="920"/>
        <w:gridCol w:w="940"/>
        <w:gridCol w:w="940"/>
        <w:gridCol w:w="1040"/>
        <w:gridCol w:w="900"/>
        <w:gridCol w:w="1140"/>
        <w:gridCol w:w="1480"/>
      </w:tblGrid>
      <w:tr w14:paraId="5B12F645">
        <w:tblPrEx>
          <w:tblCellMar>
            <w:top w:w="0" w:type="dxa"/>
            <w:left w:w="108" w:type="dxa"/>
            <w:bottom w:w="0" w:type="dxa"/>
            <w:right w:w="108" w:type="dxa"/>
          </w:tblCellMar>
        </w:tblPrEx>
        <w:trPr>
          <w:trHeight w:val="516" w:hRule="atLeast"/>
        </w:trPr>
        <w:tc>
          <w:tcPr>
            <w:tcW w:w="8820" w:type="dxa"/>
            <w:gridSpan w:val="8"/>
            <w:tcBorders>
              <w:top w:val="nil"/>
              <w:left w:val="nil"/>
              <w:bottom w:val="nil"/>
              <w:right w:val="nil"/>
            </w:tcBorders>
            <w:noWrap/>
            <w:vAlign w:val="center"/>
          </w:tcPr>
          <w:p w14:paraId="033C0020">
            <w:pPr>
              <w:widowControl/>
              <w:jc w:val="center"/>
              <w:rPr>
                <w:rFonts w:ascii="宋体" w:hAnsi="宋体" w:cs="宋体"/>
                <w:color w:val="000000"/>
                <w:kern w:val="0"/>
                <w:sz w:val="32"/>
                <w:szCs w:val="32"/>
              </w:rPr>
            </w:pPr>
            <w:r>
              <w:rPr>
                <w:rFonts w:hint="eastAsia" w:ascii="宋体" w:hAnsi="宋体" w:cs="宋体"/>
                <w:color w:val="000000"/>
                <w:kern w:val="0"/>
                <w:sz w:val="32"/>
                <w:szCs w:val="32"/>
              </w:rPr>
              <w:t>专项资金和预算项目资金绩效自评情况表</w:t>
            </w:r>
          </w:p>
        </w:tc>
      </w:tr>
      <w:tr w14:paraId="274A9B15">
        <w:tblPrEx>
          <w:tblCellMar>
            <w:top w:w="0" w:type="dxa"/>
            <w:left w:w="108" w:type="dxa"/>
            <w:bottom w:w="0" w:type="dxa"/>
            <w:right w:w="108" w:type="dxa"/>
          </w:tblCellMar>
        </w:tblPrEx>
        <w:trPr>
          <w:trHeight w:val="288" w:hRule="atLeast"/>
        </w:trPr>
        <w:tc>
          <w:tcPr>
            <w:tcW w:w="8820" w:type="dxa"/>
            <w:gridSpan w:val="8"/>
            <w:tcBorders>
              <w:top w:val="nil"/>
              <w:left w:val="nil"/>
              <w:bottom w:val="nil"/>
              <w:right w:val="nil"/>
            </w:tcBorders>
            <w:noWrap/>
            <w:vAlign w:val="bottom"/>
          </w:tcPr>
          <w:p w14:paraId="754CE9D5">
            <w:pPr>
              <w:widowControl/>
              <w:jc w:val="center"/>
              <w:rPr>
                <w:rFonts w:ascii="宋体" w:hAnsi="宋体" w:cs="宋体"/>
                <w:color w:val="000000"/>
                <w:kern w:val="0"/>
                <w:szCs w:val="21"/>
              </w:rPr>
            </w:pPr>
            <w:r>
              <w:rPr>
                <w:rFonts w:hint="eastAsia" w:ascii="宋体" w:hAnsi="宋体" w:cs="宋体"/>
                <w:color w:val="000000"/>
                <w:kern w:val="0"/>
                <w:szCs w:val="21"/>
              </w:rPr>
              <w:t>（202</w:t>
            </w:r>
            <w:r>
              <w:rPr>
                <w:rFonts w:hint="eastAsia" w:ascii="宋体" w:hAnsi="宋体" w:cs="宋体"/>
                <w:color w:val="000000"/>
                <w:kern w:val="0"/>
                <w:szCs w:val="21"/>
                <w:lang w:val="en-US" w:eastAsia="zh-CN"/>
              </w:rPr>
              <w:t>3</w:t>
            </w:r>
            <w:r>
              <w:rPr>
                <w:rFonts w:hint="eastAsia" w:ascii="宋体" w:hAnsi="宋体" w:cs="宋体"/>
                <w:color w:val="000000"/>
                <w:kern w:val="0"/>
                <w:szCs w:val="21"/>
              </w:rPr>
              <w:t>年度）</w:t>
            </w:r>
          </w:p>
        </w:tc>
      </w:tr>
      <w:tr w14:paraId="45FAA793">
        <w:tblPrEx>
          <w:tblCellMar>
            <w:top w:w="0" w:type="dxa"/>
            <w:left w:w="108" w:type="dxa"/>
            <w:bottom w:w="0" w:type="dxa"/>
            <w:right w:w="108" w:type="dxa"/>
          </w:tblCellMar>
        </w:tblPrEx>
        <w:trPr>
          <w:trHeight w:val="288" w:hRule="atLeast"/>
        </w:trPr>
        <w:tc>
          <w:tcPr>
            <w:tcW w:w="1460" w:type="dxa"/>
            <w:tcBorders>
              <w:top w:val="nil"/>
              <w:left w:val="nil"/>
              <w:bottom w:val="nil"/>
              <w:right w:val="nil"/>
            </w:tcBorders>
            <w:noWrap/>
            <w:vAlign w:val="center"/>
          </w:tcPr>
          <w:p w14:paraId="38076A8D">
            <w:pPr>
              <w:widowControl/>
              <w:jc w:val="left"/>
              <w:rPr>
                <w:rFonts w:ascii="宋体" w:hAnsi="宋体" w:cs="宋体"/>
                <w:color w:val="000000"/>
                <w:kern w:val="0"/>
                <w:sz w:val="16"/>
                <w:szCs w:val="16"/>
              </w:rPr>
            </w:pPr>
            <w:r>
              <w:rPr>
                <w:rFonts w:hint="eastAsia" w:ascii="宋体" w:hAnsi="宋体" w:cs="宋体"/>
                <w:color w:val="000000"/>
                <w:kern w:val="0"/>
                <w:sz w:val="16"/>
                <w:szCs w:val="16"/>
              </w:rPr>
              <w:t>填报单位：</w:t>
            </w:r>
          </w:p>
        </w:tc>
        <w:tc>
          <w:tcPr>
            <w:tcW w:w="1860" w:type="dxa"/>
            <w:gridSpan w:val="2"/>
            <w:tcBorders>
              <w:top w:val="nil"/>
              <w:left w:val="nil"/>
              <w:bottom w:val="nil"/>
              <w:right w:val="nil"/>
            </w:tcBorders>
            <w:noWrap/>
            <w:vAlign w:val="center"/>
          </w:tcPr>
          <w:p w14:paraId="0FCA12C7">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rPr>
              <w:t>唐山市</w:t>
            </w:r>
            <w:r>
              <w:rPr>
                <w:rFonts w:hint="eastAsia" w:ascii="宋体" w:hAnsi="宋体" w:cs="宋体"/>
                <w:color w:val="000000"/>
                <w:kern w:val="0"/>
                <w:sz w:val="16"/>
                <w:szCs w:val="16"/>
                <w:lang w:eastAsia="zh-CN"/>
              </w:rPr>
              <w:t>公安局开平分局</w:t>
            </w:r>
          </w:p>
        </w:tc>
        <w:tc>
          <w:tcPr>
            <w:tcW w:w="940" w:type="dxa"/>
            <w:tcBorders>
              <w:top w:val="nil"/>
              <w:left w:val="nil"/>
              <w:bottom w:val="nil"/>
              <w:right w:val="nil"/>
            </w:tcBorders>
            <w:noWrap/>
            <w:vAlign w:val="center"/>
          </w:tcPr>
          <w:p w14:paraId="57B8019D">
            <w:pPr>
              <w:widowControl/>
              <w:jc w:val="center"/>
              <w:rPr>
                <w:rFonts w:ascii="宋体" w:hAnsi="宋体" w:cs="宋体"/>
                <w:color w:val="000000"/>
                <w:kern w:val="0"/>
                <w:sz w:val="16"/>
                <w:szCs w:val="16"/>
              </w:rPr>
            </w:pPr>
          </w:p>
        </w:tc>
        <w:tc>
          <w:tcPr>
            <w:tcW w:w="1040" w:type="dxa"/>
            <w:tcBorders>
              <w:top w:val="nil"/>
              <w:left w:val="nil"/>
              <w:bottom w:val="nil"/>
              <w:right w:val="nil"/>
            </w:tcBorders>
            <w:noWrap/>
            <w:vAlign w:val="center"/>
          </w:tcPr>
          <w:p w14:paraId="0D300BAF">
            <w:pPr>
              <w:widowControl/>
              <w:jc w:val="center"/>
              <w:rPr>
                <w:rFonts w:ascii="宋体" w:hAnsi="宋体" w:cs="宋体"/>
                <w:color w:val="000000"/>
                <w:kern w:val="0"/>
                <w:sz w:val="16"/>
                <w:szCs w:val="16"/>
              </w:rPr>
            </w:pPr>
          </w:p>
        </w:tc>
        <w:tc>
          <w:tcPr>
            <w:tcW w:w="900" w:type="dxa"/>
            <w:tcBorders>
              <w:top w:val="nil"/>
              <w:left w:val="nil"/>
              <w:bottom w:val="nil"/>
              <w:right w:val="nil"/>
            </w:tcBorders>
            <w:noWrap/>
            <w:vAlign w:val="center"/>
          </w:tcPr>
          <w:p w14:paraId="0EF56BA2">
            <w:pPr>
              <w:widowControl/>
              <w:jc w:val="center"/>
              <w:rPr>
                <w:rFonts w:ascii="宋体" w:hAnsi="宋体" w:cs="宋体"/>
                <w:color w:val="000000"/>
                <w:kern w:val="0"/>
                <w:sz w:val="16"/>
                <w:szCs w:val="16"/>
              </w:rPr>
            </w:pPr>
          </w:p>
        </w:tc>
        <w:tc>
          <w:tcPr>
            <w:tcW w:w="1140" w:type="dxa"/>
            <w:tcBorders>
              <w:top w:val="nil"/>
              <w:left w:val="nil"/>
              <w:bottom w:val="nil"/>
              <w:right w:val="nil"/>
            </w:tcBorders>
            <w:noWrap/>
            <w:vAlign w:val="center"/>
          </w:tcPr>
          <w:p w14:paraId="01B3F91B">
            <w:pPr>
              <w:widowControl/>
              <w:jc w:val="center"/>
              <w:rPr>
                <w:rFonts w:ascii="宋体" w:hAnsi="宋体" w:cs="宋体"/>
                <w:color w:val="000000"/>
                <w:kern w:val="0"/>
                <w:sz w:val="16"/>
                <w:szCs w:val="16"/>
              </w:rPr>
            </w:pPr>
          </w:p>
        </w:tc>
        <w:tc>
          <w:tcPr>
            <w:tcW w:w="1480" w:type="dxa"/>
            <w:tcBorders>
              <w:top w:val="nil"/>
              <w:left w:val="nil"/>
              <w:bottom w:val="nil"/>
              <w:right w:val="nil"/>
            </w:tcBorders>
            <w:noWrap/>
            <w:vAlign w:val="center"/>
          </w:tcPr>
          <w:p w14:paraId="085E3A81">
            <w:pPr>
              <w:widowControl/>
              <w:jc w:val="center"/>
              <w:rPr>
                <w:rFonts w:ascii="宋体" w:hAnsi="宋体" w:cs="宋体"/>
                <w:color w:val="000000"/>
                <w:kern w:val="0"/>
                <w:sz w:val="16"/>
                <w:szCs w:val="16"/>
              </w:rPr>
            </w:pPr>
            <w:r>
              <w:rPr>
                <w:rFonts w:hint="eastAsia" w:ascii="宋体" w:hAnsi="宋体" w:cs="宋体"/>
                <w:color w:val="000000"/>
                <w:kern w:val="0"/>
                <w:sz w:val="16"/>
                <w:szCs w:val="16"/>
              </w:rPr>
              <w:t>金额单位：</w:t>
            </w:r>
            <w:r>
              <w:rPr>
                <w:rFonts w:hint="eastAsia" w:ascii="宋体" w:hAnsi="宋体" w:cs="宋体"/>
                <w:color w:val="000000"/>
                <w:kern w:val="0"/>
                <w:sz w:val="16"/>
                <w:szCs w:val="16"/>
                <w:lang w:val="en-US" w:eastAsia="zh-CN"/>
              </w:rPr>
              <w:t>万</w:t>
            </w:r>
            <w:r>
              <w:rPr>
                <w:rFonts w:hint="eastAsia" w:ascii="宋体" w:hAnsi="宋体" w:cs="宋体"/>
                <w:color w:val="000000"/>
                <w:kern w:val="0"/>
                <w:sz w:val="16"/>
                <w:szCs w:val="16"/>
              </w:rPr>
              <w:t>元</w:t>
            </w:r>
          </w:p>
        </w:tc>
      </w:tr>
      <w:tr w14:paraId="50486978">
        <w:tblPrEx>
          <w:tblCellMar>
            <w:top w:w="0" w:type="dxa"/>
            <w:left w:w="108" w:type="dxa"/>
            <w:bottom w:w="0" w:type="dxa"/>
            <w:right w:w="108" w:type="dxa"/>
          </w:tblCellMar>
        </w:tblPrEx>
        <w:trPr>
          <w:trHeight w:val="384" w:hRule="atLeast"/>
        </w:trPr>
        <w:tc>
          <w:tcPr>
            <w:tcW w:w="1460" w:type="dxa"/>
            <w:tcBorders>
              <w:top w:val="single" w:color="000000" w:sz="4" w:space="0"/>
              <w:left w:val="single" w:color="000000" w:sz="4" w:space="0"/>
              <w:bottom w:val="nil"/>
              <w:right w:val="single" w:color="000000" w:sz="4" w:space="0"/>
            </w:tcBorders>
            <w:noWrap w:val="0"/>
            <w:vAlign w:val="center"/>
          </w:tcPr>
          <w:p w14:paraId="32085F5A">
            <w:pPr>
              <w:widowControl/>
              <w:jc w:val="left"/>
              <w:rPr>
                <w:rFonts w:ascii="宋体" w:hAnsi="宋体" w:cs="宋体"/>
                <w:color w:val="000000"/>
                <w:kern w:val="0"/>
                <w:sz w:val="16"/>
                <w:szCs w:val="16"/>
              </w:rPr>
            </w:pPr>
            <w:r>
              <w:rPr>
                <w:rFonts w:hint="eastAsia" w:ascii="宋体" w:hAnsi="宋体" w:cs="宋体"/>
                <w:color w:val="000000"/>
                <w:kern w:val="0"/>
                <w:sz w:val="16"/>
                <w:szCs w:val="16"/>
              </w:rPr>
              <w:t>一、</w:t>
            </w:r>
            <w:r>
              <w:rPr>
                <w:rFonts w:cs="Calibri"/>
                <w:color w:val="000000"/>
                <w:kern w:val="0"/>
                <w:sz w:val="16"/>
                <w:szCs w:val="16"/>
              </w:rPr>
              <w:t> </w:t>
            </w:r>
            <w:r>
              <w:rPr>
                <w:rFonts w:hint="eastAsia" w:ascii="宋体" w:hAnsi="宋体" w:cs="宋体"/>
                <w:color w:val="000000"/>
                <w:kern w:val="0"/>
                <w:sz w:val="16"/>
                <w:szCs w:val="16"/>
              </w:rPr>
              <w:t>基本情况</w:t>
            </w:r>
          </w:p>
        </w:tc>
        <w:tc>
          <w:tcPr>
            <w:tcW w:w="920" w:type="dxa"/>
            <w:tcBorders>
              <w:top w:val="single" w:color="000000" w:sz="4" w:space="0"/>
              <w:left w:val="nil"/>
              <w:bottom w:val="single" w:color="000000" w:sz="4" w:space="0"/>
              <w:right w:val="single" w:color="000000" w:sz="4" w:space="0"/>
            </w:tcBorders>
            <w:noWrap w:val="0"/>
            <w:vAlign w:val="center"/>
          </w:tcPr>
          <w:p w14:paraId="45F59008">
            <w:pPr>
              <w:widowControl/>
              <w:jc w:val="center"/>
              <w:rPr>
                <w:rFonts w:ascii="宋体" w:hAnsi="宋体" w:cs="宋体"/>
                <w:color w:val="000000"/>
                <w:kern w:val="0"/>
                <w:sz w:val="16"/>
                <w:szCs w:val="16"/>
              </w:rPr>
            </w:pPr>
            <w:r>
              <w:rPr>
                <w:rFonts w:hint="eastAsia" w:ascii="宋体" w:hAnsi="宋体" w:cs="宋体"/>
                <w:color w:val="000000"/>
                <w:kern w:val="0"/>
                <w:sz w:val="16"/>
                <w:szCs w:val="16"/>
              </w:rPr>
              <w:t>项目名称</w:t>
            </w:r>
          </w:p>
        </w:tc>
        <w:tc>
          <w:tcPr>
            <w:tcW w:w="1880" w:type="dxa"/>
            <w:gridSpan w:val="2"/>
            <w:tcBorders>
              <w:top w:val="single" w:color="000000" w:sz="4" w:space="0"/>
              <w:left w:val="nil"/>
              <w:bottom w:val="single" w:color="000000" w:sz="4" w:space="0"/>
              <w:right w:val="single" w:color="000000" w:sz="4" w:space="0"/>
            </w:tcBorders>
            <w:noWrap w:val="0"/>
            <w:vAlign w:val="center"/>
          </w:tcPr>
          <w:p w14:paraId="74A104DA">
            <w:pPr>
              <w:widowControl/>
              <w:jc w:val="lef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人民警察法定工作日外的加班补贴</w:t>
            </w:r>
          </w:p>
        </w:tc>
        <w:tc>
          <w:tcPr>
            <w:tcW w:w="1040" w:type="dxa"/>
            <w:tcBorders>
              <w:top w:val="single" w:color="000000" w:sz="4" w:space="0"/>
              <w:left w:val="nil"/>
              <w:bottom w:val="single" w:color="000000" w:sz="4" w:space="0"/>
              <w:right w:val="single" w:color="000000" w:sz="4" w:space="0"/>
            </w:tcBorders>
            <w:noWrap w:val="0"/>
            <w:vAlign w:val="center"/>
          </w:tcPr>
          <w:p w14:paraId="25A307A1">
            <w:pPr>
              <w:widowControl/>
              <w:jc w:val="center"/>
              <w:rPr>
                <w:rFonts w:ascii="宋体" w:hAnsi="宋体" w:cs="宋体"/>
                <w:color w:val="000000"/>
                <w:kern w:val="0"/>
                <w:sz w:val="16"/>
                <w:szCs w:val="16"/>
              </w:rPr>
            </w:pPr>
            <w:r>
              <w:rPr>
                <w:rFonts w:hint="eastAsia" w:ascii="宋体" w:hAnsi="宋体" w:cs="宋体"/>
                <w:color w:val="000000"/>
                <w:kern w:val="0"/>
                <w:sz w:val="16"/>
                <w:szCs w:val="16"/>
              </w:rPr>
              <w:t>实施(主管）单位</w:t>
            </w:r>
          </w:p>
        </w:tc>
        <w:tc>
          <w:tcPr>
            <w:tcW w:w="3520" w:type="dxa"/>
            <w:gridSpan w:val="3"/>
            <w:tcBorders>
              <w:top w:val="single" w:color="000000" w:sz="4" w:space="0"/>
              <w:left w:val="nil"/>
              <w:bottom w:val="single" w:color="000000" w:sz="4" w:space="0"/>
              <w:right w:val="single" w:color="000000" w:sz="4" w:space="0"/>
            </w:tcBorders>
            <w:noWrap w:val="0"/>
            <w:vAlign w:val="center"/>
          </w:tcPr>
          <w:p w14:paraId="70516EC5">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唐山市公安局开平分局</w:t>
            </w:r>
          </w:p>
        </w:tc>
      </w:tr>
      <w:tr w14:paraId="3D626F28">
        <w:tblPrEx>
          <w:tblCellMar>
            <w:top w:w="0" w:type="dxa"/>
            <w:left w:w="108" w:type="dxa"/>
            <w:bottom w:w="0" w:type="dxa"/>
            <w:right w:w="108" w:type="dxa"/>
          </w:tblCellMar>
        </w:tblPrEx>
        <w:trPr>
          <w:trHeight w:val="288" w:hRule="atLeast"/>
        </w:trPr>
        <w:tc>
          <w:tcPr>
            <w:tcW w:w="1460" w:type="dxa"/>
            <w:vMerge w:val="restart"/>
            <w:tcBorders>
              <w:top w:val="single" w:color="000000" w:sz="4" w:space="0"/>
              <w:left w:val="single" w:color="000000" w:sz="4" w:space="0"/>
              <w:bottom w:val="single" w:color="000000" w:sz="4" w:space="0"/>
              <w:right w:val="single" w:color="000000" w:sz="4" w:space="0"/>
            </w:tcBorders>
            <w:noWrap w:val="0"/>
            <w:vAlign w:val="center"/>
          </w:tcPr>
          <w:p w14:paraId="0E8C6797">
            <w:pPr>
              <w:widowControl/>
              <w:jc w:val="center"/>
              <w:rPr>
                <w:rFonts w:ascii="宋体" w:hAnsi="宋体" w:cs="宋体"/>
                <w:color w:val="000000"/>
                <w:kern w:val="0"/>
                <w:sz w:val="16"/>
                <w:szCs w:val="16"/>
              </w:rPr>
            </w:pPr>
            <w:r>
              <w:rPr>
                <w:rFonts w:hint="eastAsia" w:ascii="宋体" w:hAnsi="宋体" w:cs="宋体"/>
                <w:color w:val="000000"/>
                <w:kern w:val="0"/>
                <w:sz w:val="16"/>
                <w:szCs w:val="16"/>
              </w:rPr>
              <w:t>二、预算执行情况</w:t>
            </w:r>
          </w:p>
        </w:tc>
        <w:tc>
          <w:tcPr>
            <w:tcW w:w="1860" w:type="dxa"/>
            <w:gridSpan w:val="2"/>
            <w:tcBorders>
              <w:top w:val="single" w:color="000000" w:sz="4" w:space="0"/>
              <w:left w:val="nil"/>
              <w:bottom w:val="single" w:color="000000" w:sz="4" w:space="0"/>
              <w:right w:val="single" w:color="000000" w:sz="4" w:space="0"/>
            </w:tcBorders>
            <w:noWrap w:val="0"/>
            <w:vAlign w:val="center"/>
          </w:tcPr>
          <w:p w14:paraId="6C34773C">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预算安排情况（调整后）</w:t>
            </w:r>
          </w:p>
        </w:tc>
        <w:tc>
          <w:tcPr>
            <w:tcW w:w="1980" w:type="dxa"/>
            <w:gridSpan w:val="2"/>
            <w:tcBorders>
              <w:top w:val="single" w:color="000000" w:sz="4" w:space="0"/>
              <w:left w:val="nil"/>
              <w:bottom w:val="single" w:color="000000" w:sz="4" w:space="0"/>
              <w:right w:val="single" w:color="000000" w:sz="4" w:space="0"/>
            </w:tcBorders>
            <w:noWrap w:val="0"/>
            <w:vAlign w:val="center"/>
          </w:tcPr>
          <w:p w14:paraId="1357EDAA">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资金到位情况</w:t>
            </w:r>
          </w:p>
        </w:tc>
        <w:tc>
          <w:tcPr>
            <w:tcW w:w="2040" w:type="dxa"/>
            <w:gridSpan w:val="2"/>
            <w:tcBorders>
              <w:top w:val="single" w:color="000000" w:sz="4" w:space="0"/>
              <w:left w:val="nil"/>
              <w:bottom w:val="single" w:color="000000" w:sz="4" w:space="0"/>
              <w:right w:val="single" w:color="000000" w:sz="4" w:space="0"/>
            </w:tcBorders>
            <w:noWrap w:val="0"/>
            <w:vAlign w:val="center"/>
          </w:tcPr>
          <w:p w14:paraId="211DE8D0">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资金执行情况</w:t>
            </w:r>
          </w:p>
        </w:tc>
        <w:tc>
          <w:tcPr>
            <w:tcW w:w="1480" w:type="dxa"/>
            <w:tcBorders>
              <w:top w:val="nil"/>
              <w:left w:val="nil"/>
              <w:bottom w:val="single" w:color="000000" w:sz="4" w:space="0"/>
              <w:right w:val="single" w:color="000000" w:sz="4" w:space="0"/>
            </w:tcBorders>
            <w:noWrap w:val="0"/>
            <w:vAlign w:val="center"/>
          </w:tcPr>
          <w:p w14:paraId="73CC0D95">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r>
      <w:tr w14:paraId="2BD18980">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A64C04">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080C2AFC">
            <w:pPr>
              <w:widowControl/>
              <w:jc w:val="left"/>
              <w:rPr>
                <w:rFonts w:ascii="宋体" w:hAnsi="宋体" w:cs="宋体"/>
                <w:color w:val="000000"/>
                <w:kern w:val="0"/>
                <w:sz w:val="16"/>
                <w:szCs w:val="16"/>
              </w:rPr>
            </w:pPr>
            <w:r>
              <w:rPr>
                <w:rFonts w:hint="eastAsia" w:ascii="宋体" w:hAnsi="宋体" w:cs="宋体"/>
                <w:color w:val="000000"/>
                <w:kern w:val="0"/>
                <w:sz w:val="16"/>
                <w:szCs w:val="16"/>
              </w:rPr>
              <w:t>预算数：</w:t>
            </w:r>
          </w:p>
        </w:tc>
        <w:tc>
          <w:tcPr>
            <w:tcW w:w="940" w:type="dxa"/>
            <w:tcBorders>
              <w:top w:val="nil"/>
              <w:left w:val="nil"/>
              <w:bottom w:val="single" w:color="000000" w:sz="4" w:space="0"/>
              <w:right w:val="single" w:color="000000" w:sz="4" w:space="0"/>
            </w:tcBorders>
            <w:noWrap w:val="0"/>
            <w:vAlign w:val="center"/>
          </w:tcPr>
          <w:p w14:paraId="09A6B697">
            <w:pPr>
              <w:widowControl/>
              <w:jc w:val="righ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214.56</w:t>
            </w:r>
          </w:p>
        </w:tc>
        <w:tc>
          <w:tcPr>
            <w:tcW w:w="940" w:type="dxa"/>
            <w:tcBorders>
              <w:top w:val="nil"/>
              <w:left w:val="nil"/>
              <w:bottom w:val="single" w:color="000000" w:sz="4" w:space="0"/>
              <w:right w:val="single" w:color="000000" w:sz="4" w:space="0"/>
            </w:tcBorders>
            <w:noWrap w:val="0"/>
            <w:vAlign w:val="center"/>
          </w:tcPr>
          <w:p w14:paraId="76E0B7C7">
            <w:pPr>
              <w:widowControl/>
              <w:jc w:val="left"/>
              <w:rPr>
                <w:rFonts w:ascii="宋体" w:hAnsi="宋体" w:cs="宋体"/>
                <w:color w:val="000000"/>
                <w:kern w:val="0"/>
                <w:sz w:val="16"/>
                <w:szCs w:val="16"/>
              </w:rPr>
            </w:pPr>
            <w:r>
              <w:rPr>
                <w:rFonts w:hint="eastAsia" w:ascii="宋体" w:hAnsi="宋体" w:cs="宋体"/>
                <w:color w:val="000000"/>
                <w:kern w:val="0"/>
                <w:sz w:val="16"/>
                <w:szCs w:val="16"/>
              </w:rPr>
              <w:t>到位数：</w:t>
            </w:r>
          </w:p>
        </w:tc>
        <w:tc>
          <w:tcPr>
            <w:tcW w:w="1040" w:type="dxa"/>
            <w:tcBorders>
              <w:top w:val="nil"/>
              <w:left w:val="nil"/>
              <w:bottom w:val="single" w:color="000000" w:sz="4" w:space="0"/>
              <w:right w:val="single" w:color="000000" w:sz="4" w:space="0"/>
            </w:tcBorders>
            <w:noWrap w:val="0"/>
            <w:vAlign w:val="center"/>
          </w:tcPr>
          <w:p w14:paraId="52B753B4">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214.56</w:t>
            </w:r>
          </w:p>
        </w:tc>
        <w:tc>
          <w:tcPr>
            <w:tcW w:w="900" w:type="dxa"/>
            <w:tcBorders>
              <w:top w:val="nil"/>
              <w:left w:val="nil"/>
              <w:bottom w:val="single" w:color="000000" w:sz="4" w:space="0"/>
              <w:right w:val="single" w:color="000000" w:sz="4" w:space="0"/>
            </w:tcBorders>
            <w:noWrap w:val="0"/>
            <w:vAlign w:val="center"/>
          </w:tcPr>
          <w:p w14:paraId="1AC17794">
            <w:pPr>
              <w:widowControl/>
              <w:jc w:val="left"/>
              <w:rPr>
                <w:rFonts w:ascii="宋体" w:hAnsi="宋体" w:cs="宋体"/>
                <w:color w:val="000000"/>
                <w:kern w:val="0"/>
                <w:sz w:val="16"/>
                <w:szCs w:val="16"/>
              </w:rPr>
            </w:pPr>
            <w:r>
              <w:rPr>
                <w:rFonts w:hint="eastAsia" w:ascii="宋体" w:hAnsi="宋体" w:cs="宋体"/>
                <w:color w:val="000000"/>
                <w:kern w:val="0"/>
                <w:sz w:val="16"/>
                <w:szCs w:val="16"/>
              </w:rPr>
              <w:t>执行数：</w:t>
            </w:r>
          </w:p>
        </w:tc>
        <w:tc>
          <w:tcPr>
            <w:tcW w:w="1140" w:type="dxa"/>
            <w:tcBorders>
              <w:top w:val="nil"/>
              <w:left w:val="nil"/>
              <w:bottom w:val="single" w:color="000000" w:sz="4" w:space="0"/>
              <w:right w:val="single" w:color="000000" w:sz="4" w:space="0"/>
            </w:tcBorders>
            <w:noWrap w:val="0"/>
            <w:vAlign w:val="center"/>
          </w:tcPr>
          <w:p w14:paraId="79A8472B">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214.56</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4A10D66D">
            <w:pPr>
              <w:widowControl/>
              <w:jc w:val="center"/>
              <w:rPr>
                <w:rFonts w:ascii="宋体" w:hAnsi="宋体" w:cs="宋体"/>
                <w:color w:val="000000"/>
                <w:kern w:val="0"/>
                <w:sz w:val="16"/>
                <w:szCs w:val="16"/>
              </w:rPr>
            </w:pPr>
            <w:r>
              <w:rPr>
                <w:rFonts w:hint="eastAsia" w:ascii="宋体" w:hAnsi="宋体" w:cs="宋体"/>
                <w:color w:val="000000"/>
                <w:kern w:val="0"/>
                <w:sz w:val="16"/>
                <w:szCs w:val="16"/>
              </w:rPr>
              <w:t>100%</w:t>
            </w:r>
          </w:p>
        </w:tc>
      </w:tr>
      <w:tr w14:paraId="45AB1904">
        <w:tblPrEx>
          <w:tblCellMar>
            <w:top w:w="0" w:type="dxa"/>
            <w:left w:w="108" w:type="dxa"/>
            <w:bottom w:w="0" w:type="dxa"/>
            <w:right w:w="108" w:type="dxa"/>
          </w:tblCellMar>
        </w:tblPrEx>
        <w:trPr>
          <w:trHeight w:val="384"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72F80D">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2213832C">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940" w:type="dxa"/>
            <w:tcBorders>
              <w:top w:val="nil"/>
              <w:left w:val="nil"/>
              <w:bottom w:val="single" w:color="000000" w:sz="4" w:space="0"/>
              <w:right w:val="single" w:color="000000" w:sz="4" w:space="0"/>
            </w:tcBorders>
            <w:noWrap w:val="0"/>
            <w:vAlign w:val="center"/>
          </w:tcPr>
          <w:p w14:paraId="4CBD159C">
            <w:pPr>
              <w:widowControl/>
              <w:jc w:val="righ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214.56</w:t>
            </w:r>
          </w:p>
        </w:tc>
        <w:tc>
          <w:tcPr>
            <w:tcW w:w="940" w:type="dxa"/>
            <w:tcBorders>
              <w:top w:val="nil"/>
              <w:left w:val="nil"/>
              <w:bottom w:val="single" w:color="000000" w:sz="4" w:space="0"/>
              <w:right w:val="single" w:color="000000" w:sz="4" w:space="0"/>
            </w:tcBorders>
            <w:noWrap w:val="0"/>
            <w:vAlign w:val="center"/>
          </w:tcPr>
          <w:p w14:paraId="321E31C9">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040" w:type="dxa"/>
            <w:tcBorders>
              <w:top w:val="nil"/>
              <w:left w:val="nil"/>
              <w:bottom w:val="single" w:color="000000" w:sz="4" w:space="0"/>
              <w:right w:val="single" w:color="000000" w:sz="4" w:space="0"/>
            </w:tcBorders>
            <w:noWrap w:val="0"/>
            <w:vAlign w:val="center"/>
          </w:tcPr>
          <w:p w14:paraId="6E584DB7">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214.56</w:t>
            </w:r>
          </w:p>
        </w:tc>
        <w:tc>
          <w:tcPr>
            <w:tcW w:w="900" w:type="dxa"/>
            <w:tcBorders>
              <w:top w:val="nil"/>
              <w:left w:val="nil"/>
              <w:bottom w:val="single" w:color="000000" w:sz="4" w:space="0"/>
              <w:right w:val="single" w:color="000000" w:sz="4" w:space="0"/>
            </w:tcBorders>
            <w:noWrap w:val="0"/>
            <w:vAlign w:val="center"/>
          </w:tcPr>
          <w:p w14:paraId="4EED5F5D">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140" w:type="dxa"/>
            <w:tcBorders>
              <w:top w:val="nil"/>
              <w:left w:val="nil"/>
              <w:bottom w:val="single" w:color="000000" w:sz="4" w:space="0"/>
              <w:right w:val="single" w:color="000000" w:sz="4" w:space="0"/>
            </w:tcBorders>
            <w:noWrap w:val="0"/>
            <w:vAlign w:val="center"/>
          </w:tcPr>
          <w:p w14:paraId="4D7CC9E5">
            <w:pPr>
              <w:widowControl/>
              <w:jc w:val="right"/>
              <w:rPr>
                <w:rFonts w:ascii="宋体" w:hAnsi="宋体" w:cs="宋体"/>
                <w:color w:val="000000"/>
                <w:kern w:val="0"/>
                <w:sz w:val="16"/>
                <w:szCs w:val="16"/>
              </w:rPr>
            </w:pPr>
            <w:r>
              <w:rPr>
                <w:rFonts w:hint="eastAsia" w:ascii="宋体" w:hAnsi="宋体" w:cs="宋体"/>
                <w:color w:val="000000"/>
                <w:kern w:val="0"/>
                <w:sz w:val="16"/>
                <w:szCs w:val="16"/>
                <w:lang w:val="en-US" w:eastAsia="zh-CN"/>
              </w:rPr>
              <w:t>214.56</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66705DBE">
            <w:pPr>
              <w:widowControl/>
              <w:jc w:val="left"/>
              <w:rPr>
                <w:rFonts w:ascii="宋体" w:hAnsi="宋体" w:cs="宋体"/>
                <w:color w:val="000000"/>
                <w:kern w:val="0"/>
                <w:sz w:val="16"/>
                <w:szCs w:val="16"/>
              </w:rPr>
            </w:pPr>
          </w:p>
        </w:tc>
      </w:tr>
      <w:tr w14:paraId="763BB10A">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AB72F4">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16AF3E7F">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940" w:type="dxa"/>
            <w:tcBorders>
              <w:top w:val="nil"/>
              <w:left w:val="nil"/>
              <w:bottom w:val="single" w:color="000000" w:sz="4" w:space="0"/>
              <w:right w:val="single" w:color="000000" w:sz="4" w:space="0"/>
            </w:tcBorders>
            <w:noWrap w:val="0"/>
            <w:vAlign w:val="center"/>
          </w:tcPr>
          <w:p w14:paraId="262F0C50">
            <w:pPr>
              <w:widowControl/>
              <w:jc w:val="left"/>
              <w:rPr>
                <w:rFonts w:cs="Calibri"/>
                <w:color w:val="000000"/>
                <w:kern w:val="0"/>
                <w:szCs w:val="21"/>
              </w:rPr>
            </w:pPr>
            <w:r>
              <w:rPr>
                <w:rFonts w:cs="Calibri"/>
                <w:color w:val="000000"/>
                <w:kern w:val="0"/>
                <w:szCs w:val="21"/>
              </w:rPr>
              <w:t>　</w:t>
            </w:r>
          </w:p>
        </w:tc>
        <w:tc>
          <w:tcPr>
            <w:tcW w:w="940" w:type="dxa"/>
            <w:tcBorders>
              <w:top w:val="nil"/>
              <w:left w:val="nil"/>
              <w:bottom w:val="single" w:color="000000" w:sz="4" w:space="0"/>
              <w:right w:val="single" w:color="000000" w:sz="4" w:space="0"/>
            </w:tcBorders>
            <w:noWrap w:val="0"/>
            <w:vAlign w:val="center"/>
          </w:tcPr>
          <w:p w14:paraId="49DD77D2">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040" w:type="dxa"/>
            <w:tcBorders>
              <w:top w:val="nil"/>
              <w:left w:val="nil"/>
              <w:bottom w:val="single" w:color="000000" w:sz="4" w:space="0"/>
              <w:right w:val="single" w:color="000000" w:sz="4" w:space="0"/>
            </w:tcBorders>
            <w:noWrap w:val="0"/>
            <w:vAlign w:val="center"/>
          </w:tcPr>
          <w:p w14:paraId="37FFB21F">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900" w:type="dxa"/>
            <w:tcBorders>
              <w:top w:val="nil"/>
              <w:left w:val="nil"/>
              <w:bottom w:val="single" w:color="000000" w:sz="4" w:space="0"/>
              <w:right w:val="single" w:color="000000" w:sz="4" w:space="0"/>
            </w:tcBorders>
            <w:noWrap w:val="0"/>
            <w:vAlign w:val="center"/>
          </w:tcPr>
          <w:p w14:paraId="6E2F4DD4">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140" w:type="dxa"/>
            <w:tcBorders>
              <w:top w:val="nil"/>
              <w:left w:val="nil"/>
              <w:bottom w:val="single" w:color="000000" w:sz="4" w:space="0"/>
              <w:right w:val="single" w:color="000000" w:sz="4" w:space="0"/>
            </w:tcBorders>
            <w:noWrap w:val="0"/>
            <w:vAlign w:val="center"/>
          </w:tcPr>
          <w:p w14:paraId="608129D8">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0569F0AA">
            <w:pPr>
              <w:widowControl/>
              <w:jc w:val="left"/>
              <w:rPr>
                <w:rFonts w:ascii="宋体" w:hAnsi="宋体" w:cs="宋体"/>
                <w:color w:val="000000"/>
                <w:kern w:val="0"/>
                <w:sz w:val="16"/>
                <w:szCs w:val="16"/>
              </w:rPr>
            </w:pPr>
          </w:p>
        </w:tc>
      </w:tr>
      <w:tr w14:paraId="2E0CA6C6">
        <w:tblPrEx>
          <w:tblCellMar>
            <w:top w:w="0" w:type="dxa"/>
            <w:left w:w="108" w:type="dxa"/>
            <w:bottom w:w="0" w:type="dxa"/>
            <w:right w:w="108" w:type="dxa"/>
          </w:tblCellMar>
        </w:tblPrEx>
        <w:trPr>
          <w:trHeight w:val="288" w:hRule="atLeast"/>
        </w:trPr>
        <w:tc>
          <w:tcPr>
            <w:tcW w:w="1460" w:type="dxa"/>
            <w:vMerge w:val="restart"/>
            <w:tcBorders>
              <w:top w:val="nil"/>
              <w:left w:val="single" w:color="000000" w:sz="4" w:space="0"/>
              <w:bottom w:val="single" w:color="000000" w:sz="4" w:space="0"/>
              <w:right w:val="single" w:color="000000" w:sz="4" w:space="0"/>
            </w:tcBorders>
            <w:noWrap w:val="0"/>
            <w:vAlign w:val="center"/>
          </w:tcPr>
          <w:p w14:paraId="7EAB51D1">
            <w:pPr>
              <w:widowControl/>
              <w:jc w:val="center"/>
              <w:rPr>
                <w:rFonts w:ascii="宋体" w:hAnsi="宋体" w:cs="宋体"/>
                <w:color w:val="000000"/>
                <w:kern w:val="0"/>
                <w:sz w:val="16"/>
                <w:szCs w:val="16"/>
              </w:rPr>
            </w:pPr>
            <w:r>
              <w:rPr>
                <w:rFonts w:hint="eastAsia" w:ascii="宋体" w:hAnsi="宋体" w:cs="宋体"/>
                <w:color w:val="000000"/>
                <w:kern w:val="0"/>
                <w:sz w:val="16"/>
                <w:szCs w:val="16"/>
              </w:rPr>
              <w:t>三、目标完成情况</w:t>
            </w:r>
          </w:p>
        </w:tc>
        <w:tc>
          <w:tcPr>
            <w:tcW w:w="2800" w:type="dxa"/>
            <w:gridSpan w:val="3"/>
            <w:tcBorders>
              <w:top w:val="single" w:color="000000" w:sz="4" w:space="0"/>
              <w:left w:val="nil"/>
              <w:bottom w:val="single" w:color="000000" w:sz="4" w:space="0"/>
              <w:right w:val="single" w:color="000000" w:sz="4" w:space="0"/>
            </w:tcBorders>
            <w:noWrap w:val="0"/>
            <w:vAlign w:val="center"/>
          </w:tcPr>
          <w:p w14:paraId="5CB48B95">
            <w:pPr>
              <w:widowControl/>
              <w:jc w:val="center"/>
              <w:rPr>
                <w:rFonts w:ascii="宋体" w:hAnsi="宋体" w:cs="宋体"/>
                <w:color w:val="000000"/>
                <w:kern w:val="0"/>
                <w:sz w:val="16"/>
                <w:szCs w:val="16"/>
              </w:rPr>
            </w:pPr>
            <w:r>
              <w:rPr>
                <w:rFonts w:hint="eastAsia" w:ascii="宋体" w:hAnsi="宋体" w:cs="宋体"/>
                <w:color w:val="000000"/>
                <w:kern w:val="0"/>
                <w:sz w:val="16"/>
                <w:szCs w:val="16"/>
              </w:rPr>
              <w:t>年度预期目标</w:t>
            </w:r>
          </w:p>
        </w:tc>
        <w:tc>
          <w:tcPr>
            <w:tcW w:w="3080" w:type="dxa"/>
            <w:gridSpan w:val="3"/>
            <w:tcBorders>
              <w:top w:val="single" w:color="000000" w:sz="4" w:space="0"/>
              <w:left w:val="nil"/>
              <w:bottom w:val="single" w:color="000000" w:sz="4" w:space="0"/>
              <w:right w:val="single" w:color="000000" w:sz="4" w:space="0"/>
            </w:tcBorders>
            <w:noWrap w:val="0"/>
            <w:vAlign w:val="center"/>
          </w:tcPr>
          <w:p w14:paraId="7C84BEDF">
            <w:pPr>
              <w:widowControl/>
              <w:jc w:val="center"/>
              <w:rPr>
                <w:rFonts w:ascii="宋体" w:hAnsi="宋体" w:cs="宋体"/>
                <w:color w:val="000000"/>
                <w:kern w:val="0"/>
                <w:sz w:val="16"/>
                <w:szCs w:val="16"/>
              </w:rPr>
            </w:pPr>
            <w:r>
              <w:rPr>
                <w:rFonts w:hint="eastAsia" w:ascii="宋体" w:hAnsi="宋体" w:cs="宋体"/>
                <w:color w:val="000000"/>
                <w:kern w:val="0"/>
                <w:sz w:val="16"/>
                <w:szCs w:val="16"/>
              </w:rPr>
              <w:t>具体完成情况</w:t>
            </w:r>
          </w:p>
        </w:tc>
        <w:tc>
          <w:tcPr>
            <w:tcW w:w="1480" w:type="dxa"/>
            <w:tcBorders>
              <w:top w:val="nil"/>
              <w:left w:val="nil"/>
              <w:bottom w:val="single" w:color="000000" w:sz="4" w:space="0"/>
              <w:right w:val="single" w:color="000000" w:sz="4" w:space="0"/>
            </w:tcBorders>
            <w:noWrap w:val="0"/>
            <w:vAlign w:val="center"/>
          </w:tcPr>
          <w:p w14:paraId="4CC413EF">
            <w:pPr>
              <w:widowControl/>
              <w:jc w:val="center"/>
              <w:rPr>
                <w:rFonts w:ascii="宋体" w:hAnsi="宋体" w:cs="宋体"/>
                <w:color w:val="000000"/>
                <w:kern w:val="0"/>
                <w:sz w:val="16"/>
                <w:szCs w:val="16"/>
              </w:rPr>
            </w:pPr>
            <w:r>
              <w:rPr>
                <w:rFonts w:hint="eastAsia" w:ascii="宋体" w:hAnsi="宋体" w:cs="宋体"/>
                <w:color w:val="000000"/>
                <w:kern w:val="0"/>
                <w:sz w:val="16"/>
                <w:szCs w:val="16"/>
              </w:rPr>
              <w:t>总体完成率</w:t>
            </w:r>
          </w:p>
        </w:tc>
      </w:tr>
      <w:tr w14:paraId="4C9830D9">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1929B4DA">
            <w:pPr>
              <w:widowControl/>
              <w:jc w:val="left"/>
              <w:rPr>
                <w:rFonts w:ascii="宋体" w:hAnsi="宋体" w:cs="宋体"/>
                <w:color w:val="000000"/>
                <w:kern w:val="0"/>
                <w:sz w:val="16"/>
                <w:szCs w:val="16"/>
              </w:rPr>
            </w:pPr>
          </w:p>
        </w:tc>
        <w:tc>
          <w:tcPr>
            <w:tcW w:w="280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34D3BA91">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完成</w:t>
            </w:r>
            <w:r>
              <w:rPr>
                <w:rFonts w:hint="eastAsia" w:ascii="宋体" w:hAnsi="宋体" w:cs="宋体"/>
                <w:color w:val="000000"/>
                <w:kern w:val="0"/>
                <w:sz w:val="16"/>
                <w:szCs w:val="16"/>
                <w:lang w:val="en-US" w:eastAsia="zh-CN"/>
              </w:rPr>
              <w:t>补贴</w:t>
            </w:r>
            <w:r>
              <w:rPr>
                <w:rFonts w:hint="eastAsia" w:ascii="宋体" w:hAnsi="宋体" w:cs="宋体"/>
                <w:color w:val="000000"/>
                <w:kern w:val="0"/>
                <w:sz w:val="16"/>
                <w:szCs w:val="16"/>
                <w:lang w:eastAsia="zh-CN"/>
              </w:rPr>
              <w:t>的发放工作</w:t>
            </w:r>
          </w:p>
        </w:tc>
        <w:tc>
          <w:tcPr>
            <w:tcW w:w="308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0149C695">
            <w:pPr>
              <w:widowControl/>
              <w:jc w:val="center"/>
              <w:rPr>
                <w:rFonts w:ascii="宋体" w:hAnsi="宋体" w:cs="宋体"/>
                <w:color w:val="000000"/>
                <w:kern w:val="0"/>
                <w:sz w:val="16"/>
                <w:szCs w:val="16"/>
              </w:rPr>
            </w:pPr>
            <w:r>
              <w:rPr>
                <w:rFonts w:hint="eastAsia" w:ascii="宋体" w:hAnsi="宋体" w:cs="宋体"/>
                <w:color w:val="000000"/>
                <w:kern w:val="0"/>
                <w:sz w:val="16"/>
                <w:szCs w:val="16"/>
                <w:lang w:eastAsia="zh-CN"/>
              </w:rPr>
              <w:t>已完成</w:t>
            </w:r>
            <w:r>
              <w:rPr>
                <w:rFonts w:hint="eastAsia" w:ascii="宋体" w:hAnsi="宋体" w:cs="宋体"/>
                <w:color w:val="000000"/>
                <w:kern w:val="0"/>
                <w:sz w:val="16"/>
                <w:szCs w:val="16"/>
                <w:lang w:val="en-US" w:eastAsia="zh-CN"/>
              </w:rPr>
              <w:t>补贴</w:t>
            </w:r>
            <w:r>
              <w:rPr>
                <w:rFonts w:hint="eastAsia" w:ascii="宋体" w:hAnsi="宋体" w:cs="宋体"/>
                <w:color w:val="000000"/>
                <w:kern w:val="0"/>
                <w:sz w:val="16"/>
                <w:szCs w:val="16"/>
                <w:lang w:eastAsia="zh-CN"/>
              </w:rPr>
              <w:t>的发放工作</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454FA986">
            <w:pPr>
              <w:widowControl/>
              <w:jc w:val="center"/>
              <w:rPr>
                <w:rFonts w:ascii="宋体" w:hAnsi="宋体" w:cs="宋体"/>
                <w:color w:val="000000"/>
                <w:kern w:val="0"/>
                <w:sz w:val="16"/>
                <w:szCs w:val="16"/>
              </w:rPr>
            </w:pPr>
            <w:r>
              <w:rPr>
                <w:rFonts w:hint="eastAsia" w:ascii="宋体" w:hAnsi="宋体" w:cs="宋体"/>
                <w:color w:val="000000"/>
                <w:kern w:val="0"/>
                <w:sz w:val="16"/>
                <w:szCs w:val="16"/>
              </w:rPr>
              <w:t>100%</w:t>
            </w:r>
          </w:p>
        </w:tc>
      </w:tr>
      <w:tr w14:paraId="2E104010">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3CAE9CCC">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0CF90D65">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3A9EF20A">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7E98C664">
            <w:pPr>
              <w:widowControl/>
              <w:jc w:val="left"/>
              <w:rPr>
                <w:rFonts w:ascii="宋体" w:hAnsi="宋体" w:cs="宋体"/>
                <w:color w:val="000000"/>
                <w:kern w:val="0"/>
                <w:sz w:val="16"/>
                <w:szCs w:val="16"/>
              </w:rPr>
            </w:pPr>
          </w:p>
        </w:tc>
      </w:tr>
      <w:tr w14:paraId="1B9A3577">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6814970A">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3E71AC57">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1BD7E8D9">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3BDC1533">
            <w:pPr>
              <w:widowControl/>
              <w:jc w:val="left"/>
              <w:rPr>
                <w:rFonts w:ascii="宋体" w:hAnsi="宋体" w:cs="宋体"/>
                <w:color w:val="000000"/>
                <w:kern w:val="0"/>
                <w:sz w:val="16"/>
                <w:szCs w:val="16"/>
              </w:rPr>
            </w:pPr>
          </w:p>
        </w:tc>
      </w:tr>
      <w:tr w14:paraId="735ED7C7">
        <w:tblPrEx>
          <w:tblCellMar>
            <w:top w:w="0" w:type="dxa"/>
            <w:left w:w="108" w:type="dxa"/>
            <w:bottom w:w="0" w:type="dxa"/>
            <w:right w:w="108" w:type="dxa"/>
          </w:tblCellMar>
        </w:tblPrEx>
        <w:trPr>
          <w:trHeight w:val="288" w:hRule="atLeast"/>
        </w:trPr>
        <w:tc>
          <w:tcPr>
            <w:tcW w:w="1460" w:type="dxa"/>
            <w:vMerge w:val="restart"/>
            <w:tcBorders>
              <w:top w:val="nil"/>
              <w:left w:val="single" w:color="auto" w:sz="4" w:space="0"/>
              <w:bottom w:val="single" w:color="000000" w:sz="4" w:space="0"/>
              <w:right w:val="nil"/>
            </w:tcBorders>
            <w:noWrap w:val="0"/>
            <w:vAlign w:val="center"/>
          </w:tcPr>
          <w:p w14:paraId="0AB311DA">
            <w:pPr>
              <w:widowControl/>
              <w:jc w:val="center"/>
              <w:rPr>
                <w:rFonts w:ascii="宋体" w:hAnsi="宋体" w:cs="宋体"/>
                <w:color w:val="000000"/>
                <w:kern w:val="0"/>
                <w:sz w:val="16"/>
                <w:szCs w:val="16"/>
              </w:rPr>
            </w:pPr>
            <w:r>
              <w:rPr>
                <w:rFonts w:hint="eastAsia" w:ascii="宋体" w:hAnsi="宋体" w:cs="宋体"/>
                <w:color w:val="000000"/>
                <w:kern w:val="0"/>
                <w:sz w:val="16"/>
                <w:szCs w:val="16"/>
              </w:rPr>
              <w:t>四、</w:t>
            </w:r>
            <w:r>
              <w:rPr>
                <w:rFonts w:cs="Calibri"/>
                <w:color w:val="000000"/>
                <w:kern w:val="0"/>
                <w:sz w:val="16"/>
                <w:szCs w:val="16"/>
              </w:rPr>
              <w:t> </w:t>
            </w:r>
            <w:r>
              <w:rPr>
                <w:rFonts w:hint="eastAsia" w:ascii="宋体" w:hAnsi="宋体" w:cs="宋体"/>
                <w:color w:val="000000"/>
                <w:kern w:val="0"/>
                <w:sz w:val="16"/>
                <w:szCs w:val="16"/>
              </w:rPr>
              <w:t>年度绩效指标完成情况</w:t>
            </w:r>
          </w:p>
        </w:tc>
        <w:tc>
          <w:tcPr>
            <w:tcW w:w="920" w:type="dxa"/>
            <w:tcBorders>
              <w:top w:val="nil"/>
              <w:left w:val="single" w:color="000000" w:sz="4" w:space="0"/>
              <w:bottom w:val="single" w:color="000000" w:sz="4" w:space="0"/>
              <w:right w:val="single" w:color="000000" w:sz="4" w:space="0"/>
            </w:tcBorders>
            <w:noWrap w:val="0"/>
            <w:vAlign w:val="center"/>
          </w:tcPr>
          <w:p w14:paraId="07FC8CE8">
            <w:pPr>
              <w:widowControl/>
              <w:jc w:val="center"/>
              <w:rPr>
                <w:rFonts w:ascii="宋体" w:hAnsi="宋体" w:cs="宋体"/>
                <w:color w:val="000000"/>
                <w:kern w:val="0"/>
                <w:sz w:val="16"/>
                <w:szCs w:val="16"/>
              </w:rPr>
            </w:pPr>
            <w:r>
              <w:rPr>
                <w:rFonts w:hint="eastAsia" w:ascii="宋体" w:hAnsi="宋体" w:cs="宋体"/>
                <w:color w:val="000000"/>
                <w:kern w:val="0"/>
                <w:sz w:val="16"/>
                <w:szCs w:val="16"/>
              </w:rPr>
              <w:t>一级指标</w:t>
            </w:r>
          </w:p>
        </w:tc>
        <w:tc>
          <w:tcPr>
            <w:tcW w:w="940" w:type="dxa"/>
            <w:tcBorders>
              <w:top w:val="nil"/>
              <w:left w:val="nil"/>
              <w:bottom w:val="single" w:color="000000" w:sz="4" w:space="0"/>
              <w:right w:val="single" w:color="000000" w:sz="4" w:space="0"/>
            </w:tcBorders>
            <w:noWrap w:val="0"/>
            <w:vAlign w:val="center"/>
          </w:tcPr>
          <w:p w14:paraId="27B6042D">
            <w:pPr>
              <w:widowControl/>
              <w:jc w:val="center"/>
              <w:rPr>
                <w:rFonts w:ascii="宋体" w:hAnsi="宋体" w:cs="宋体"/>
                <w:color w:val="000000"/>
                <w:kern w:val="0"/>
                <w:sz w:val="16"/>
                <w:szCs w:val="16"/>
              </w:rPr>
            </w:pPr>
            <w:r>
              <w:rPr>
                <w:rFonts w:hint="eastAsia" w:ascii="宋体" w:hAnsi="宋体" w:cs="宋体"/>
                <w:color w:val="000000"/>
                <w:kern w:val="0"/>
                <w:sz w:val="16"/>
                <w:szCs w:val="16"/>
              </w:rPr>
              <w:t>二级指标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223544E9">
            <w:pPr>
              <w:widowControl/>
              <w:jc w:val="center"/>
              <w:rPr>
                <w:rFonts w:ascii="宋体" w:hAnsi="宋体" w:cs="宋体"/>
                <w:color w:val="000000"/>
                <w:kern w:val="0"/>
                <w:sz w:val="16"/>
                <w:szCs w:val="16"/>
              </w:rPr>
            </w:pPr>
            <w:r>
              <w:rPr>
                <w:rFonts w:hint="eastAsia" w:ascii="宋体" w:hAnsi="宋体" w:cs="宋体"/>
                <w:color w:val="000000"/>
                <w:kern w:val="0"/>
                <w:sz w:val="16"/>
                <w:szCs w:val="16"/>
              </w:rPr>
              <w:t>三级指标</w:t>
            </w:r>
          </w:p>
        </w:tc>
        <w:tc>
          <w:tcPr>
            <w:tcW w:w="900" w:type="dxa"/>
            <w:tcBorders>
              <w:top w:val="nil"/>
              <w:left w:val="nil"/>
              <w:bottom w:val="single" w:color="000000" w:sz="4" w:space="0"/>
              <w:right w:val="single" w:color="000000" w:sz="4" w:space="0"/>
            </w:tcBorders>
            <w:noWrap w:val="0"/>
            <w:vAlign w:val="center"/>
          </w:tcPr>
          <w:p w14:paraId="07713D66">
            <w:pPr>
              <w:widowControl/>
              <w:jc w:val="center"/>
              <w:rPr>
                <w:rFonts w:ascii="宋体" w:hAnsi="宋体" w:cs="宋体"/>
                <w:color w:val="000000"/>
                <w:kern w:val="0"/>
                <w:sz w:val="16"/>
                <w:szCs w:val="16"/>
              </w:rPr>
            </w:pPr>
            <w:r>
              <w:rPr>
                <w:rFonts w:hint="eastAsia" w:ascii="宋体" w:hAnsi="宋体" w:cs="宋体"/>
                <w:color w:val="000000"/>
                <w:kern w:val="0"/>
                <w:sz w:val="16"/>
                <w:szCs w:val="16"/>
              </w:rPr>
              <w:t>预期指标值</w:t>
            </w:r>
          </w:p>
        </w:tc>
        <w:tc>
          <w:tcPr>
            <w:tcW w:w="1140" w:type="dxa"/>
            <w:tcBorders>
              <w:top w:val="nil"/>
              <w:left w:val="nil"/>
              <w:bottom w:val="single" w:color="000000" w:sz="4" w:space="0"/>
              <w:right w:val="single" w:color="000000" w:sz="4" w:space="0"/>
            </w:tcBorders>
            <w:noWrap w:val="0"/>
            <w:vAlign w:val="center"/>
          </w:tcPr>
          <w:p w14:paraId="2A81B04E">
            <w:pPr>
              <w:widowControl/>
              <w:jc w:val="center"/>
              <w:rPr>
                <w:rFonts w:ascii="宋体" w:hAnsi="宋体" w:cs="宋体"/>
                <w:color w:val="000000"/>
                <w:kern w:val="0"/>
                <w:sz w:val="16"/>
                <w:szCs w:val="16"/>
              </w:rPr>
            </w:pPr>
            <w:r>
              <w:rPr>
                <w:rFonts w:hint="eastAsia" w:ascii="宋体" w:hAnsi="宋体" w:cs="宋体"/>
                <w:color w:val="000000"/>
                <w:kern w:val="0"/>
                <w:sz w:val="16"/>
                <w:szCs w:val="16"/>
              </w:rPr>
              <w:t>实际完成值</w:t>
            </w:r>
          </w:p>
        </w:tc>
        <w:tc>
          <w:tcPr>
            <w:tcW w:w="1480" w:type="dxa"/>
            <w:tcBorders>
              <w:top w:val="nil"/>
              <w:left w:val="nil"/>
              <w:bottom w:val="single" w:color="000000" w:sz="4" w:space="0"/>
              <w:right w:val="single" w:color="000000" w:sz="4" w:space="0"/>
            </w:tcBorders>
            <w:noWrap w:val="0"/>
            <w:vAlign w:val="center"/>
          </w:tcPr>
          <w:p w14:paraId="18E003FC">
            <w:pPr>
              <w:widowControl/>
              <w:jc w:val="center"/>
              <w:rPr>
                <w:rFonts w:ascii="宋体" w:hAnsi="宋体" w:cs="宋体"/>
                <w:color w:val="000000"/>
                <w:kern w:val="0"/>
                <w:sz w:val="16"/>
                <w:szCs w:val="16"/>
              </w:rPr>
            </w:pPr>
            <w:r>
              <w:rPr>
                <w:rFonts w:hint="eastAsia" w:ascii="宋体" w:hAnsi="宋体" w:cs="宋体"/>
                <w:color w:val="000000"/>
                <w:kern w:val="0"/>
                <w:sz w:val="16"/>
                <w:szCs w:val="16"/>
              </w:rPr>
              <w:t>自评得分</w:t>
            </w:r>
          </w:p>
        </w:tc>
      </w:tr>
      <w:tr w14:paraId="5FCE6D49">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1FD8D7F9">
            <w:pPr>
              <w:widowControl/>
              <w:jc w:val="left"/>
              <w:rPr>
                <w:rFonts w:ascii="宋体" w:hAnsi="宋体" w:cs="宋体"/>
                <w:color w:val="000000"/>
                <w:kern w:val="0"/>
                <w:sz w:val="16"/>
                <w:szCs w:val="16"/>
              </w:rPr>
            </w:pPr>
          </w:p>
        </w:tc>
        <w:tc>
          <w:tcPr>
            <w:tcW w:w="920" w:type="dxa"/>
            <w:vMerge w:val="restart"/>
            <w:tcBorders>
              <w:top w:val="nil"/>
              <w:left w:val="single" w:color="000000" w:sz="4" w:space="0"/>
              <w:right w:val="single" w:color="000000" w:sz="4" w:space="0"/>
            </w:tcBorders>
            <w:noWrap w:val="0"/>
            <w:vAlign w:val="center"/>
          </w:tcPr>
          <w:p w14:paraId="66BC686B">
            <w:pPr>
              <w:widowControl/>
              <w:jc w:val="center"/>
              <w:rPr>
                <w:rFonts w:ascii="宋体" w:hAnsi="宋体" w:cs="宋体"/>
                <w:color w:val="000000"/>
                <w:kern w:val="0"/>
                <w:sz w:val="16"/>
                <w:szCs w:val="16"/>
              </w:rPr>
            </w:pPr>
            <w:r>
              <w:rPr>
                <w:rFonts w:hint="eastAsia" w:ascii="宋体" w:hAnsi="宋体" w:cs="宋体"/>
                <w:color w:val="000000"/>
                <w:kern w:val="0"/>
                <w:sz w:val="16"/>
                <w:szCs w:val="16"/>
              </w:rPr>
              <w:t>产出指标</w:t>
            </w:r>
          </w:p>
        </w:tc>
        <w:tc>
          <w:tcPr>
            <w:tcW w:w="940" w:type="dxa"/>
            <w:tcBorders>
              <w:top w:val="nil"/>
              <w:left w:val="nil"/>
              <w:bottom w:val="nil"/>
              <w:right w:val="single" w:color="000000" w:sz="4" w:space="0"/>
            </w:tcBorders>
            <w:noWrap w:val="0"/>
            <w:vAlign w:val="center"/>
          </w:tcPr>
          <w:p w14:paraId="5977DD80">
            <w:pPr>
              <w:widowControl/>
              <w:jc w:val="left"/>
              <w:rPr>
                <w:rFonts w:ascii="宋体" w:hAnsi="宋体" w:cs="宋体"/>
                <w:color w:val="000000"/>
                <w:kern w:val="0"/>
                <w:sz w:val="16"/>
                <w:szCs w:val="16"/>
              </w:rPr>
            </w:pPr>
            <w:r>
              <w:rPr>
                <w:rFonts w:hint="eastAsia" w:ascii="宋体" w:hAnsi="宋体" w:cs="宋体"/>
                <w:color w:val="000000"/>
                <w:kern w:val="0"/>
                <w:sz w:val="16"/>
                <w:szCs w:val="16"/>
              </w:rPr>
              <w:t>数量指标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4B9D7C5A">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实发人数比率</w:t>
            </w:r>
          </w:p>
        </w:tc>
        <w:tc>
          <w:tcPr>
            <w:tcW w:w="900" w:type="dxa"/>
            <w:tcBorders>
              <w:top w:val="nil"/>
              <w:left w:val="nil"/>
              <w:bottom w:val="single" w:color="000000" w:sz="4" w:space="0"/>
              <w:right w:val="single" w:color="000000" w:sz="4" w:space="0"/>
            </w:tcBorders>
            <w:noWrap w:val="0"/>
            <w:vAlign w:val="center"/>
          </w:tcPr>
          <w:p w14:paraId="45797490">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623E508D">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7ED9319D">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20</w:t>
            </w:r>
          </w:p>
        </w:tc>
      </w:tr>
      <w:tr w14:paraId="67F2BD30">
        <w:tblPrEx>
          <w:tblCellMar>
            <w:top w:w="0" w:type="dxa"/>
            <w:left w:w="108" w:type="dxa"/>
            <w:bottom w:w="0" w:type="dxa"/>
            <w:right w:w="108" w:type="dxa"/>
          </w:tblCellMar>
        </w:tblPrEx>
        <w:trPr>
          <w:trHeight w:val="432" w:hRule="atLeast"/>
        </w:trPr>
        <w:tc>
          <w:tcPr>
            <w:tcW w:w="1460" w:type="dxa"/>
            <w:vMerge w:val="continue"/>
            <w:tcBorders>
              <w:top w:val="nil"/>
              <w:left w:val="single" w:color="auto" w:sz="4" w:space="0"/>
              <w:bottom w:val="single" w:color="000000" w:sz="4" w:space="0"/>
              <w:right w:val="nil"/>
            </w:tcBorders>
            <w:noWrap w:val="0"/>
            <w:vAlign w:val="center"/>
          </w:tcPr>
          <w:p w14:paraId="52A83F1C">
            <w:pPr>
              <w:widowControl/>
              <w:jc w:val="left"/>
              <w:rPr>
                <w:rFonts w:ascii="宋体" w:hAnsi="宋体" w:cs="宋体"/>
                <w:color w:val="000000"/>
                <w:kern w:val="0"/>
                <w:sz w:val="16"/>
                <w:szCs w:val="16"/>
              </w:rPr>
            </w:pPr>
          </w:p>
        </w:tc>
        <w:tc>
          <w:tcPr>
            <w:tcW w:w="920" w:type="dxa"/>
            <w:vMerge w:val="continue"/>
            <w:tcBorders>
              <w:left w:val="single" w:color="000000" w:sz="4" w:space="0"/>
              <w:right w:val="single" w:color="000000" w:sz="4" w:space="0"/>
            </w:tcBorders>
            <w:noWrap w:val="0"/>
            <w:vAlign w:val="center"/>
          </w:tcPr>
          <w:p w14:paraId="1800AF46">
            <w:pPr>
              <w:widowControl/>
              <w:jc w:val="left"/>
              <w:rPr>
                <w:rFonts w:ascii="宋体" w:hAnsi="宋体" w:cs="宋体"/>
                <w:color w:val="000000"/>
                <w:kern w:val="0"/>
                <w:sz w:val="16"/>
                <w:szCs w:val="16"/>
              </w:rPr>
            </w:pPr>
          </w:p>
        </w:tc>
        <w:tc>
          <w:tcPr>
            <w:tcW w:w="940" w:type="dxa"/>
            <w:tcBorders>
              <w:top w:val="single" w:color="000000" w:sz="4" w:space="0"/>
              <w:left w:val="nil"/>
              <w:bottom w:val="single" w:color="000000" w:sz="4" w:space="0"/>
              <w:right w:val="single" w:color="000000" w:sz="4" w:space="0"/>
            </w:tcBorders>
            <w:noWrap w:val="0"/>
            <w:vAlign w:val="center"/>
          </w:tcPr>
          <w:p w14:paraId="1B106C0B">
            <w:pPr>
              <w:widowControl/>
              <w:jc w:val="left"/>
              <w:rPr>
                <w:rFonts w:ascii="宋体" w:hAnsi="宋体" w:cs="宋体"/>
                <w:color w:val="000000"/>
                <w:kern w:val="0"/>
                <w:sz w:val="16"/>
                <w:szCs w:val="16"/>
              </w:rPr>
            </w:pPr>
            <w:r>
              <w:rPr>
                <w:rFonts w:hint="eastAsia" w:ascii="宋体" w:hAnsi="宋体" w:cs="宋体"/>
                <w:color w:val="000000"/>
                <w:kern w:val="0"/>
                <w:sz w:val="16"/>
                <w:szCs w:val="16"/>
              </w:rPr>
              <w:t>质量指标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352071C5">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资金支付合规率</w:t>
            </w:r>
          </w:p>
        </w:tc>
        <w:tc>
          <w:tcPr>
            <w:tcW w:w="900" w:type="dxa"/>
            <w:tcBorders>
              <w:top w:val="nil"/>
              <w:left w:val="nil"/>
              <w:bottom w:val="single" w:color="000000" w:sz="4" w:space="0"/>
              <w:right w:val="single" w:color="000000" w:sz="4" w:space="0"/>
            </w:tcBorders>
            <w:noWrap w:val="0"/>
            <w:vAlign w:val="center"/>
          </w:tcPr>
          <w:p w14:paraId="30A42F4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4BD81DE1">
            <w:pPr>
              <w:widowControl/>
              <w:tabs>
                <w:tab w:val="left" w:pos="377"/>
              </w:tabs>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100%</w:t>
            </w:r>
          </w:p>
        </w:tc>
        <w:tc>
          <w:tcPr>
            <w:tcW w:w="1480" w:type="dxa"/>
            <w:tcBorders>
              <w:top w:val="nil"/>
              <w:left w:val="nil"/>
              <w:bottom w:val="single" w:color="000000" w:sz="4" w:space="0"/>
              <w:right w:val="single" w:color="000000" w:sz="4" w:space="0"/>
            </w:tcBorders>
            <w:noWrap w:val="0"/>
            <w:vAlign w:val="center"/>
          </w:tcPr>
          <w:p w14:paraId="230EEB24">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34981583">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397FA903">
            <w:pPr>
              <w:widowControl/>
              <w:jc w:val="left"/>
              <w:rPr>
                <w:rFonts w:ascii="宋体" w:hAnsi="宋体" w:cs="宋体"/>
                <w:color w:val="000000"/>
                <w:kern w:val="0"/>
                <w:sz w:val="16"/>
                <w:szCs w:val="16"/>
              </w:rPr>
            </w:pPr>
          </w:p>
        </w:tc>
        <w:tc>
          <w:tcPr>
            <w:tcW w:w="920" w:type="dxa"/>
            <w:vMerge w:val="continue"/>
            <w:tcBorders>
              <w:left w:val="single" w:color="000000" w:sz="4" w:space="0"/>
              <w:right w:val="single" w:color="000000" w:sz="4" w:space="0"/>
            </w:tcBorders>
            <w:noWrap w:val="0"/>
            <w:vAlign w:val="center"/>
          </w:tcPr>
          <w:p w14:paraId="4DA03289">
            <w:pPr>
              <w:widowControl/>
              <w:jc w:val="left"/>
              <w:rPr>
                <w:rFonts w:ascii="宋体" w:hAnsi="宋体" w:cs="宋体"/>
                <w:color w:val="000000"/>
                <w:kern w:val="0"/>
                <w:sz w:val="16"/>
                <w:szCs w:val="16"/>
              </w:rPr>
            </w:pPr>
          </w:p>
        </w:tc>
        <w:tc>
          <w:tcPr>
            <w:tcW w:w="940" w:type="dxa"/>
            <w:tcBorders>
              <w:top w:val="nil"/>
              <w:left w:val="nil"/>
              <w:bottom w:val="single" w:color="000000" w:sz="4" w:space="0"/>
              <w:right w:val="single" w:color="000000" w:sz="4" w:space="0"/>
            </w:tcBorders>
            <w:noWrap w:val="0"/>
            <w:vAlign w:val="center"/>
          </w:tcPr>
          <w:p w14:paraId="565EE620">
            <w:pPr>
              <w:widowControl/>
              <w:jc w:val="left"/>
              <w:rPr>
                <w:rFonts w:ascii="宋体" w:hAnsi="宋体" w:cs="宋体"/>
                <w:color w:val="000000"/>
                <w:kern w:val="0"/>
                <w:sz w:val="16"/>
                <w:szCs w:val="16"/>
              </w:rPr>
            </w:pPr>
            <w:r>
              <w:rPr>
                <w:rFonts w:hint="eastAsia" w:ascii="宋体" w:hAnsi="宋体" w:cs="宋体"/>
                <w:color w:val="000000"/>
                <w:kern w:val="0"/>
                <w:sz w:val="16"/>
                <w:szCs w:val="16"/>
                <w:lang w:eastAsia="zh-CN"/>
              </w:rPr>
              <w:t>时效</w:t>
            </w:r>
            <w:r>
              <w:rPr>
                <w:rFonts w:hint="eastAsia" w:ascii="宋体" w:hAnsi="宋体" w:cs="宋体"/>
                <w:color w:val="000000"/>
                <w:kern w:val="0"/>
                <w:sz w:val="16"/>
                <w:szCs w:val="16"/>
              </w:rPr>
              <w:t>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2BC35BB3">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支付及时率</w:t>
            </w:r>
          </w:p>
        </w:tc>
        <w:tc>
          <w:tcPr>
            <w:tcW w:w="900" w:type="dxa"/>
            <w:tcBorders>
              <w:top w:val="nil"/>
              <w:left w:val="nil"/>
              <w:bottom w:val="single" w:color="000000" w:sz="4" w:space="0"/>
              <w:right w:val="single" w:color="000000" w:sz="4" w:space="0"/>
            </w:tcBorders>
            <w:noWrap w:val="0"/>
            <w:vAlign w:val="center"/>
          </w:tcPr>
          <w:p w14:paraId="42C9A611">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77B79CD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restart"/>
            <w:tcBorders>
              <w:top w:val="nil"/>
              <w:left w:val="nil"/>
              <w:right w:val="single" w:color="000000" w:sz="4" w:space="0"/>
            </w:tcBorders>
            <w:noWrap w:val="0"/>
            <w:vAlign w:val="center"/>
          </w:tcPr>
          <w:p w14:paraId="67CCC1D6">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5C9203C4">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3E34D26E">
            <w:pPr>
              <w:widowControl/>
              <w:jc w:val="left"/>
              <w:rPr>
                <w:rFonts w:ascii="宋体" w:hAnsi="宋体" w:cs="宋体"/>
                <w:color w:val="000000"/>
                <w:kern w:val="0"/>
                <w:sz w:val="16"/>
                <w:szCs w:val="16"/>
              </w:rPr>
            </w:pPr>
          </w:p>
        </w:tc>
        <w:tc>
          <w:tcPr>
            <w:tcW w:w="920" w:type="dxa"/>
            <w:vMerge w:val="continue"/>
            <w:tcBorders>
              <w:left w:val="single" w:color="000000" w:sz="4" w:space="0"/>
              <w:bottom w:val="single" w:color="000000" w:sz="4" w:space="0"/>
              <w:right w:val="single" w:color="000000" w:sz="4" w:space="0"/>
            </w:tcBorders>
            <w:noWrap w:val="0"/>
            <w:vAlign w:val="center"/>
          </w:tcPr>
          <w:p w14:paraId="124B364E">
            <w:pPr>
              <w:widowControl/>
              <w:jc w:val="left"/>
              <w:rPr>
                <w:rFonts w:ascii="宋体" w:hAnsi="宋体" w:cs="宋体"/>
                <w:color w:val="000000"/>
                <w:kern w:val="0"/>
                <w:sz w:val="16"/>
                <w:szCs w:val="16"/>
              </w:rPr>
            </w:pPr>
          </w:p>
        </w:tc>
        <w:tc>
          <w:tcPr>
            <w:tcW w:w="940" w:type="dxa"/>
            <w:tcBorders>
              <w:top w:val="nil"/>
              <w:left w:val="nil"/>
              <w:bottom w:val="single" w:color="000000" w:sz="4" w:space="0"/>
              <w:right w:val="single" w:color="000000" w:sz="4" w:space="0"/>
            </w:tcBorders>
            <w:noWrap w:val="0"/>
            <w:vAlign w:val="center"/>
          </w:tcPr>
          <w:p w14:paraId="5753962C">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成本指标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036C1063">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提高案件侦破率</w:t>
            </w:r>
          </w:p>
        </w:tc>
        <w:tc>
          <w:tcPr>
            <w:tcW w:w="900" w:type="dxa"/>
            <w:tcBorders>
              <w:top w:val="nil"/>
              <w:left w:val="nil"/>
              <w:bottom w:val="single" w:color="000000" w:sz="4" w:space="0"/>
              <w:right w:val="single" w:color="000000" w:sz="4" w:space="0"/>
            </w:tcBorders>
            <w:noWrap w:val="0"/>
            <w:vAlign w:val="center"/>
          </w:tcPr>
          <w:p w14:paraId="385A442F">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52773F8A">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continue"/>
            <w:tcBorders>
              <w:left w:val="nil"/>
              <w:bottom w:val="single" w:color="000000" w:sz="4" w:space="0"/>
              <w:right w:val="single" w:color="000000" w:sz="4" w:space="0"/>
            </w:tcBorders>
            <w:noWrap w:val="0"/>
            <w:vAlign w:val="center"/>
          </w:tcPr>
          <w:p w14:paraId="0349F2FF">
            <w:pPr>
              <w:widowControl/>
              <w:jc w:val="center"/>
              <w:rPr>
                <w:rFonts w:hint="eastAsia" w:ascii="宋体" w:hAnsi="宋体" w:cs="宋体"/>
                <w:color w:val="000000"/>
                <w:kern w:val="0"/>
                <w:sz w:val="16"/>
                <w:szCs w:val="16"/>
              </w:rPr>
            </w:pPr>
          </w:p>
        </w:tc>
      </w:tr>
      <w:tr w14:paraId="63B87BD8">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433116FC">
            <w:pPr>
              <w:widowControl/>
              <w:jc w:val="left"/>
              <w:rPr>
                <w:rFonts w:ascii="宋体" w:hAnsi="宋体" w:cs="宋体"/>
                <w:color w:val="000000"/>
                <w:kern w:val="0"/>
                <w:sz w:val="16"/>
                <w:szCs w:val="16"/>
              </w:rPr>
            </w:pPr>
          </w:p>
        </w:tc>
        <w:tc>
          <w:tcPr>
            <w:tcW w:w="920" w:type="dxa"/>
            <w:vMerge w:val="restart"/>
            <w:tcBorders>
              <w:top w:val="nil"/>
              <w:left w:val="single" w:color="000000" w:sz="4" w:space="0"/>
              <w:bottom w:val="single" w:color="000000" w:sz="4" w:space="0"/>
              <w:right w:val="single" w:color="000000" w:sz="4" w:space="0"/>
            </w:tcBorders>
            <w:noWrap w:val="0"/>
            <w:vAlign w:val="center"/>
          </w:tcPr>
          <w:p w14:paraId="6D3825CB">
            <w:pPr>
              <w:widowControl/>
              <w:jc w:val="center"/>
              <w:rPr>
                <w:rFonts w:ascii="宋体" w:hAnsi="宋体" w:cs="宋体"/>
                <w:color w:val="000000"/>
                <w:kern w:val="0"/>
                <w:sz w:val="16"/>
                <w:szCs w:val="16"/>
              </w:rPr>
            </w:pPr>
            <w:r>
              <w:rPr>
                <w:rFonts w:hint="eastAsia" w:ascii="宋体" w:hAnsi="宋体" w:cs="宋体"/>
                <w:color w:val="000000"/>
                <w:kern w:val="0"/>
                <w:sz w:val="16"/>
                <w:szCs w:val="16"/>
              </w:rPr>
              <w:t>效益指标</w:t>
            </w:r>
          </w:p>
        </w:tc>
        <w:tc>
          <w:tcPr>
            <w:tcW w:w="940" w:type="dxa"/>
            <w:tcBorders>
              <w:top w:val="nil"/>
              <w:left w:val="nil"/>
              <w:bottom w:val="nil"/>
              <w:right w:val="single" w:color="000000" w:sz="4" w:space="0"/>
            </w:tcBorders>
            <w:noWrap w:val="0"/>
            <w:vAlign w:val="center"/>
          </w:tcPr>
          <w:p w14:paraId="4C8A326B">
            <w:pPr>
              <w:widowControl/>
              <w:jc w:val="left"/>
              <w:rPr>
                <w:rFonts w:ascii="宋体" w:hAnsi="宋体" w:cs="宋体"/>
                <w:color w:val="000000"/>
                <w:kern w:val="0"/>
                <w:sz w:val="16"/>
                <w:szCs w:val="16"/>
              </w:rPr>
            </w:pPr>
            <w:r>
              <w:rPr>
                <w:rFonts w:hint="eastAsia" w:ascii="宋体" w:hAnsi="宋体" w:cs="宋体"/>
                <w:color w:val="000000"/>
                <w:kern w:val="0"/>
                <w:sz w:val="16"/>
                <w:szCs w:val="16"/>
              </w:rPr>
              <w:t>经济效益指标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67BB235C">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保障职工正常生活</w:t>
            </w:r>
          </w:p>
        </w:tc>
        <w:tc>
          <w:tcPr>
            <w:tcW w:w="900" w:type="dxa"/>
            <w:tcBorders>
              <w:top w:val="nil"/>
              <w:left w:val="nil"/>
              <w:bottom w:val="single" w:color="auto" w:sz="4" w:space="0"/>
              <w:right w:val="single" w:color="000000" w:sz="4" w:space="0"/>
            </w:tcBorders>
            <w:noWrap w:val="0"/>
            <w:vAlign w:val="center"/>
          </w:tcPr>
          <w:p w14:paraId="12A1BDBF">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auto" w:sz="4" w:space="0"/>
              <w:right w:val="single" w:color="000000" w:sz="4" w:space="0"/>
            </w:tcBorders>
            <w:noWrap w:val="0"/>
            <w:vAlign w:val="center"/>
          </w:tcPr>
          <w:p w14:paraId="12576D0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01AAED06">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45EF7A30">
        <w:tblPrEx>
          <w:tblCellMar>
            <w:top w:w="0" w:type="dxa"/>
            <w:left w:w="108" w:type="dxa"/>
            <w:bottom w:w="0" w:type="dxa"/>
            <w:right w:w="108" w:type="dxa"/>
          </w:tblCellMar>
        </w:tblPrEx>
        <w:trPr>
          <w:trHeight w:val="706" w:hRule="atLeast"/>
        </w:trPr>
        <w:tc>
          <w:tcPr>
            <w:tcW w:w="1460" w:type="dxa"/>
            <w:vMerge w:val="continue"/>
            <w:tcBorders>
              <w:top w:val="nil"/>
              <w:left w:val="single" w:color="auto" w:sz="4" w:space="0"/>
              <w:bottom w:val="single" w:color="000000" w:sz="4" w:space="0"/>
              <w:right w:val="nil"/>
            </w:tcBorders>
            <w:noWrap w:val="0"/>
            <w:vAlign w:val="center"/>
          </w:tcPr>
          <w:p w14:paraId="574563FC">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6E45DA80">
            <w:pPr>
              <w:widowControl/>
              <w:jc w:val="left"/>
              <w:rPr>
                <w:rFonts w:ascii="宋体" w:hAnsi="宋体" w:cs="宋体"/>
                <w:color w:val="000000"/>
                <w:kern w:val="0"/>
                <w:sz w:val="16"/>
                <w:szCs w:val="16"/>
              </w:rPr>
            </w:pPr>
          </w:p>
        </w:tc>
        <w:tc>
          <w:tcPr>
            <w:tcW w:w="940" w:type="dxa"/>
            <w:vMerge w:val="restart"/>
            <w:tcBorders>
              <w:top w:val="single" w:color="000000" w:sz="4" w:space="0"/>
              <w:left w:val="single" w:color="000000" w:sz="4" w:space="0"/>
              <w:bottom w:val="single" w:color="000000" w:sz="4" w:space="0"/>
              <w:right w:val="single" w:color="000000" w:sz="4" w:space="0"/>
            </w:tcBorders>
            <w:noWrap w:val="0"/>
            <w:vAlign w:val="center"/>
          </w:tcPr>
          <w:p w14:paraId="6519C5E9">
            <w:pPr>
              <w:widowControl/>
              <w:jc w:val="left"/>
              <w:rPr>
                <w:rFonts w:ascii="宋体" w:hAnsi="宋体" w:cs="宋体"/>
                <w:color w:val="000000"/>
                <w:kern w:val="0"/>
                <w:sz w:val="16"/>
                <w:szCs w:val="16"/>
              </w:rPr>
            </w:pPr>
            <w:r>
              <w:rPr>
                <w:rFonts w:hint="eastAsia" w:ascii="宋体" w:hAnsi="宋体" w:cs="宋体"/>
                <w:color w:val="000000"/>
                <w:kern w:val="0"/>
                <w:sz w:val="16"/>
                <w:szCs w:val="16"/>
              </w:rPr>
              <w:t>社会效益指标</w:t>
            </w:r>
          </w:p>
        </w:tc>
        <w:tc>
          <w:tcPr>
            <w:tcW w:w="1980" w:type="dxa"/>
            <w:gridSpan w:val="2"/>
            <w:vMerge w:val="restart"/>
            <w:tcBorders>
              <w:top w:val="single" w:color="000000" w:sz="4" w:space="0"/>
              <w:left w:val="nil"/>
              <w:right w:val="single" w:color="auto" w:sz="4" w:space="0"/>
            </w:tcBorders>
            <w:noWrap w:val="0"/>
            <w:vAlign w:val="center"/>
          </w:tcPr>
          <w:p w14:paraId="1A080859">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提高工作效率</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14:paraId="72BB9555">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vMerge w:val="restart"/>
            <w:tcBorders>
              <w:top w:val="single" w:color="auto" w:sz="4" w:space="0"/>
              <w:left w:val="single" w:color="auto" w:sz="4" w:space="0"/>
              <w:bottom w:val="single" w:color="auto" w:sz="4" w:space="0"/>
              <w:right w:val="single" w:color="auto" w:sz="4" w:space="0"/>
            </w:tcBorders>
            <w:noWrap w:val="0"/>
            <w:vAlign w:val="center"/>
          </w:tcPr>
          <w:p w14:paraId="2F255B16">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550284A9">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759B5A71">
        <w:tblPrEx>
          <w:tblCellMar>
            <w:top w:w="0" w:type="dxa"/>
            <w:left w:w="108" w:type="dxa"/>
            <w:bottom w:w="0" w:type="dxa"/>
            <w:right w:w="108" w:type="dxa"/>
          </w:tblCellMar>
        </w:tblPrEx>
        <w:trPr>
          <w:trHeight w:val="634" w:hRule="atLeast"/>
        </w:trPr>
        <w:tc>
          <w:tcPr>
            <w:tcW w:w="1460" w:type="dxa"/>
            <w:vMerge w:val="continue"/>
            <w:tcBorders>
              <w:top w:val="nil"/>
              <w:left w:val="single" w:color="auto" w:sz="4" w:space="0"/>
              <w:bottom w:val="single" w:color="000000" w:sz="4" w:space="0"/>
              <w:right w:val="nil"/>
            </w:tcBorders>
            <w:noWrap w:val="0"/>
            <w:vAlign w:val="center"/>
          </w:tcPr>
          <w:p w14:paraId="55B3D363">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4880AF78">
            <w:pPr>
              <w:widowControl/>
              <w:jc w:val="left"/>
              <w:rPr>
                <w:rFonts w:ascii="宋体" w:hAnsi="宋体" w:cs="宋体"/>
                <w:color w:val="000000"/>
                <w:kern w:val="0"/>
                <w:sz w:val="16"/>
                <w:szCs w:val="16"/>
              </w:rPr>
            </w:pPr>
          </w:p>
        </w:tc>
        <w:tc>
          <w:tcPr>
            <w:tcW w:w="940" w:type="dxa"/>
            <w:tcBorders>
              <w:top w:val="nil"/>
              <w:left w:val="single" w:color="000000" w:sz="4" w:space="0"/>
              <w:bottom w:val="single" w:color="000000" w:sz="4" w:space="0"/>
              <w:right w:val="single" w:color="000000" w:sz="4" w:space="0"/>
            </w:tcBorders>
            <w:noWrap w:val="0"/>
            <w:vAlign w:val="center"/>
          </w:tcPr>
          <w:p w14:paraId="7C97D785">
            <w:pPr>
              <w:widowControl/>
              <w:jc w:val="left"/>
              <w:rPr>
                <w:rFonts w:ascii="宋体" w:hAnsi="宋体" w:cs="宋体"/>
                <w:color w:val="000000"/>
                <w:kern w:val="0"/>
                <w:sz w:val="16"/>
                <w:szCs w:val="16"/>
              </w:rPr>
            </w:pPr>
            <w:r>
              <w:rPr>
                <w:rFonts w:hint="eastAsia" w:ascii="宋体" w:hAnsi="宋体" w:cs="宋体"/>
                <w:color w:val="000000"/>
                <w:kern w:val="0"/>
                <w:sz w:val="16"/>
                <w:szCs w:val="16"/>
              </w:rPr>
              <w:t>生态效益指标</w:t>
            </w:r>
          </w:p>
        </w:tc>
        <w:tc>
          <w:tcPr>
            <w:tcW w:w="1980" w:type="dxa"/>
            <w:gridSpan w:val="2"/>
            <w:tcBorders>
              <w:top w:val="single" w:color="000000" w:sz="4" w:space="0"/>
              <w:left w:val="nil"/>
              <w:right w:val="single" w:color="auto" w:sz="4" w:space="0"/>
            </w:tcBorders>
            <w:noWrap w:val="0"/>
            <w:vAlign w:val="center"/>
          </w:tcPr>
          <w:p w14:paraId="207D51FE">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维护社会稳定</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1F0E0FF">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798F142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69ABA321">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77072EC0">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2AEEBC77">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5C5A0E4A">
            <w:pPr>
              <w:widowControl/>
              <w:jc w:val="left"/>
              <w:rPr>
                <w:rFonts w:ascii="宋体" w:hAnsi="宋体" w:cs="宋体"/>
                <w:color w:val="000000"/>
                <w:kern w:val="0"/>
                <w:sz w:val="16"/>
                <w:szCs w:val="16"/>
              </w:rPr>
            </w:pPr>
          </w:p>
        </w:tc>
        <w:tc>
          <w:tcPr>
            <w:tcW w:w="940" w:type="dxa"/>
            <w:tcBorders>
              <w:top w:val="nil"/>
              <w:left w:val="nil"/>
              <w:bottom w:val="nil"/>
              <w:right w:val="single" w:color="000000" w:sz="4" w:space="0"/>
            </w:tcBorders>
            <w:noWrap w:val="0"/>
            <w:vAlign w:val="center"/>
          </w:tcPr>
          <w:p w14:paraId="70FC8588">
            <w:pPr>
              <w:widowControl/>
              <w:jc w:val="left"/>
              <w:rPr>
                <w:rFonts w:ascii="宋体" w:hAnsi="宋体" w:cs="宋体"/>
                <w:color w:val="000000"/>
                <w:kern w:val="0"/>
                <w:sz w:val="16"/>
                <w:szCs w:val="16"/>
              </w:rPr>
            </w:pPr>
            <w:r>
              <w:rPr>
                <w:rFonts w:hint="eastAsia" w:ascii="宋体" w:hAnsi="宋体" w:cs="宋体"/>
                <w:color w:val="000000"/>
                <w:kern w:val="0"/>
                <w:sz w:val="16"/>
                <w:szCs w:val="16"/>
              </w:rPr>
              <w:t>可持续影响指标</w:t>
            </w:r>
          </w:p>
        </w:tc>
        <w:tc>
          <w:tcPr>
            <w:tcW w:w="1980" w:type="dxa"/>
            <w:gridSpan w:val="2"/>
            <w:tcBorders>
              <w:top w:val="single" w:color="000000" w:sz="4" w:space="0"/>
              <w:left w:val="nil"/>
              <w:bottom w:val="single" w:color="000000" w:sz="4" w:space="0"/>
              <w:right w:val="single" w:color="auto" w:sz="4" w:space="0"/>
            </w:tcBorders>
            <w:noWrap w:val="0"/>
            <w:vAlign w:val="center"/>
          </w:tcPr>
          <w:p w14:paraId="32C708D4">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提升公安队伍凝聚力</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4D133F5">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3DC7B02F">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4A9C4E04">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38FFF615">
        <w:tblPrEx>
          <w:tblCellMar>
            <w:top w:w="0" w:type="dxa"/>
            <w:left w:w="108" w:type="dxa"/>
            <w:bottom w:w="0" w:type="dxa"/>
            <w:right w:w="108" w:type="dxa"/>
          </w:tblCellMar>
        </w:tblPrEx>
        <w:trPr>
          <w:trHeight w:val="644" w:hRule="atLeast"/>
        </w:trPr>
        <w:tc>
          <w:tcPr>
            <w:tcW w:w="1460" w:type="dxa"/>
            <w:vMerge w:val="continue"/>
            <w:tcBorders>
              <w:top w:val="nil"/>
              <w:left w:val="single" w:color="auto" w:sz="4" w:space="0"/>
              <w:bottom w:val="single" w:color="000000" w:sz="4" w:space="0"/>
              <w:right w:val="nil"/>
            </w:tcBorders>
            <w:noWrap w:val="0"/>
            <w:vAlign w:val="center"/>
          </w:tcPr>
          <w:p w14:paraId="0E2ACE9A">
            <w:pPr>
              <w:widowControl/>
              <w:jc w:val="left"/>
              <w:rPr>
                <w:rFonts w:ascii="宋体" w:hAnsi="宋体" w:cs="宋体"/>
                <w:color w:val="000000"/>
                <w:kern w:val="0"/>
                <w:sz w:val="16"/>
                <w:szCs w:val="16"/>
              </w:rPr>
            </w:pPr>
          </w:p>
        </w:tc>
        <w:tc>
          <w:tcPr>
            <w:tcW w:w="920" w:type="dxa"/>
            <w:tcBorders>
              <w:top w:val="nil"/>
              <w:left w:val="single" w:color="000000" w:sz="4" w:space="0"/>
              <w:bottom w:val="single" w:color="000000" w:sz="4" w:space="0"/>
              <w:right w:val="single" w:color="000000" w:sz="4" w:space="0"/>
            </w:tcBorders>
            <w:noWrap w:val="0"/>
            <w:vAlign w:val="center"/>
          </w:tcPr>
          <w:p w14:paraId="252ED5E7">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14:paraId="3593A2AE">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1980" w:type="dxa"/>
            <w:gridSpan w:val="2"/>
            <w:tcBorders>
              <w:top w:val="single" w:color="000000" w:sz="4" w:space="0"/>
              <w:left w:val="nil"/>
              <w:right w:val="single" w:color="auto" w:sz="4" w:space="0"/>
            </w:tcBorders>
            <w:noWrap w:val="0"/>
            <w:vAlign w:val="center"/>
          </w:tcPr>
          <w:p w14:paraId="7FF79E9D">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机关单位工作人员满意度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D3A50B1">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763DF51B">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09EBBDC1">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23F3CCF3">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2224F663">
            <w:pPr>
              <w:widowControl/>
              <w:jc w:val="left"/>
              <w:rPr>
                <w:rFonts w:ascii="宋体" w:hAnsi="宋体" w:cs="宋体"/>
                <w:color w:val="000000"/>
                <w:kern w:val="0"/>
                <w:sz w:val="16"/>
                <w:szCs w:val="16"/>
              </w:rPr>
            </w:pPr>
          </w:p>
        </w:tc>
        <w:tc>
          <w:tcPr>
            <w:tcW w:w="920" w:type="dxa"/>
            <w:tcBorders>
              <w:top w:val="nil"/>
              <w:left w:val="single" w:color="auto" w:sz="4" w:space="0"/>
              <w:bottom w:val="single" w:color="auto" w:sz="4" w:space="0"/>
              <w:right w:val="single" w:color="auto" w:sz="4" w:space="0"/>
            </w:tcBorders>
            <w:noWrap w:val="0"/>
            <w:vAlign w:val="center"/>
          </w:tcPr>
          <w:p w14:paraId="1031BF8D">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940" w:type="dxa"/>
            <w:tcBorders>
              <w:top w:val="nil"/>
              <w:left w:val="nil"/>
              <w:bottom w:val="single" w:color="auto" w:sz="4" w:space="0"/>
              <w:right w:val="single" w:color="auto" w:sz="4" w:space="0"/>
            </w:tcBorders>
            <w:noWrap w:val="0"/>
            <w:vAlign w:val="center"/>
          </w:tcPr>
          <w:p w14:paraId="5363E539">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1980" w:type="dxa"/>
            <w:gridSpan w:val="2"/>
            <w:tcBorders>
              <w:top w:val="single" w:color="auto" w:sz="4" w:space="0"/>
              <w:left w:val="nil"/>
              <w:bottom w:val="single" w:color="auto" w:sz="4" w:space="0"/>
              <w:right w:val="single" w:color="auto" w:sz="4" w:space="0"/>
            </w:tcBorders>
            <w:noWrap w:val="0"/>
            <w:vAlign w:val="center"/>
          </w:tcPr>
          <w:p w14:paraId="08DBD75C">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FB79AA5">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A4F7E04">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09137DBC">
            <w:pPr>
              <w:widowControl/>
              <w:jc w:val="center"/>
              <w:rPr>
                <w:rFonts w:hint="eastAsia" w:ascii="宋体" w:hAnsi="宋体" w:eastAsia="宋体" w:cs="宋体"/>
                <w:color w:val="000000"/>
                <w:kern w:val="0"/>
                <w:sz w:val="16"/>
                <w:szCs w:val="16"/>
                <w:lang w:val="en-US" w:eastAsia="zh-CN"/>
              </w:rPr>
            </w:pPr>
            <w:r>
              <w:rPr>
                <w:rFonts w:hint="eastAsia" w:ascii="宋体" w:hAnsi="宋体" w:cs="宋体"/>
                <w:color w:val="000000"/>
                <w:kern w:val="0"/>
                <w:sz w:val="16"/>
                <w:szCs w:val="16"/>
              </w:rPr>
              <w:t>10</w:t>
            </w:r>
          </w:p>
        </w:tc>
      </w:tr>
      <w:tr w14:paraId="0556E190">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5E3003FB">
            <w:pPr>
              <w:widowControl/>
              <w:jc w:val="left"/>
              <w:rPr>
                <w:rFonts w:ascii="宋体" w:hAnsi="宋体" w:cs="宋体"/>
                <w:color w:val="000000"/>
                <w:kern w:val="0"/>
                <w:sz w:val="16"/>
                <w:szCs w:val="16"/>
              </w:rPr>
            </w:pPr>
          </w:p>
        </w:tc>
        <w:tc>
          <w:tcPr>
            <w:tcW w:w="5880" w:type="dxa"/>
            <w:gridSpan w:val="6"/>
            <w:tcBorders>
              <w:top w:val="single" w:color="auto" w:sz="4" w:space="0"/>
              <w:left w:val="single" w:color="auto" w:sz="4" w:space="0"/>
              <w:bottom w:val="single" w:color="auto" w:sz="4" w:space="0"/>
              <w:right w:val="single" w:color="000000" w:sz="4" w:space="0"/>
            </w:tcBorders>
            <w:noWrap w:val="0"/>
            <w:vAlign w:val="center"/>
          </w:tcPr>
          <w:p w14:paraId="1C24A3D7">
            <w:pPr>
              <w:widowControl/>
              <w:jc w:val="center"/>
              <w:rPr>
                <w:rFonts w:ascii="宋体" w:hAnsi="宋体" w:cs="宋体"/>
                <w:color w:val="000000"/>
                <w:kern w:val="0"/>
                <w:sz w:val="16"/>
                <w:szCs w:val="16"/>
              </w:rPr>
            </w:pPr>
            <w:r>
              <w:rPr>
                <w:rFonts w:hint="eastAsia" w:ascii="宋体" w:hAnsi="宋体" w:cs="宋体"/>
                <w:color w:val="000000"/>
                <w:kern w:val="0"/>
                <w:sz w:val="16"/>
                <w:szCs w:val="16"/>
              </w:rPr>
              <w:t>总分</w:t>
            </w:r>
          </w:p>
        </w:tc>
        <w:tc>
          <w:tcPr>
            <w:tcW w:w="1480" w:type="dxa"/>
            <w:tcBorders>
              <w:top w:val="nil"/>
              <w:left w:val="nil"/>
              <w:bottom w:val="single" w:color="000000" w:sz="4" w:space="0"/>
              <w:right w:val="single" w:color="000000" w:sz="4" w:space="0"/>
            </w:tcBorders>
            <w:noWrap w:val="0"/>
            <w:vAlign w:val="center"/>
          </w:tcPr>
          <w:p w14:paraId="2033C9B5">
            <w:pPr>
              <w:widowControl/>
              <w:jc w:val="center"/>
              <w:rPr>
                <w:rFonts w:ascii="宋体" w:hAnsi="宋体" w:cs="宋体"/>
                <w:color w:val="000000"/>
                <w:kern w:val="0"/>
                <w:sz w:val="16"/>
                <w:szCs w:val="16"/>
              </w:rPr>
            </w:pPr>
            <w:r>
              <w:rPr>
                <w:rFonts w:hint="eastAsia" w:ascii="宋体" w:hAnsi="宋体" w:cs="宋体"/>
                <w:color w:val="000000"/>
                <w:kern w:val="0"/>
                <w:sz w:val="16"/>
                <w:szCs w:val="16"/>
              </w:rPr>
              <w:t>100</w:t>
            </w:r>
          </w:p>
        </w:tc>
      </w:tr>
      <w:tr w14:paraId="453623EE">
        <w:tblPrEx>
          <w:tblCellMar>
            <w:top w:w="0" w:type="dxa"/>
            <w:left w:w="108" w:type="dxa"/>
            <w:bottom w:w="0" w:type="dxa"/>
            <w:right w:w="108" w:type="dxa"/>
          </w:tblCellMar>
        </w:tblPrEx>
        <w:trPr>
          <w:trHeight w:val="396" w:hRule="atLeast"/>
        </w:trPr>
        <w:tc>
          <w:tcPr>
            <w:tcW w:w="1460" w:type="dxa"/>
            <w:tcBorders>
              <w:top w:val="nil"/>
              <w:left w:val="single" w:color="000000" w:sz="4" w:space="0"/>
              <w:bottom w:val="single" w:color="000000" w:sz="4" w:space="0"/>
              <w:right w:val="single" w:color="000000" w:sz="4" w:space="0"/>
            </w:tcBorders>
            <w:noWrap w:val="0"/>
            <w:vAlign w:val="center"/>
          </w:tcPr>
          <w:p w14:paraId="40B8C476">
            <w:pPr>
              <w:widowControl/>
              <w:jc w:val="left"/>
              <w:rPr>
                <w:rFonts w:ascii="宋体" w:hAnsi="宋体" w:cs="宋体"/>
                <w:color w:val="000000"/>
                <w:kern w:val="0"/>
                <w:sz w:val="16"/>
                <w:szCs w:val="16"/>
              </w:rPr>
            </w:pPr>
            <w:r>
              <w:rPr>
                <w:rFonts w:hint="eastAsia" w:ascii="宋体" w:hAnsi="宋体" w:cs="宋体"/>
                <w:color w:val="000000"/>
                <w:kern w:val="0"/>
                <w:sz w:val="16"/>
                <w:szCs w:val="16"/>
              </w:rPr>
              <w:t>五、</w:t>
            </w:r>
            <w:r>
              <w:rPr>
                <w:rFonts w:cs="Calibri"/>
                <w:color w:val="000000"/>
                <w:kern w:val="0"/>
                <w:sz w:val="16"/>
                <w:szCs w:val="16"/>
              </w:rPr>
              <w:t> </w:t>
            </w:r>
            <w:r>
              <w:rPr>
                <w:rFonts w:hint="eastAsia" w:ascii="宋体" w:hAnsi="宋体" w:cs="宋体"/>
                <w:color w:val="000000"/>
                <w:kern w:val="0"/>
                <w:sz w:val="16"/>
                <w:szCs w:val="16"/>
              </w:rPr>
              <w:t>存在问题、原因及下一步整改措施</w:t>
            </w:r>
          </w:p>
        </w:tc>
        <w:tc>
          <w:tcPr>
            <w:tcW w:w="7360" w:type="dxa"/>
            <w:gridSpan w:val="7"/>
            <w:tcBorders>
              <w:top w:val="single" w:color="auto" w:sz="4" w:space="0"/>
              <w:left w:val="nil"/>
              <w:bottom w:val="single" w:color="000000" w:sz="4" w:space="0"/>
              <w:right w:val="single" w:color="000000" w:sz="4" w:space="0"/>
            </w:tcBorders>
            <w:noWrap w:val="0"/>
            <w:vAlign w:val="center"/>
          </w:tcPr>
          <w:p w14:paraId="436F0BEE">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未出现偏差，项目执行完毕</w:t>
            </w:r>
          </w:p>
        </w:tc>
      </w:tr>
    </w:tbl>
    <w:p w14:paraId="2B33621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8.“</w:t>
      </w:r>
      <w:r>
        <w:rPr>
          <w:rFonts w:hint="eastAsia" w:ascii="Times New Roman" w:hAnsi="Times New Roman" w:eastAsia="仿宋_GB2312" w:cs="Times New Roman"/>
          <w:color w:val="auto"/>
          <w:kern w:val="2"/>
          <w:sz w:val="32"/>
          <w:szCs w:val="32"/>
          <w:lang w:val="en-US" w:eastAsia="zh-CN" w:bidi="ar-SA"/>
        </w:rPr>
        <w:t>防疫资金</w:t>
      </w:r>
      <w:r>
        <w:rPr>
          <w:rFonts w:hint="default" w:ascii="Times New Roman" w:hAnsi="Times New Roman" w:eastAsia="仿宋_GB2312" w:cs="Times New Roman"/>
          <w:color w:val="auto"/>
          <w:kern w:val="2"/>
          <w:sz w:val="32"/>
          <w:szCs w:val="32"/>
          <w:lang w:val="zh-CN" w:eastAsia="zh-CN" w:bidi="ar-SA"/>
        </w:rPr>
        <w:t>”项目自评综述：根据年初设定的绩效目标，“防疫资金”项目绩效自评得分为100分。全年预算数为</w:t>
      </w:r>
      <w:r>
        <w:rPr>
          <w:rFonts w:hint="eastAsia" w:ascii="Times New Roman" w:hAnsi="Times New Roman" w:eastAsia="仿宋_GB2312" w:cs="Times New Roman"/>
          <w:color w:val="auto"/>
          <w:kern w:val="2"/>
          <w:sz w:val="32"/>
          <w:szCs w:val="32"/>
          <w:lang w:val="en-US" w:eastAsia="zh-CN" w:bidi="ar-SA"/>
        </w:rPr>
        <w:t>28.65</w:t>
      </w:r>
      <w:r>
        <w:rPr>
          <w:rFonts w:hint="default" w:ascii="Times New Roman" w:hAnsi="Times New Roman" w:eastAsia="仿宋_GB2312" w:cs="Times New Roman"/>
          <w:color w:val="auto"/>
          <w:kern w:val="2"/>
          <w:sz w:val="32"/>
          <w:szCs w:val="32"/>
          <w:lang w:val="zh-CN" w:eastAsia="zh-CN" w:bidi="ar-SA"/>
        </w:rPr>
        <w:t>万元，执行数为28.65万元，完成预算的100%。项目绩效目标完成情况：一是支持我辖区切实做好新冠肺炎疫情防控工作；二是打击因“新冠”疫情引发的违法犯罪。</w:t>
      </w:r>
    </w:p>
    <w:tbl>
      <w:tblPr>
        <w:tblStyle w:val="11"/>
        <w:tblW w:w="0" w:type="auto"/>
        <w:tblInd w:w="96" w:type="dxa"/>
        <w:tblLayout w:type="fixed"/>
        <w:tblCellMar>
          <w:top w:w="0" w:type="dxa"/>
          <w:left w:w="108" w:type="dxa"/>
          <w:bottom w:w="0" w:type="dxa"/>
          <w:right w:w="108" w:type="dxa"/>
        </w:tblCellMar>
      </w:tblPr>
      <w:tblGrid>
        <w:gridCol w:w="1460"/>
        <w:gridCol w:w="920"/>
        <w:gridCol w:w="940"/>
        <w:gridCol w:w="940"/>
        <w:gridCol w:w="1040"/>
        <w:gridCol w:w="900"/>
        <w:gridCol w:w="1140"/>
        <w:gridCol w:w="1480"/>
      </w:tblGrid>
      <w:tr w14:paraId="4256A112">
        <w:tblPrEx>
          <w:tblCellMar>
            <w:top w:w="0" w:type="dxa"/>
            <w:left w:w="108" w:type="dxa"/>
            <w:bottom w:w="0" w:type="dxa"/>
            <w:right w:w="108" w:type="dxa"/>
          </w:tblCellMar>
        </w:tblPrEx>
        <w:trPr>
          <w:trHeight w:val="516" w:hRule="atLeast"/>
        </w:trPr>
        <w:tc>
          <w:tcPr>
            <w:tcW w:w="8820" w:type="dxa"/>
            <w:gridSpan w:val="8"/>
            <w:tcBorders>
              <w:top w:val="nil"/>
              <w:left w:val="nil"/>
              <w:bottom w:val="nil"/>
              <w:right w:val="nil"/>
            </w:tcBorders>
            <w:noWrap/>
            <w:vAlign w:val="center"/>
          </w:tcPr>
          <w:p w14:paraId="43CAF8FD">
            <w:pPr>
              <w:widowControl/>
              <w:jc w:val="center"/>
              <w:rPr>
                <w:rFonts w:ascii="宋体" w:hAnsi="宋体" w:cs="宋体"/>
                <w:color w:val="000000"/>
                <w:kern w:val="0"/>
                <w:sz w:val="32"/>
                <w:szCs w:val="32"/>
              </w:rPr>
            </w:pPr>
            <w:r>
              <w:rPr>
                <w:rFonts w:hint="eastAsia" w:ascii="宋体" w:hAnsi="宋体" w:cs="宋体"/>
                <w:color w:val="000000"/>
                <w:kern w:val="0"/>
                <w:sz w:val="32"/>
                <w:szCs w:val="32"/>
              </w:rPr>
              <w:t>专项资金和预算项目资金绩效自评情况表</w:t>
            </w:r>
          </w:p>
        </w:tc>
      </w:tr>
      <w:tr w14:paraId="1399E14D">
        <w:tblPrEx>
          <w:tblCellMar>
            <w:top w:w="0" w:type="dxa"/>
            <w:left w:w="108" w:type="dxa"/>
            <w:bottom w:w="0" w:type="dxa"/>
            <w:right w:w="108" w:type="dxa"/>
          </w:tblCellMar>
        </w:tblPrEx>
        <w:trPr>
          <w:trHeight w:val="288" w:hRule="atLeast"/>
        </w:trPr>
        <w:tc>
          <w:tcPr>
            <w:tcW w:w="8820" w:type="dxa"/>
            <w:gridSpan w:val="8"/>
            <w:tcBorders>
              <w:top w:val="nil"/>
              <w:left w:val="nil"/>
              <w:bottom w:val="nil"/>
              <w:right w:val="nil"/>
            </w:tcBorders>
            <w:noWrap/>
            <w:vAlign w:val="bottom"/>
          </w:tcPr>
          <w:p w14:paraId="4E3E62D7">
            <w:pPr>
              <w:widowControl/>
              <w:jc w:val="center"/>
              <w:rPr>
                <w:rFonts w:ascii="宋体" w:hAnsi="宋体" w:cs="宋体"/>
                <w:color w:val="000000"/>
                <w:kern w:val="0"/>
                <w:szCs w:val="21"/>
              </w:rPr>
            </w:pPr>
            <w:r>
              <w:rPr>
                <w:rFonts w:hint="eastAsia" w:ascii="宋体" w:hAnsi="宋体" w:cs="宋体"/>
                <w:color w:val="000000"/>
                <w:kern w:val="0"/>
                <w:szCs w:val="21"/>
              </w:rPr>
              <w:t>（202</w:t>
            </w:r>
            <w:r>
              <w:rPr>
                <w:rFonts w:hint="eastAsia" w:ascii="宋体" w:hAnsi="宋体" w:cs="宋体"/>
                <w:color w:val="000000"/>
                <w:kern w:val="0"/>
                <w:szCs w:val="21"/>
                <w:lang w:val="en-US" w:eastAsia="zh-CN"/>
              </w:rPr>
              <w:t>3</w:t>
            </w:r>
            <w:r>
              <w:rPr>
                <w:rFonts w:hint="eastAsia" w:ascii="宋体" w:hAnsi="宋体" w:cs="宋体"/>
                <w:color w:val="000000"/>
                <w:kern w:val="0"/>
                <w:szCs w:val="21"/>
              </w:rPr>
              <w:t>年度）</w:t>
            </w:r>
          </w:p>
        </w:tc>
      </w:tr>
      <w:tr w14:paraId="08949C69">
        <w:tblPrEx>
          <w:tblCellMar>
            <w:top w:w="0" w:type="dxa"/>
            <w:left w:w="108" w:type="dxa"/>
            <w:bottom w:w="0" w:type="dxa"/>
            <w:right w:w="108" w:type="dxa"/>
          </w:tblCellMar>
        </w:tblPrEx>
        <w:trPr>
          <w:trHeight w:val="288" w:hRule="atLeast"/>
        </w:trPr>
        <w:tc>
          <w:tcPr>
            <w:tcW w:w="1460" w:type="dxa"/>
            <w:tcBorders>
              <w:top w:val="nil"/>
              <w:left w:val="nil"/>
              <w:bottom w:val="nil"/>
              <w:right w:val="nil"/>
            </w:tcBorders>
            <w:noWrap/>
            <w:vAlign w:val="center"/>
          </w:tcPr>
          <w:p w14:paraId="4AF717EB">
            <w:pPr>
              <w:widowControl/>
              <w:jc w:val="left"/>
              <w:rPr>
                <w:rFonts w:ascii="宋体" w:hAnsi="宋体" w:cs="宋体"/>
                <w:color w:val="000000"/>
                <w:kern w:val="0"/>
                <w:sz w:val="16"/>
                <w:szCs w:val="16"/>
              </w:rPr>
            </w:pPr>
            <w:r>
              <w:rPr>
                <w:rFonts w:hint="eastAsia" w:ascii="宋体" w:hAnsi="宋体" w:cs="宋体"/>
                <w:color w:val="000000"/>
                <w:kern w:val="0"/>
                <w:sz w:val="16"/>
                <w:szCs w:val="16"/>
              </w:rPr>
              <w:t>填报单位：</w:t>
            </w:r>
          </w:p>
        </w:tc>
        <w:tc>
          <w:tcPr>
            <w:tcW w:w="1860" w:type="dxa"/>
            <w:gridSpan w:val="2"/>
            <w:tcBorders>
              <w:top w:val="nil"/>
              <w:left w:val="nil"/>
              <w:bottom w:val="nil"/>
              <w:right w:val="nil"/>
            </w:tcBorders>
            <w:noWrap/>
            <w:vAlign w:val="center"/>
          </w:tcPr>
          <w:p w14:paraId="0D02E52F">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rPr>
              <w:t>唐山市</w:t>
            </w:r>
            <w:r>
              <w:rPr>
                <w:rFonts w:hint="eastAsia" w:ascii="宋体" w:hAnsi="宋体" w:cs="宋体"/>
                <w:color w:val="000000"/>
                <w:kern w:val="0"/>
                <w:sz w:val="16"/>
                <w:szCs w:val="16"/>
                <w:lang w:eastAsia="zh-CN"/>
              </w:rPr>
              <w:t>公安局开平分局</w:t>
            </w:r>
          </w:p>
        </w:tc>
        <w:tc>
          <w:tcPr>
            <w:tcW w:w="940" w:type="dxa"/>
            <w:tcBorders>
              <w:top w:val="nil"/>
              <w:left w:val="nil"/>
              <w:bottom w:val="nil"/>
              <w:right w:val="nil"/>
            </w:tcBorders>
            <w:noWrap/>
            <w:vAlign w:val="center"/>
          </w:tcPr>
          <w:p w14:paraId="5625F88B">
            <w:pPr>
              <w:widowControl/>
              <w:jc w:val="center"/>
              <w:rPr>
                <w:rFonts w:ascii="宋体" w:hAnsi="宋体" w:cs="宋体"/>
                <w:color w:val="000000"/>
                <w:kern w:val="0"/>
                <w:sz w:val="16"/>
                <w:szCs w:val="16"/>
              </w:rPr>
            </w:pPr>
          </w:p>
        </w:tc>
        <w:tc>
          <w:tcPr>
            <w:tcW w:w="1040" w:type="dxa"/>
            <w:tcBorders>
              <w:top w:val="nil"/>
              <w:left w:val="nil"/>
              <w:bottom w:val="nil"/>
              <w:right w:val="nil"/>
            </w:tcBorders>
            <w:noWrap/>
            <w:vAlign w:val="center"/>
          </w:tcPr>
          <w:p w14:paraId="4D10F887">
            <w:pPr>
              <w:widowControl/>
              <w:jc w:val="center"/>
              <w:rPr>
                <w:rFonts w:ascii="宋体" w:hAnsi="宋体" w:cs="宋体"/>
                <w:color w:val="000000"/>
                <w:kern w:val="0"/>
                <w:sz w:val="16"/>
                <w:szCs w:val="16"/>
              </w:rPr>
            </w:pPr>
          </w:p>
        </w:tc>
        <w:tc>
          <w:tcPr>
            <w:tcW w:w="900" w:type="dxa"/>
            <w:tcBorders>
              <w:top w:val="nil"/>
              <w:left w:val="nil"/>
              <w:bottom w:val="nil"/>
              <w:right w:val="nil"/>
            </w:tcBorders>
            <w:noWrap/>
            <w:vAlign w:val="center"/>
          </w:tcPr>
          <w:p w14:paraId="6E2692A6">
            <w:pPr>
              <w:widowControl/>
              <w:jc w:val="center"/>
              <w:rPr>
                <w:rFonts w:ascii="宋体" w:hAnsi="宋体" w:cs="宋体"/>
                <w:color w:val="000000"/>
                <w:kern w:val="0"/>
                <w:sz w:val="16"/>
                <w:szCs w:val="16"/>
              </w:rPr>
            </w:pPr>
          </w:p>
        </w:tc>
        <w:tc>
          <w:tcPr>
            <w:tcW w:w="1140" w:type="dxa"/>
            <w:tcBorders>
              <w:top w:val="nil"/>
              <w:left w:val="nil"/>
              <w:bottom w:val="nil"/>
              <w:right w:val="nil"/>
            </w:tcBorders>
            <w:noWrap/>
            <w:vAlign w:val="center"/>
          </w:tcPr>
          <w:p w14:paraId="50588C16">
            <w:pPr>
              <w:widowControl/>
              <w:jc w:val="center"/>
              <w:rPr>
                <w:rFonts w:ascii="宋体" w:hAnsi="宋体" w:cs="宋体"/>
                <w:color w:val="000000"/>
                <w:kern w:val="0"/>
                <w:sz w:val="16"/>
                <w:szCs w:val="16"/>
              </w:rPr>
            </w:pPr>
          </w:p>
        </w:tc>
        <w:tc>
          <w:tcPr>
            <w:tcW w:w="1480" w:type="dxa"/>
            <w:tcBorders>
              <w:top w:val="nil"/>
              <w:left w:val="nil"/>
              <w:bottom w:val="nil"/>
              <w:right w:val="nil"/>
            </w:tcBorders>
            <w:noWrap/>
            <w:vAlign w:val="center"/>
          </w:tcPr>
          <w:p w14:paraId="5C91A589">
            <w:pPr>
              <w:widowControl/>
              <w:jc w:val="center"/>
              <w:rPr>
                <w:rFonts w:ascii="宋体" w:hAnsi="宋体" w:cs="宋体"/>
                <w:color w:val="000000"/>
                <w:kern w:val="0"/>
                <w:sz w:val="16"/>
                <w:szCs w:val="16"/>
              </w:rPr>
            </w:pPr>
            <w:r>
              <w:rPr>
                <w:rFonts w:hint="eastAsia" w:ascii="宋体" w:hAnsi="宋体" w:cs="宋体"/>
                <w:color w:val="000000"/>
                <w:kern w:val="0"/>
                <w:sz w:val="16"/>
                <w:szCs w:val="16"/>
              </w:rPr>
              <w:t>金额单位：</w:t>
            </w:r>
            <w:r>
              <w:rPr>
                <w:rFonts w:hint="eastAsia" w:ascii="宋体" w:hAnsi="宋体" w:cs="宋体"/>
                <w:color w:val="000000"/>
                <w:kern w:val="0"/>
                <w:sz w:val="16"/>
                <w:szCs w:val="16"/>
                <w:lang w:val="en-US" w:eastAsia="zh-CN"/>
              </w:rPr>
              <w:t>万</w:t>
            </w:r>
            <w:r>
              <w:rPr>
                <w:rFonts w:hint="eastAsia" w:ascii="宋体" w:hAnsi="宋体" w:cs="宋体"/>
                <w:color w:val="000000"/>
                <w:kern w:val="0"/>
                <w:sz w:val="16"/>
                <w:szCs w:val="16"/>
              </w:rPr>
              <w:t>元</w:t>
            </w:r>
          </w:p>
        </w:tc>
      </w:tr>
      <w:tr w14:paraId="6F96E4FC">
        <w:tblPrEx>
          <w:tblCellMar>
            <w:top w:w="0" w:type="dxa"/>
            <w:left w:w="108" w:type="dxa"/>
            <w:bottom w:w="0" w:type="dxa"/>
            <w:right w:w="108" w:type="dxa"/>
          </w:tblCellMar>
        </w:tblPrEx>
        <w:trPr>
          <w:trHeight w:val="384" w:hRule="atLeast"/>
        </w:trPr>
        <w:tc>
          <w:tcPr>
            <w:tcW w:w="1460" w:type="dxa"/>
            <w:tcBorders>
              <w:top w:val="single" w:color="000000" w:sz="4" w:space="0"/>
              <w:left w:val="single" w:color="000000" w:sz="4" w:space="0"/>
              <w:bottom w:val="nil"/>
              <w:right w:val="single" w:color="000000" w:sz="4" w:space="0"/>
            </w:tcBorders>
            <w:noWrap w:val="0"/>
            <w:vAlign w:val="center"/>
          </w:tcPr>
          <w:p w14:paraId="4CA2E3E1">
            <w:pPr>
              <w:widowControl/>
              <w:jc w:val="left"/>
              <w:rPr>
                <w:rFonts w:ascii="宋体" w:hAnsi="宋体" w:cs="宋体"/>
                <w:color w:val="000000"/>
                <w:kern w:val="0"/>
                <w:sz w:val="16"/>
                <w:szCs w:val="16"/>
              </w:rPr>
            </w:pPr>
            <w:r>
              <w:rPr>
                <w:rFonts w:hint="eastAsia" w:ascii="宋体" w:hAnsi="宋体" w:cs="宋体"/>
                <w:color w:val="000000"/>
                <w:kern w:val="0"/>
                <w:sz w:val="16"/>
                <w:szCs w:val="16"/>
              </w:rPr>
              <w:t>一、</w:t>
            </w:r>
            <w:r>
              <w:rPr>
                <w:rFonts w:cs="Calibri"/>
                <w:color w:val="000000"/>
                <w:kern w:val="0"/>
                <w:sz w:val="16"/>
                <w:szCs w:val="16"/>
              </w:rPr>
              <w:t> </w:t>
            </w:r>
            <w:r>
              <w:rPr>
                <w:rFonts w:hint="eastAsia" w:ascii="宋体" w:hAnsi="宋体" w:cs="宋体"/>
                <w:color w:val="000000"/>
                <w:kern w:val="0"/>
                <w:sz w:val="16"/>
                <w:szCs w:val="16"/>
              </w:rPr>
              <w:t>基本情况</w:t>
            </w:r>
          </w:p>
        </w:tc>
        <w:tc>
          <w:tcPr>
            <w:tcW w:w="920" w:type="dxa"/>
            <w:tcBorders>
              <w:top w:val="single" w:color="000000" w:sz="4" w:space="0"/>
              <w:left w:val="nil"/>
              <w:bottom w:val="single" w:color="000000" w:sz="4" w:space="0"/>
              <w:right w:val="single" w:color="000000" w:sz="4" w:space="0"/>
            </w:tcBorders>
            <w:noWrap w:val="0"/>
            <w:vAlign w:val="center"/>
          </w:tcPr>
          <w:p w14:paraId="0A5CBDC5">
            <w:pPr>
              <w:widowControl/>
              <w:jc w:val="center"/>
              <w:rPr>
                <w:rFonts w:ascii="宋体" w:hAnsi="宋体" w:cs="宋体"/>
                <w:color w:val="000000"/>
                <w:kern w:val="0"/>
                <w:sz w:val="16"/>
                <w:szCs w:val="16"/>
              </w:rPr>
            </w:pPr>
            <w:r>
              <w:rPr>
                <w:rFonts w:hint="eastAsia" w:ascii="宋体" w:hAnsi="宋体" w:cs="宋体"/>
                <w:color w:val="000000"/>
                <w:kern w:val="0"/>
                <w:sz w:val="16"/>
                <w:szCs w:val="16"/>
              </w:rPr>
              <w:t>项目名称</w:t>
            </w:r>
          </w:p>
        </w:tc>
        <w:tc>
          <w:tcPr>
            <w:tcW w:w="1880" w:type="dxa"/>
            <w:gridSpan w:val="2"/>
            <w:tcBorders>
              <w:top w:val="single" w:color="000000" w:sz="4" w:space="0"/>
              <w:left w:val="nil"/>
              <w:bottom w:val="single" w:color="000000" w:sz="4" w:space="0"/>
              <w:right w:val="single" w:color="000000" w:sz="4" w:space="0"/>
            </w:tcBorders>
            <w:noWrap w:val="0"/>
            <w:vAlign w:val="center"/>
          </w:tcPr>
          <w:p w14:paraId="30BB79B1">
            <w:pPr>
              <w:widowControl/>
              <w:jc w:val="lef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防疫资金</w:t>
            </w:r>
          </w:p>
        </w:tc>
        <w:tc>
          <w:tcPr>
            <w:tcW w:w="1040" w:type="dxa"/>
            <w:tcBorders>
              <w:top w:val="single" w:color="000000" w:sz="4" w:space="0"/>
              <w:left w:val="nil"/>
              <w:bottom w:val="single" w:color="000000" w:sz="4" w:space="0"/>
              <w:right w:val="single" w:color="000000" w:sz="4" w:space="0"/>
            </w:tcBorders>
            <w:noWrap w:val="0"/>
            <w:vAlign w:val="center"/>
          </w:tcPr>
          <w:p w14:paraId="3557A635">
            <w:pPr>
              <w:widowControl/>
              <w:jc w:val="center"/>
              <w:rPr>
                <w:rFonts w:ascii="宋体" w:hAnsi="宋体" w:cs="宋体"/>
                <w:color w:val="000000"/>
                <w:kern w:val="0"/>
                <w:sz w:val="16"/>
                <w:szCs w:val="16"/>
              </w:rPr>
            </w:pPr>
            <w:r>
              <w:rPr>
                <w:rFonts w:hint="eastAsia" w:ascii="宋体" w:hAnsi="宋体" w:cs="宋体"/>
                <w:color w:val="000000"/>
                <w:kern w:val="0"/>
                <w:sz w:val="16"/>
                <w:szCs w:val="16"/>
              </w:rPr>
              <w:t>实施(主管）单位</w:t>
            </w:r>
          </w:p>
        </w:tc>
        <w:tc>
          <w:tcPr>
            <w:tcW w:w="3520" w:type="dxa"/>
            <w:gridSpan w:val="3"/>
            <w:tcBorders>
              <w:top w:val="single" w:color="000000" w:sz="4" w:space="0"/>
              <w:left w:val="nil"/>
              <w:bottom w:val="single" w:color="000000" w:sz="4" w:space="0"/>
              <w:right w:val="single" w:color="000000" w:sz="4" w:space="0"/>
            </w:tcBorders>
            <w:noWrap w:val="0"/>
            <w:vAlign w:val="center"/>
          </w:tcPr>
          <w:p w14:paraId="0C686D0E">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唐山市公安局开平分局</w:t>
            </w:r>
          </w:p>
        </w:tc>
      </w:tr>
      <w:tr w14:paraId="177A119E">
        <w:tblPrEx>
          <w:tblCellMar>
            <w:top w:w="0" w:type="dxa"/>
            <w:left w:w="108" w:type="dxa"/>
            <w:bottom w:w="0" w:type="dxa"/>
            <w:right w:w="108" w:type="dxa"/>
          </w:tblCellMar>
        </w:tblPrEx>
        <w:trPr>
          <w:trHeight w:val="288" w:hRule="atLeast"/>
        </w:trPr>
        <w:tc>
          <w:tcPr>
            <w:tcW w:w="1460" w:type="dxa"/>
            <w:vMerge w:val="restart"/>
            <w:tcBorders>
              <w:top w:val="single" w:color="000000" w:sz="4" w:space="0"/>
              <w:left w:val="single" w:color="000000" w:sz="4" w:space="0"/>
              <w:bottom w:val="single" w:color="000000" w:sz="4" w:space="0"/>
              <w:right w:val="single" w:color="000000" w:sz="4" w:space="0"/>
            </w:tcBorders>
            <w:noWrap w:val="0"/>
            <w:vAlign w:val="center"/>
          </w:tcPr>
          <w:p w14:paraId="74621341">
            <w:pPr>
              <w:widowControl/>
              <w:jc w:val="center"/>
              <w:rPr>
                <w:rFonts w:ascii="宋体" w:hAnsi="宋体" w:cs="宋体"/>
                <w:color w:val="000000"/>
                <w:kern w:val="0"/>
                <w:sz w:val="16"/>
                <w:szCs w:val="16"/>
              </w:rPr>
            </w:pPr>
            <w:r>
              <w:rPr>
                <w:rFonts w:hint="eastAsia" w:ascii="宋体" w:hAnsi="宋体" w:cs="宋体"/>
                <w:color w:val="000000"/>
                <w:kern w:val="0"/>
                <w:sz w:val="16"/>
                <w:szCs w:val="16"/>
              </w:rPr>
              <w:t>二、预算执行情况</w:t>
            </w:r>
          </w:p>
        </w:tc>
        <w:tc>
          <w:tcPr>
            <w:tcW w:w="1860" w:type="dxa"/>
            <w:gridSpan w:val="2"/>
            <w:tcBorders>
              <w:top w:val="single" w:color="000000" w:sz="4" w:space="0"/>
              <w:left w:val="nil"/>
              <w:bottom w:val="single" w:color="000000" w:sz="4" w:space="0"/>
              <w:right w:val="single" w:color="000000" w:sz="4" w:space="0"/>
            </w:tcBorders>
            <w:noWrap w:val="0"/>
            <w:vAlign w:val="center"/>
          </w:tcPr>
          <w:p w14:paraId="116C412A">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预算安排情况（调整后）</w:t>
            </w:r>
          </w:p>
        </w:tc>
        <w:tc>
          <w:tcPr>
            <w:tcW w:w="1980" w:type="dxa"/>
            <w:gridSpan w:val="2"/>
            <w:tcBorders>
              <w:top w:val="single" w:color="000000" w:sz="4" w:space="0"/>
              <w:left w:val="nil"/>
              <w:bottom w:val="single" w:color="000000" w:sz="4" w:space="0"/>
              <w:right w:val="single" w:color="000000" w:sz="4" w:space="0"/>
            </w:tcBorders>
            <w:noWrap w:val="0"/>
            <w:vAlign w:val="center"/>
          </w:tcPr>
          <w:p w14:paraId="2D868E91">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资金到位情况</w:t>
            </w:r>
          </w:p>
        </w:tc>
        <w:tc>
          <w:tcPr>
            <w:tcW w:w="2040" w:type="dxa"/>
            <w:gridSpan w:val="2"/>
            <w:tcBorders>
              <w:top w:val="single" w:color="000000" w:sz="4" w:space="0"/>
              <w:left w:val="nil"/>
              <w:bottom w:val="single" w:color="000000" w:sz="4" w:space="0"/>
              <w:right w:val="single" w:color="000000" w:sz="4" w:space="0"/>
            </w:tcBorders>
            <w:noWrap w:val="0"/>
            <w:vAlign w:val="center"/>
          </w:tcPr>
          <w:p w14:paraId="22398C37">
            <w:pPr>
              <w:widowControl/>
              <w:jc w:val="center"/>
              <w:rPr>
                <w:rFonts w:ascii="宋体" w:hAnsi="宋体" w:cs="宋体"/>
                <w:color w:val="000000"/>
                <w:kern w:val="0"/>
                <w:sz w:val="16"/>
                <w:szCs w:val="16"/>
              </w:rPr>
            </w:pPr>
            <w:r>
              <w:rPr>
                <w:rFonts w:hint="eastAsia" w:ascii="宋体" w:hAnsi="宋体" w:cs="宋体"/>
                <w:color w:val="000000"/>
                <w:kern w:val="0"/>
                <w:sz w:val="16"/>
                <w:szCs w:val="16"/>
              </w:rPr>
              <w:t>资金执行情况</w:t>
            </w:r>
          </w:p>
        </w:tc>
        <w:tc>
          <w:tcPr>
            <w:tcW w:w="1480" w:type="dxa"/>
            <w:tcBorders>
              <w:top w:val="nil"/>
              <w:left w:val="nil"/>
              <w:bottom w:val="single" w:color="000000" w:sz="4" w:space="0"/>
              <w:right w:val="single" w:color="000000" w:sz="4" w:space="0"/>
            </w:tcBorders>
            <w:noWrap w:val="0"/>
            <w:vAlign w:val="center"/>
          </w:tcPr>
          <w:p w14:paraId="55109550">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r>
      <w:tr w14:paraId="11873896">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B6D65A">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14D434CE">
            <w:pPr>
              <w:widowControl/>
              <w:jc w:val="left"/>
              <w:rPr>
                <w:rFonts w:ascii="宋体" w:hAnsi="宋体" w:cs="宋体"/>
                <w:color w:val="000000"/>
                <w:kern w:val="0"/>
                <w:sz w:val="16"/>
                <w:szCs w:val="16"/>
              </w:rPr>
            </w:pPr>
            <w:r>
              <w:rPr>
                <w:rFonts w:hint="eastAsia" w:ascii="宋体" w:hAnsi="宋体" w:cs="宋体"/>
                <w:color w:val="000000"/>
                <w:kern w:val="0"/>
                <w:sz w:val="16"/>
                <w:szCs w:val="16"/>
              </w:rPr>
              <w:t>预算数：</w:t>
            </w:r>
          </w:p>
        </w:tc>
        <w:tc>
          <w:tcPr>
            <w:tcW w:w="940" w:type="dxa"/>
            <w:tcBorders>
              <w:top w:val="nil"/>
              <w:left w:val="nil"/>
              <w:bottom w:val="single" w:color="000000" w:sz="4" w:space="0"/>
              <w:right w:val="single" w:color="000000" w:sz="4" w:space="0"/>
            </w:tcBorders>
            <w:noWrap w:val="0"/>
            <w:vAlign w:val="center"/>
          </w:tcPr>
          <w:p w14:paraId="533A0E01">
            <w:pPr>
              <w:widowControl/>
              <w:jc w:val="righ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28.65</w:t>
            </w:r>
          </w:p>
        </w:tc>
        <w:tc>
          <w:tcPr>
            <w:tcW w:w="940" w:type="dxa"/>
            <w:tcBorders>
              <w:top w:val="nil"/>
              <w:left w:val="nil"/>
              <w:bottom w:val="single" w:color="000000" w:sz="4" w:space="0"/>
              <w:right w:val="single" w:color="000000" w:sz="4" w:space="0"/>
            </w:tcBorders>
            <w:noWrap w:val="0"/>
            <w:vAlign w:val="center"/>
          </w:tcPr>
          <w:p w14:paraId="5854F972">
            <w:pPr>
              <w:widowControl/>
              <w:jc w:val="left"/>
              <w:rPr>
                <w:rFonts w:ascii="宋体" w:hAnsi="宋体" w:cs="宋体"/>
                <w:color w:val="000000"/>
                <w:kern w:val="0"/>
                <w:sz w:val="16"/>
                <w:szCs w:val="16"/>
              </w:rPr>
            </w:pPr>
            <w:r>
              <w:rPr>
                <w:rFonts w:hint="eastAsia" w:ascii="宋体" w:hAnsi="宋体" w:cs="宋体"/>
                <w:color w:val="000000"/>
                <w:kern w:val="0"/>
                <w:sz w:val="16"/>
                <w:szCs w:val="16"/>
              </w:rPr>
              <w:t>到位数：</w:t>
            </w:r>
          </w:p>
        </w:tc>
        <w:tc>
          <w:tcPr>
            <w:tcW w:w="1040" w:type="dxa"/>
            <w:tcBorders>
              <w:top w:val="nil"/>
              <w:left w:val="nil"/>
              <w:bottom w:val="single" w:color="000000" w:sz="4" w:space="0"/>
              <w:right w:val="single" w:color="000000" w:sz="4" w:space="0"/>
            </w:tcBorders>
            <w:noWrap w:val="0"/>
            <w:vAlign w:val="center"/>
          </w:tcPr>
          <w:p w14:paraId="47AE457C">
            <w:pPr>
              <w:widowControl/>
              <w:jc w:val="right"/>
              <w:rPr>
                <w:rFonts w:hint="default" w:ascii="宋体" w:hAnsi="宋体" w:cs="宋体"/>
                <w:color w:val="000000"/>
                <w:kern w:val="0"/>
                <w:sz w:val="16"/>
                <w:szCs w:val="16"/>
                <w:lang w:val="en-US"/>
              </w:rPr>
            </w:pPr>
            <w:r>
              <w:rPr>
                <w:rFonts w:hint="eastAsia" w:ascii="宋体" w:hAnsi="宋体" w:cs="宋体"/>
                <w:color w:val="000000"/>
                <w:kern w:val="0"/>
                <w:sz w:val="16"/>
                <w:szCs w:val="16"/>
                <w:lang w:val="en-US" w:eastAsia="zh-CN"/>
              </w:rPr>
              <w:t>28.65</w:t>
            </w:r>
          </w:p>
        </w:tc>
        <w:tc>
          <w:tcPr>
            <w:tcW w:w="900" w:type="dxa"/>
            <w:tcBorders>
              <w:top w:val="nil"/>
              <w:left w:val="nil"/>
              <w:bottom w:val="single" w:color="000000" w:sz="4" w:space="0"/>
              <w:right w:val="single" w:color="000000" w:sz="4" w:space="0"/>
            </w:tcBorders>
            <w:noWrap w:val="0"/>
            <w:vAlign w:val="center"/>
          </w:tcPr>
          <w:p w14:paraId="46AC3A48">
            <w:pPr>
              <w:widowControl/>
              <w:jc w:val="left"/>
              <w:rPr>
                <w:rFonts w:ascii="宋体" w:hAnsi="宋体" w:cs="宋体"/>
                <w:color w:val="000000"/>
                <w:kern w:val="0"/>
                <w:sz w:val="16"/>
                <w:szCs w:val="16"/>
              </w:rPr>
            </w:pPr>
            <w:r>
              <w:rPr>
                <w:rFonts w:hint="eastAsia" w:ascii="宋体" w:hAnsi="宋体" w:cs="宋体"/>
                <w:color w:val="000000"/>
                <w:kern w:val="0"/>
                <w:sz w:val="16"/>
                <w:szCs w:val="16"/>
              </w:rPr>
              <w:t>执行数：</w:t>
            </w:r>
          </w:p>
        </w:tc>
        <w:tc>
          <w:tcPr>
            <w:tcW w:w="1140" w:type="dxa"/>
            <w:tcBorders>
              <w:top w:val="nil"/>
              <w:left w:val="nil"/>
              <w:bottom w:val="single" w:color="000000" w:sz="4" w:space="0"/>
              <w:right w:val="single" w:color="000000" w:sz="4" w:space="0"/>
            </w:tcBorders>
            <w:noWrap w:val="0"/>
            <w:vAlign w:val="center"/>
          </w:tcPr>
          <w:p w14:paraId="5470873D">
            <w:pPr>
              <w:widowControl/>
              <w:jc w:val="right"/>
              <w:rPr>
                <w:rFonts w:hint="default" w:ascii="宋体" w:hAnsi="宋体" w:cs="宋体"/>
                <w:color w:val="000000"/>
                <w:kern w:val="0"/>
                <w:sz w:val="16"/>
                <w:szCs w:val="16"/>
                <w:lang w:val="en-US"/>
              </w:rPr>
            </w:pPr>
            <w:r>
              <w:rPr>
                <w:rFonts w:hint="eastAsia" w:ascii="宋体" w:hAnsi="宋体" w:cs="宋体"/>
                <w:color w:val="000000"/>
                <w:kern w:val="0"/>
                <w:sz w:val="16"/>
                <w:szCs w:val="16"/>
                <w:lang w:val="en-US" w:eastAsia="zh-CN"/>
              </w:rPr>
              <w:t>28.65</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21664A8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r>
              <w:rPr>
                <w:rFonts w:hint="eastAsia" w:ascii="宋体" w:hAnsi="宋体" w:cs="宋体"/>
                <w:color w:val="000000"/>
                <w:kern w:val="0"/>
                <w:sz w:val="16"/>
                <w:szCs w:val="16"/>
              </w:rPr>
              <w:t>%</w:t>
            </w:r>
          </w:p>
        </w:tc>
      </w:tr>
      <w:tr w14:paraId="56286952">
        <w:tblPrEx>
          <w:tblCellMar>
            <w:top w:w="0" w:type="dxa"/>
            <w:left w:w="108" w:type="dxa"/>
            <w:bottom w:w="0" w:type="dxa"/>
            <w:right w:w="108" w:type="dxa"/>
          </w:tblCellMar>
        </w:tblPrEx>
        <w:trPr>
          <w:trHeight w:val="384"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08B2E9">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270F5C98">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940" w:type="dxa"/>
            <w:tcBorders>
              <w:top w:val="nil"/>
              <w:left w:val="nil"/>
              <w:bottom w:val="single" w:color="000000" w:sz="4" w:space="0"/>
              <w:right w:val="single" w:color="000000" w:sz="4" w:space="0"/>
            </w:tcBorders>
            <w:noWrap w:val="0"/>
            <w:vAlign w:val="center"/>
          </w:tcPr>
          <w:p w14:paraId="5832B88E">
            <w:pPr>
              <w:widowControl/>
              <w:jc w:val="righ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28.65</w:t>
            </w:r>
          </w:p>
        </w:tc>
        <w:tc>
          <w:tcPr>
            <w:tcW w:w="940" w:type="dxa"/>
            <w:tcBorders>
              <w:top w:val="nil"/>
              <w:left w:val="nil"/>
              <w:bottom w:val="single" w:color="000000" w:sz="4" w:space="0"/>
              <w:right w:val="single" w:color="000000" w:sz="4" w:space="0"/>
            </w:tcBorders>
            <w:noWrap w:val="0"/>
            <w:vAlign w:val="center"/>
          </w:tcPr>
          <w:p w14:paraId="329A5D7B">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040" w:type="dxa"/>
            <w:tcBorders>
              <w:top w:val="nil"/>
              <w:left w:val="nil"/>
              <w:bottom w:val="single" w:color="000000" w:sz="4" w:space="0"/>
              <w:right w:val="single" w:color="000000" w:sz="4" w:space="0"/>
            </w:tcBorders>
            <w:noWrap w:val="0"/>
            <w:vAlign w:val="center"/>
          </w:tcPr>
          <w:p w14:paraId="32031130">
            <w:pPr>
              <w:widowControl/>
              <w:jc w:val="right"/>
              <w:rPr>
                <w:rFonts w:hint="default" w:ascii="宋体" w:hAnsi="宋体" w:cs="宋体"/>
                <w:color w:val="000000"/>
                <w:kern w:val="0"/>
                <w:sz w:val="16"/>
                <w:szCs w:val="16"/>
                <w:lang w:val="en-US"/>
              </w:rPr>
            </w:pPr>
            <w:r>
              <w:rPr>
                <w:rFonts w:hint="eastAsia" w:ascii="宋体" w:hAnsi="宋体" w:cs="宋体"/>
                <w:color w:val="000000"/>
                <w:kern w:val="0"/>
                <w:sz w:val="16"/>
                <w:szCs w:val="16"/>
                <w:lang w:val="en-US" w:eastAsia="zh-CN"/>
              </w:rPr>
              <w:t>28.65</w:t>
            </w:r>
          </w:p>
        </w:tc>
        <w:tc>
          <w:tcPr>
            <w:tcW w:w="900" w:type="dxa"/>
            <w:tcBorders>
              <w:top w:val="nil"/>
              <w:left w:val="nil"/>
              <w:bottom w:val="single" w:color="000000" w:sz="4" w:space="0"/>
              <w:right w:val="single" w:color="000000" w:sz="4" w:space="0"/>
            </w:tcBorders>
            <w:noWrap w:val="0"/>
            <w:vAlign w:val="center"/>
          </w:tcPr>
          <w:p w14:paraId="71FC8284">
            <w:pPr>
              <w:widowControl/>
              <w:jc w:val="right"/>
              <w:rPr>
                <w:rFonts w:ascii="宋体" w:hAnsi="宋体" w:cs="宋体"/>
                <w:color w:val="000000"/>
                <w:kern w:val="0"/>
                <w:sz w:val="16"/>
                <w:szCs w:val="16"/>
              </w:rPr>
            </w:pPr>
            <w:r>
              <w:rPr>
                <w:rFonts w:hint="eastAsia" w:ascii="宋体" w:hAnsi="宋体" w:cs="宋体"/>
                <w:color w:val="000000"/>
                <w:kern w:val="0"/>
                <w:sz w:val="16"/>
                <w:szCs w:val="16"/>
              </w:rPr>
              <w:t>其中：财政资金</w:t>
            </w:r>
          </w:p>
        </w:tc>
        <w:tc>
          <w:tcPr>
            <w:tcW w:w="1140" w:type="dxa"/>
            <w:tcBorders>
              <w:top w:val="nil"/>
              <w:left w:val="nil"/>
              <w:bottom w:val="single" w:color="000000" w:sz="4" w:space="0"/>
              <w:right w:val="single" w:color="000000" w:sz="4" w:space="0"/>
            </w:tcBorders>
            <w:noWrap w:val="0"/>
            <w:vAlign w:val="center"/>
          </w:tcPr>
          <w:p w14:paraId="77BAF8DE">
            <w:pPr>
              <w:widowControl/>
              <w:jc w:val="right"/>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28.65</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60BC5FB1">
            <w:pPr>
              <w:widowControl/>
              <w:jc w:val="left"/>
              <w:rPr>
                <w:rFonts w:ascii="宋体" w:hAnsi="宋体" w:cs="宋体"/>
                <w:color w:val="000000"/>
                <w:kern w:val="0"/>
                <w:sz w:val="16"/>
                <w:szCs w:val="16"/>
              </w:rPr>
            </w:pPr>
          </w:p>
        </w:tc>
      </w:tr>
      <w:tr w14:paraId="26379995">
        <w:tblPrEx>
          <w:tblCellMar>
            <w:top w:w="0" w:type="dxa"/>
            <w:left w:w="108" w:type="dxa"/>
            <w:bottom w:w="0" w:type="dxa"/>
            <w:right w:w="108" w:type="dxa"/>
          </w:tblCellMar>
        </w:tblPrEx>
        <w:trPr>
          <w:trHeight w:val="288" w:hRule="atLeast"/>
        </w:trPr>
        <w:tc>
          <w:tcPr>
            <w:tcW w:w="14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DB37FE">
            <w:pPr>
              <w:widowControl/>
              <w:jc w:val="left"/>
              <w:rPr>
                <w:rFonts w:ascii="宋体" w:hAnsi="宋体" w:cs="宋体"/>
                <w:color w:val="000000"/>
                <w:kern w:val="0"/>
                <w:sz w:val="16"/>
                <w:szCs w:val="16"/>
              </w:rPr>
            </w:pPr>
          </w:p>
        </w:tc>
        <w:tc>
          <w:tcPr>
            <w:tcW w:w="920" w:type="dxa"/>
            <w:tcBorders>
              <w:top w:val="nil"/>
              <w:left w:val="nil"/>
              <w:bottom w:val="single" w:color="000000" w:sz="4" w:space="0"/>
              <w:right w:val="single" w:color="000000" w:sz="4" w:space="0"/>
            </w:tcBorders>
            <w:noWrap w:val="0"/>
            <w:vAlign w:val="center"/>
          </w:tcPr>
          <w:p w14:paraId="18F37E93">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940" w:type="dxa"/>
            <w:tcBorders>
              <w:top w:val="nil"/>
              <w:left w:val="nil"/>
              <w:bottom w:val="single" w:color="000000" w:sz="4" w:space="0"/>
              <w:right w:val="single" w:color="000000" w:sz="4" w:space="0"/>
            </w:tcBorders>
            <w:noWrap w:val="0"/>
            <w:vAlign w:val="center"/>
          </w:tcPr>
          <w:p w14:paraId="28B02781">
            <w:pPr>
              <w:widowControl/>
              <w:jc w:val="left"/>
              <w:rPr>
                <w:rFonts w:cs="Calibri"/>
                <w:color w:val="000000"/>
                <w:kern w:val="0"/>
                <w:szCs w:val="21"/>
              </w:rPr>
            </w:pPr>
            <w:r>
              <w:rPr>
                <w:rFonts w:cs="Calibri"/>
                <w:color w:val="000000"/>
                <w:kern w:val="0"/>
                <w:szCs w:val="21"/>
              </w:rPr>
              <w:t>　</w:t>
            </w:r>
          </w:p>
        </w:tc>
        <w:tc>
          <w:tcPr>
            <w:tcW w:w="940" w:type="dxa"/>
            <w:tcBorders>
              <w:top w:val="nil"/>
              <w:left w:val="nil"/>
              <w:bottom w:val="single" w:color="000000" w:sz="4" w:space="0"/>
              <w:right w:val="single" w:color="000000" w:sz="4" w:space="0"/>
            </w:tcBorders>
            <w:noWrap w:val="0"/>
            <w:vAlign w:val="center"/>
          </w:tcPr>
          <w:p w14:paraId="3CE96358">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040" w:type="dxa"/>
            <w:tcBorders>
              <w:top w:val="nil"/>
              <w:left w:val="nil"/>
              <w:bottom w:val="single" w:color="000000" w:sz="4" w:space="0"/>
              <w:right w:val="single" w:color="000000" w:sz="4" w:space="0"/>
            </w:tcBorders>
            <w:noWrap w:val="0"/>
            <w:vAlign w:val="center"/>
          </w:tcPr>
          <w:p w14:paraId="7AE20515">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900" w:type="dxa"/>
            <w:tcBorders>
              <w:top w:val="nil"/>
              <w:left w:val="nil"/>
              <w:bottom w:val="single" w:color="000000" w:sz="4" w:space="0"/>
              <w:right w:val="single" w:color="000000" w:sz="4" w:space="0"/>
            </w:tcBorders>
            <w:noWrap w:val="0"/>
            <w:vAlign w:val="center"/>
          </w:tcPr>
          <w:p w14:paraId="5D89F01D">
            <w:pPr>
              <w:widowControl/>
              <w:jc w:val="right"/>
              <w:rPr>
                <w:rFonts w:ascii="宋体" w:hAnsi="宋体" w:cs="宋体"/>
                <w:color w:val="000000"/>
                <w:kern w:val="0"/>
                <w:sz w:val="16"/>
                <w:szCs w:val="16"/>
              </w:rPr>
            </w:pPr>
            <w:r>
              <w:rPr>
                <w:rFonts w:hint="eastAsia" w:ascii="宋体" w:hAnsi="宋体" w:cs="宋体"/>
                <w:color w:val="000000"/>
                <w:kern w:val="0"/>
                <w:sz w:val="16"/>
                <w:szCs w:val="16"/>
              </w:rPr>
              <w:t>其他</w:t>
            </w:r>
          </w:p>
        </w:tc>
        <w:tc>
          <w:tcPr>
            <w:tcW w:w="1140" w:type="dxa"/>
            <w:tcBorders>
              <w:top w:val="nil"/>
              <w:left w:val="nil"/>
              <w:bottom w:val="single" w:color="000000" w:sz="4" w:space="0"/>
              <w:right w:val="single" w:color="000000" w:sz="4" w:space="0"/>
            </w:tcBorders>
            <w:noWrap w:val="0"/>
            <w:vAlign w:val="center"/>
          </w:tcPr>
          <w:p w14:paraId="35E787F5">
            <w:pPr>
              <w:widowControl/>
              <w:jc w:val="left"/>
              <w:rPr>
                <w:rFonts w:ascii="宋体" w:hAnsi="宋体" w:cs="宋体"/>
                <w:color w:val="000000"/>
                <w:kern w:val="0"/>
                <w:sz w:val="16"/>
                <w:szCs w:val="16"/>
              </w:rPr>
            </w:pPr>
            <w:r>
              <w:rPr>
                <w:rFonts w:hint="eastAsia" w:ascii="宋体" w:hAnsi="宋体" w:cs="宋体"/>
                <w:color w:val="000000"/>
                <w:kern w:val="0"/>
                <w:sz w:val="16"/>
                <w:szCs w:val="16"/>
              </w:rPr>
              <w:t>　</w:t>
            </w:r>
          </w:p>
        </w:tc>
        <w:tc>
          <w:tcPr>
            <w:tcW w:w="1480" w:type="dxa"/>
            <w:vMerge w:val="continue"/>
            <w:tcBorders>
              <w:top w:val="nil"/>
              <w:left w:val="single" w:color="000000" w:sz="4" w:space="0"/>
              <w:bottom w:val="single" w:color="000000" w:sz="4" w:space="0"/>
              <w:right w:val="single" w:color="000000" w:sz="4" w:space="0"/>
            </w:tcBorders>
            <w:noWrap w:val="0"/>
            <w:vAlign w:val="center"/>
          </w:tcPr>
          <w:p w14:paraId="4B0C2B9E">
            <w:pPr>
              <w:widowControl/>
              <w:jc w:val="left"/>
              <w:rPr>
                <w:rFonts w:ascii="宋体" w:hAnsi="宋体" w:cs="宋体"/>
                <w:color w:val="000000"/>
                <w:kern w:val="0"/>
                <w:sz w:val="16"/>
                <w:szCs w:val="16"/>
              </w:rPr>
            </w:pPr>
          </w:p>
        </w:tc>
      </w:tr>
      <w:tr w14:paraId="2244A56E">
        <w:tblPrEx>
          <w:tblCellMar>
            <w:top w:w="0" w:type="dxa"/>
            <w:left w:w="108" w:type="dxa"/>
            <w:bottom w:w="0" w:type="dxa"/>
            <w:right w:w="108" w:type="dxa"/>
          </w:tblCellMar>
        </w:tblPrEx>
        <w:trPr>
          <w:trHeight w:val="288" w:hRule="atLeast"/>
        </w:trPr>
        <w:tc>
          <w:tcPr>
            <w:tcW w:w="1460" w:type="dxa"/>
            <w:vMerge w:val="restart"/>
            <w:tcBorders>
              <w:top w:val="nil"/>
              <w:left w:val="single" w:color="000000" w:sz="4" w:space="0"/>
              <w:bottom w:val="single" w:color="000000" w:sz="4" w:space="0"/>
              <w:right w:val="single" w:color="000000" w:sz="4" w:space="0"/>
            </w:tcBorders>
            <w:noWrap w:val="0"/>
            <w:vAlign w:val="center"/>
          </w:tcPr>
          <w:p w14:paraId="23AE6C8A">
            <w:pPr>
              <w:widowControl/>
              <w:jc w:val="center"/>
              <w:rPr>
                <w:rFonts w:ascii="宋体" w:hAnsi="宋体" w:cs="宋体"/>
                <w:color w:val="000000"/>
                <w:kern w:val="0"/>
                <w:sz w:val="16"/>
                <w:szCs w:val="16"/>
              </w:rPr>
            </w:pPr>
            <w:r>
              <w:rPr>
                <w:rFonts w:hint="eastAsia" w:ascii="宋体" w:hAnsi="宋体" w:cs="宋体"/>
                <w:color w:val="000000"/>
                <w:kern w:val="0"/>
                <w:sz w:val="16"/>
                <w:szCs w:val="16"/>
              </w:rPr>
              <w:t>三、目标完成情况</w:t>
            </w:r>
          </w:p>
        </w:tc>
        <w:tc>
          <w:tcPr>
            <w:tcW w:w="2800" w:type="dxa"/>
            <w:gridSpan w:val="3"/>
            <w:tcBorders>
              <w:top w:val="single" w:color="000000" w:sz="4" w:space="0"/>
              <w:left w:val="nil"/>
              <w:bottom w:val="single" w:color="000000" w:sz="4" w:space="0"/>
              <w:right w:val="single" w:color="000000" w:sz="4" w:space="0"/>
            </w:tcBorders>
            <w:noWrap w:val="0"/>
            <w:vAlign w:val="center"/>
          </w:tcPr>
          <w:p w14:paraId="55A5E346">
            <w:pPr>
              <w:widowControl/>
              <w:jc w:val="center"/>
              <w:rPr>
                <w:rFonts w:ascii="宋体" w:hAnsi="宋体" w:cs="宋体"/>
                <w:color w:val="000000"/>
                <w:kern w:val="0"/>
                <w:sz w:val="16"/>
                <w:szCs w:val="16"/>
              </w:rPr>
            </w:pPr>
            <w:r>
              <w:rPr>
                <w:rFonts w:hint="eastAsia" w:ascii="宋体" w:hAnsi="宋体" w:cs="宋体"/>
                <w:color w:val="000000"/>
                <w:kern w:val="0"/>
                <w:sz w:val="16"/>
                <w:szCs w:val="16"/>
              </w:rPr>
              <w:t>年度预期目标</w:t>
            </w:r>
          </w:p>
        </w:tc>
        <w:tc>
          <w:tcPr>
            <w:tcW w:w="3080" w:type="dxa"/>
            <w:gridSpan w:val="3"/>
            <w:tcBorders>
              <w:top w:val="single" w:color="000000" w:sz="4" w:space="0"/>
              <w:left w:val="nil"/>
              <w:bottom w:val="single" w:color="000000" w:sz="4" w:space="0"/>
              <w:right w:val="single" w:color="000000" w:sz="4" w:space="0"/>
            </w:tcBorders>
            <w:noWrap w:val="0"/>
            <w:vAlign w:val="center"/>
          </w:tcPr>
          <w:p w14:paraId="6DD4FB04">
            <w:pPr>
              <w:widowControl/>
              <w:jc w:val="center"/>
              <w:rPr>
                <w:rFonts w:ascii="宋体" w:hAnsi="宋体" w:cs="宋体"/>
                <w:color w:val="000000"/>
                <w:kern w:val="0"/>
                <w:sz w:val="16"/>
                <w:szCs w:val="16"/>
              </w:rPr>
            </w:pPr>
            <w:r>
              <w:rPr>
                <w:rFonts w:hint="eastAsia" w:ascii="宋体" w:hAnsi="宋体" w:cs="宋体"/>
                <w:color w:val="000000"/>
                <w:kern w:val="0"/>
                <w:sz w:val="16"/>
                <w:szCs w:val="16"/>
              </w:rPr>
              <w:t>具体完成情况</w:t>
            </w:r>
          </w:p>
        </w:tc>
        <w:tc>
          <w:tcPr>
            <w:tcW w:w="1480" w:type="dxa"/>
            <w:tcBorders>
              <w:top w:val="nil"/>
              <w:left w:val="nil"/>
              <w:bottom w:val="single" w:color="000000" w:sz="4" w:space="0"/>
              <w:right w:val="single" w:color="000000" w:sz="4" w:space="0"/>
            </w:tcBorders>
            <w:noWrap w:val="0"/>
            <w:vAlign w:val="center"/>
          </w:tcPr>
          <w:p w14:paraId="5B9D3027">
            <w:pPr>
              <w:widowControl/>
              <w:jc w:val="center"/>
              <w:rPr>
                <w:rFonts w:ascii="宋体" w:hAnsi="宋体" w:cs="宋体"/>
                <w:color w:val="000000"/>
                <w:kern w:val="0"/>
                <w:sz w:val="16"/>
                <w:szCs w:val="16"/>
              </w:rPr>
            </w:pPr>
            <w:r>
              <w:rPr>
                <w:rFonts w:hint="eastAsia" w:ascii="宋体" w:hAnsi="宋体" w:cs="宋体"/>
                <w:color w:val="000000"/>
                <w:kern w:val="0"/>
                <w:sz w:val="16"/>
                <w:szCs w:val="16"/>
              </w:rPr>
              <w:t>总体完成率</w:t>
            </w:r>
          </w:p>
        </w:tc>
      </w:tr>
      <w:tr w14:paraId="5BDAFCDC">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0FD4DFB4">
            <w:pPr>
              <w:widowControl/>
              <w:jc w:val="left"/>
              <w:rPr>
                <w:rFonts w:ascii="宋体" w:hAnsi="宋体" w:cs="宋体"/>
                <w:color w:val="000000"/>
                <w:kern w:val="0"/>
                <w:sz w:val="16"/>
                <w:szCs w:val="16"/>
              </w:rPr>
            </w:pPr>
          </w:p>
        </w:tc>
        <w:tc>
          <w:tcPr>
            <w:tcW w:w="280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0BC6A69E">
            <w:pPr>
              <w:widowControl/>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完成“新冠疫情”防治工作</w:t>
            </w:r>
          </w:p>
        </w:tc>
        <w:tc>
          <w:tcPr>
            <w:tcW w:w="308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7FD58293">
            <w:pPr>
              <w:widowControl/>
              <w:jc w:val="center"/>
              <w:rPr>
                <w:rFonts w:ascii="宋体" w:hAnsi="宋体" w:cs="宋体"/>
                <w:color w:val="000000"/>
                <w:kern w:val="0"/>
                <w:sz w:val="16"/>
                <w:szCs w:val="16"/>
              </w:rPr>
            </w:pPr>
            <w:r>
              <w:rPr>
                <w:rFonts w:hint="eastAsia" w:ascii="宋体" w:hAnsi="宋体" w:cs="宋体"/>
                <w:color w:val="000000"/>
                <w:kern w:val="0"/>
                <w:sz w:val="16"/>
                <w:szCs w:val="16"/>
                <w:lang w:eastAsia="zh-CN"/>
              </w:rPr>
              <w:t>已完成“新冠疫情”防治工作</w:t>
            </w:r>
          </w:p>
        </w:tc>
        <w:tc>
          <w:tcPr>
            <w:tcW w:w="1480" w:type="dxa"/>
            <w:vMerge w:val="restart"/>
            <w:tcBorders>
              <w:top w:val="nil"/>
              <w:left w:val="single" w:color="000000" w:sz="4" w:space="0"/>
              <w:bottom w:val="single" w:color="000000" w:sz="4" w:space="0"/>
              <w:right w:val="single" w:color="000000" w:sz="4" w:space="0"/>
            </w:tcBorders>
            <w:noWrap w:val="0"/>
            <w:vAlign w:val="center"/>
          </w:tcPr>
          <w:p w14:paraId="7C827E54">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100%</w:t>
            </w:r>
          </w:p>
        </w:tc>
      </w:tr>
      <w:tr w14:paraId="7F008F86">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75876894">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31B434B7">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66459224">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32511274">
            <w:pPr>
              <w:widowControl/>
              <w:jc w:val="left"/>
              <w:rPr>
                <w:rFonts w:ascii="宋体" w:hAnsi="宋体" w:cs="宋体"/>
                <w:color w:val="000000"/>
                <w:kern w:val="0"/>
                <w:sz w:val="16"/>
                <w:szCs w:val="16"/>
              </w:rPr>
            </w:pPr>
          </w:p>
        </w:tc>
      </w:tr>
      <w:tr w14:paraId="21BCF9FD">
        <w:tblPrEx>
          <w:tblCellMar>
            <w:top w:w="0" w:type="dxa"/>
            <w:left w:w="108" w:type="dxa"/>
            <w:bottom w:w="0" w:type="dxa"/>
            <w:right w:w="108" w:type="dxa"/>
          </w:tblCellMar>
        </w:tblPrEx>
        <w:trPr>
          <w:trHeight w:val="312" w:hRule="atLeast"/>
        </w:trPr>
        <w:tc>
          <w:tcPr>
            <w:tcW w:w="1460" w:type="dxa"/>
            <w:vMerge w:val="continue"/>
            <w:tcBorders>
              <w:top w:val="nil"/>
              <w:left w:val="single" w:color="000000" w:sz="4" w:space="0"/>
              <w:bottom w:val="single" w:color="000000" w:sz="4" w:space="0"/>
              <w:right w:val="single" w:color="000000" w:sz="4" w:space="0"/>
            </w:tcBorders>
            <w:noWrap w:val="0"/>
            <w:vAlign w:val="center"/>
          </w:tcPr>
          <w:p w14:paraId="37A73424">
            <w:pPr>
              <w:widowControl/>
              <w:jc w:val="left"/>
              <w:rPr>
                <w:rFonts w:ascii="宋体" w:hAnsi="宋体" w:cs="宋体"/>
                <w:color w:val="000000"/>
                <w:kern w:val="0"/>
                <w:sz w:val="16"/>
                <w:szCs w:val="16"/>
              </w:rPr>
            </w:pPr>
          </w:p>
        </w:tc>
        <w:tc>
          <w:tcPr>
            <w:tcW w:w="28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5B1B71D9">
            <w:pPr>
              <w:widowControl/>
              <w:jc w:val="left"/>
              <w:rPr>
                <w:rFonts w:ascii="宋体" w:hAnsi="宋体" w:cs="宋体"/>
                <w:color w:val="000000"/>
                <w:kern w:val="0"/>
                <w:sz w:val="16"/>
                <w:szCs w:val="16"/>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7125CB98">
            <w:pPr>
              <w:widowControl/>
              <w:jc w:val="left"/>
              <w:rPr>
                <w:rFonts w:ascii="宋体" w:hAnsi="宋体" w:cs="宋体"/>
                <w:color w:val="000000"/>
                <w:kern w:val="0"/>
                <w:sz w:val="16"/>
                <w:szCs w:val="16"/>
              </w:rPr>
            </w:pPr>
          </w:p>
        </w:tc>
        <w:tc>
          <w:tcPr>
            <w:tcW w:w="1480" w:type="dxa"/>
            <w:vMerge w:val="continue"/>
            <w:tcBorders>
              <w:top w:val="nil"/>
              <w:left w:val="single" w:color="000000" w:sz="4" w:space="0"/>
              <w:bottom w:val="single" w:color="000000" w:sz="4" w:space="0"/>
              <w:right w:val="single" w:color="000000" w:sz="4" w:space="0"/>
            </w:tcBorders>
            <w:noWrap w:val="0"/>
            <w:vAlign w:val="center"/>
          </w:tcPr>
          <w:p w14:paraId="7FB80079">
            <w:pPr>
              <w:widowControl/>
              <w:jc w:val="left"/>
              <w:rPr>
                <w:rFonts w:ascii="宋体" w:hAnsi="宋体" w:cs="宋体"/>
                <w:color w:val="000000"/>
                <w:kern w:val="0"/>
                <w:sz w:val="16"/>
                <w:szCs w:val="16"/>
              </w:rPr>
            </w:pPr>
          </w:p>
        </w:tc>
      </w:tr>
      <w:tr w14:paraId="756DAACF">
        <w:tblPrEx>
          <w:tblCellMar>
            <w:top w:w="0" w:type="dxa"/>
            <w:left w:w="108" w:type="dxa"/>
            <w:bottom w:w="0" w:type="dxa"/>
            <w:right w:w="108" w:type="dxa"/>
          </w:tblCellMar>
        </w:tblPrEx>
        <w:trPr>
          <w:trHeight w:val="288" w:hRule="atLeast"/>
        </w:trPr>
        <w:tc>
          <w:tcPr>
            <w:tcW w:w="1460" w:type="dxa"/>
            <w:vMerge w:val="restart"/>
            <w:tcBorders>
              <w:top w:val="nil"/>
              <w:left w:val="single" w:color="auto" w:sz="4" w:space="0"/>
              <w:bottom w:val="single" w:color="000000" w:sz="4" w:space="0"/>
              <w:right w:val="nil"/>
            </w:tcBorders>
            <w:noWrap w:val="0"/>
            <w:vAlign w:val="center"/>
          </w:tcPr>
          <w:p w14:paraId="28DF4332">
            <w:pPr>
              <w:widowControl/>
              <w:jc w:val="center"/>
              <w:rPr>
                <w:rFonts w:ascii="宋体" w:hAnsi="宋体" w:cs="宋体"/>
                <w:color w:val="000000"/>
                <w:kern w:val="0"/>
                <w:sz w:val="16"/>
                <w:szCs w:val="16"/>
              </w:rPr>
            </w:pPr>
            <w:r>
              <w:rPr>
                <w:rFonts w:hint="eastAsia" w:ascii="宋体" w:hAnsi="宋体" w:cs="宋体"/>
                <w:color w:val="000000"/>
                <w:kern w:val="0"/>
                <w:sz w:val="16"/>
                <w:szCs w:val="16"/>
              </w:rPr>
              <w:t>四、</w:t>
            </w:r>
            <w:r>
              <w:rPr>
                <w:rFonts w:cs="Calibri"/>
                <w:color w:val="000000"/>
                <w:kern w:val="0"/>
                <w:sz w:val="16"/>
                <w:szCs w:val="16"/>
              </w:rPr>
              <w:t> </w:t>
            </w:r>
            <w:r>
              <w:rPr>
                <w:rFonts w:hint="eastAsia" w:ascii="宋体" w:hAnsi="宋体" w:cs="宋体"/>
                <w:color w:val="000000"/>
                <w:kern w:val="0"/>
                <w:sz w:val="16"/>
                <w:szCs w:val="16"/>
              </w:rPr>
              <w:t>年度绩效指标完成情况</w:t>
            </w:r>
          </w:p>
        </w:tc>
        <w:tc>
          <w:tcPr>
            <w:tcW w:w="920" w:type="dxa"/>
            <w:tcBorders>
              <w:top w:val="nil"/>
              <w:left w:val="single" w:color="000000" w:sz="4" w:space="0"/>
              <w:bottom w:val="single" w:color="000000" w:sz="4" w:space="0"/>
              <w:right w:val="single" w:color="000000" w:sz="4" w:space="0"/>
            </w:tcBorders>
            <w:noWrap w:val="0"/>
            <w:vAlign w:val="center"/>
          </w:tcPr>
          <w:p w14:paraId="6A85E6CF">
            <w:pPr>
              <w:widowControl/>
              <w:jc w:val="center"/>
              <w:rPr>
                <w:rFonts w:ascii="宋体" w:hAnsi="宋体" w:cs="宋体"/>
                <w:color w:val="000000"/>
                <w:kern w:val="0"/>
                <w:sz w:val="16"/>
                <w:szCs w:val="16"/>
              </w:rPr>
            </w:pPr>
            <w:r>
              <w:rPr>
                <w:rFonts w:hint="eastAsia" w:ascii="宋体" w:hAnsi="宋体" w:cs="宋体"/>
                <w:color w:val="000000"/>
                <w:kern w:val="0"/>
                <w:sz w:val="16"/>
                <w:szCs w:val="16"/>
              </w:rPr>
              <w:t>一级指标</w:t>
            </w:r>
          </w:p>
        </w:tc>
        <w:tc>
          <w:tcPr>
            <w:tcW w:w="940" w:type="dxa"/>
            <w:tcBorders>
              <w:top w:val="nil"/>
              <w:left w:val="nil"/>
              <w:bottom w:val="single" w:color="000000" w:sz="4" w:space="0"/>
              <w:right w:val="single" w:color="000000" w:sz="4" w:space="0"/>
            </w:tcBorders>
            <w:noWrap w:val="0"/>
            <w:vAlign w:val="center"/>
          </w:tcPr>
          <w:p w14:paraId="21926029">
            <w:pPr>
              <w:widowControl/>
              <w:jc w:val="center"/>
              <w:rPr>
                <w:rFonts w:ascii="宋体" w:hAnsi="宋体" w:cs="宋体"/>
                <w:color w:val="000000"/>
                <w:kern w:val="0"/>
                <w:sz w:val="16"/>
                <w:szCs w:val="16"/>
              </w:rPr>
            </w:pPr>
            <w:r>
              <w:rPr>
                <w:rFonts w:hint="eastAsia" w:ascii="宋体" w:hAnsi="宋体" w:cs="宋体"/>
                <w:color w:val="000000"/>
                <w:kern w:val="0"/>
                <w:sz w:val="16"/>
                <w:szCs w:val="16"/>
              </w:rPr>
              <w:t>二级指标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3A47B4D0">
            <w:pPr>
              <w:widowControl/>
              <w:jc w:val="center"/>
              <w:rPr>
                <w:rFonts w:ascii="宋体" w:hAnsi="宋体" w:cs="宋体"/>
                <w:color w:val="000000"/>
                <w:kern w:val="0"/>
                <w:sz w:val="16"/>
                <w:szCs w:val="16"/>
              </w:rPr>
            </w:pPr>
            <w:r>
              <w:rPr>
                <w:rFonts w:hint="eastAsia" w:ascii="宋体" w:hAnsi="宋体" w:cs="宋体"/>
                <w:color w:val="000000"/>
                <w:kern w:val="0"/>
                <w:sz w:val="16"/>
                <w:szCs w:val="16"/>
              </w:rPr>
              <w:t>三级指标</w:t>
            </w:r>
          </w:p>
        </w:tc>
        <w:tc>
          <w:tcPr>
            <w:tcW w:w="900" w:type="dxa"/>
            <w:tcBorders>
              <w:top w:val="nil"/>
              <w:left w:val="nil"/>
              <w:bottom w:val="single" w:color="000000" w:sz="4" w:space="0"/>
              <w:right w:val="single" w:color="000000" w:sz="4" w:space="0"/>
            </w:tcBorders>
            <w:noWrap w:val="0"/>
            <w:vAlign w:val="center"/>
          </w:tcPr>
          <w:p w14:paraId="3B245532">
            <w:pPr>
              <w:widowControl/>
              <w:jc w:val="center"/>
              <w:rPr>
                <w:rFonts w:ascii="宋体" w:hAnsi="宋体" w:cs="宋体"/>
                <w:color w:val="000000"/>
                <w:kern w:val="0"/>
                <w:sz w:val="16"/>
                <w:szCs w:val="16"/>
              </w:rPr>
            </w:pPr>
            <w:r>
              <w:rPr>
                <w:rFonts w:hint="eastAsia" w:ascii="宋体" w:hAnsi="宋体" w:cs="宋体"/>
                <w:color w:val="000000"/>
                <w:kern w:val="0"/>
                <w:sz w:val="16"/>
                <w:szCs w:val="16"/>
              </w:rPr>
              <w:t>预期指标值</w:t>
            </w:r>
          </w:p>
        </w:tc>
        <w:tc>
          <w:tcPr>
            <w:tcW w:w="1140" w:type="dxa"/>
            <w:tcBorders>
              <w:top w:val="nil"/>
              <w:left w:val="nil"/>
              <w:bottom w:val="single" w:color="000000" w:sz="4" w:space="0"/>
              <w:right w:val="single" w:color="000000" w:sz="4" w:space="0"/>
            </w:tcBorders>
            <w:noWrap w:val="0"/>
            <w:vAlign w:val="center"/>
          </w:tcPr>
          <w:p w14:paraId="39DAB1B8">
            <w:pPr>
              <w:widowControl/>
              <w:jc w:val="center"/>
              <w:rPr>
                <w:rFonts w:ascii="宋体" w:hAnsi="宋体" w:cs="宋体"/>
                <w:color w:val="000000"/>
                <w:kern w:val="0"/>
                <w:sz w:val="16"/>
                <w:szCs w:val="16"/>
              </w:rPr>
            </w:pPr>
            <w:r>
              <w:rPr>
                <w:rFonts w:hint="eastAsia" w:ascii="宋体" w:hAnsi="宋体" w:cs="宋体"/>
                <w:color w:val="000000"/>
                <w:kern w:val="0"/>
                <w:sz w:val="16"/>
                <w:szCs w:val="16"/>
              </w:rPr>
              <w:t>实际完成值</w:t>
            </w:r>
          </w:p>
        </w:tc>
        <w:tc>
          <w:tcPr>
            <w:tcW w:w="1480" w:type="dxa"/>
            <w:tcBorders>
              <w:top w:val="nil"/>
              <w:left w:val="nil"/>
              <w:bottom w:val="single" w:color="000000" w:sz="4" w:space="0"/>
              <w:right w:val="single" w:color="000000" w:sz="4" w:space="0"/>
            </w:tcBorders>
            <w:noWrap w:val="0"/>
            <w:vAlign w:val="center"/>
          </w:tcPr>
          <w:p w14:paraId="2ED4DF49">
            <w:pPr>
              <w:widowControl/>
              <w:jc w:val="center"/>
              <w:rPr>
                <w:rFonts w:ascii="宋体" w:hAnsi="宋体" w:cs="宋体"/>
                <w:color w:val="000000"/>
                <w:kern w:val="0"/>
                <w:sz w:val="16"/>
                <w:szCs w:val="16"/>
              </w:rPr>
            </w:pPr>
            <w:r>
              <w:rPr>
                <w:rFonts w:hint="eastAsia" w:ascii="宋体" w:hAnsi="宋体" w:cs="宋体"/>
                <w:color w:val="000000"/>
                <w:kern w:val="0"/>
                <w:sz w:val="16"/>
                <w:szCs w:val="16"/>
              </w:rPr>
              <w:t>自评得分</w:t>
            </w:r>
          </w:p>
        </w:tc>
      </w:tr>
      <w:tr w14:paraId="5D44CEB0">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549AA518">
            <w:pPr>
              <w:widowControl/>
              <w:jc w:val="left"/>
              <w:rPr>
                <w:rFonts w:ascii="宋体" w:hAnsi="宋体" w:cs="宋体"/>
                <w:color w:val="000000"/>
                <w:kern w:val="0"/>
                <w:sz w:val="16"/>
                <w:szCs w:val="16"/>
              </w:rPr>
            </w:pPr>
          </w:p>
        </w:tc>
        <w:tc>
          <w:tcPr>
            <w:tcW w:w="920" w:type="dxa"/>
            <w:vMerge w:val="restart"/>
            <w:tcBorders>
              <w:top w:val="nil"/>
              <w:left w:val="single" w:color="000000" w:sz="4" w:space="0"/>
              <w:right w:val="single" w:color="000000" w:sz="4" w:space="0"/>
            </w:tcBorders>
            <w:noWrap w:val="0"/>
            <w:vAlign w:val="center"/>
          </w:tcPr>
          <w:p w14:paraId="42D22965">
            <w:pPr>
              <w:widowControl/>
              <w:jc w:val="center"/>
              <w:rPr>
                <w:rFonts w:ascii="宋体" w:hAnsi="宋体" w:cs="宋体"/>
                <w:color w:val="000000"/>
                <w:kern w:val="0"/>
                <w:sz w:val="16"/>
                <w:szCs w:val="16"/>
              </w:rPr>
            </w:pPr>
            <w:r>
              <w:rPr>
                <w:rFonts w:hint="eastAsia" w:ascii="宋体" w:hAnsi="宋体" w:cs="宋体"/>
                <w:color w:val="000000"/>
                <w:kern w:val="0"/>
                <w:sz w:val="16"/>
                <w:szCs w:val="16"/>
              </w:rPr>
              <w:t>产出指标</w:t>
            </w:r>
          </w:p>
        </w:tc>
        <w:tc>
          <w:tcPr>
            <w:tcW w:w="940" w:type="dxa"/>
            <w:tcBorders>
              <w:top w:val="nil"/>
              <w:left w:val="nil"/>
              <w:bottom w:val="nil"/>
              <w:right w:val="single" w:color="000000" w:sz="4" w:space="0"/>
            </w:tcBorders>
            <w:noWrap w:val="0"/>
            <w:vAlign w:val="center"/>
          </w:tcPr>
          <w:p w14:paraId="44FDB4CF">
            <w:pPr>
              <w:widowControl/>
              <w:jc w:val="left"/>
              <w:rPr>
                <w:rFonts w:ascii="宋体" w:hAnsi="宋体" w:cs="宋体"/>
                <w:color w:val="000000"/>
                <w:kern w:val="0"/>
                <w:sz w:val="16"/>
                <w:szCs w:val="16"/>
              </w:rPr>
            </w:pPr>
            <w:r>
              <w:rPr>
                <w:rFonts w:hint="eastAsia" w:ascii="宋体" w:hAnsi="宋体" w:cs="宋体"/>
                <w:color w:val="000000"/>
                <w:kern w:val="0"/>
                <w:sz w:val="16"/>
                <w:szCs w:val="16"/>
              </w:rPr>
              <w:t>数量指标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425B2577">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“新冠肺炎”疫情防治工作率</w:t>
            </w:r>
          </w:p>
        </w:tc>
        <w:tc>
          <w:tcPr>
            <w:tcW w:w="900" w:type="dxa"/>
            <w:tcBorders>
              <w:top w:val="nil"/>
              <w:left w:val="nil"/>
              <w:bottom w:val="single" w:color="000000" w:sz="4" w:space="0"/>
              <w:right w:val="single" w:color="000000" w:sz="4" w:space="0"/>
            </w:tcBorders>
            <w:noWrap w:val="0"/>
            <w:vAlign w:val="center"/>
          </w:tcPr>
          <w:p w14:paraId="7AEE65BC">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5189440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3AC91B50">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20</w:t>
            </w:r>
          </w:p>
        </w:tc>
      </w:tr>
      <w:tr w14:paraId="6B36041F">
        <w:tblPrEx>
          <w:tblCellMar>
            <w:top w:w="0" w:type="dxa"/>
            <w:left w:w="108" w:type="dxa"/>
            <w:bottom w:w="0" w:type="dxa"/>
            <w:right w:w="108" w:type="dxa"/>
          </w:tblCellMar>
        </w:tblPrEx>
        <w:trPr>
          <w:trHeight w:val="432" w:hRule="atLeast"/>
        </w:trPr>
        <w:tc>
          <w:tcPr>
            <w:tcW w:w="1460" w:type="dxa"/>
            <w:vMerge w:val="continue"/>
            <w:tcBorders>
              <w:top w:val="nil"/>
              <w:left w:val="single" w:color="auto" w:sz="4" w:space="0"/>
              <w:bottom w:val="single" w:color="000000" w:sz="4" w:space="0"/>
              <w:right w:val="nil"/>
            </w:tcBorders>
            <w:noWrap w:val="0"/>
            <w:vAlign w:val="center"/>
          </w:tcPr>
          <w:p w14:paraId="2E070E6F">
            <w:pPr>
              <w:widowControl/>
              <w:jc w:val="left"/>
              <w:rPr>
                <w:rFonts w:ascii="宋体" w:hAnsi="宋体" w:cs="宋体"/>
                <w:color w:val="000000"/>
                <w:kern w:val="0"/>
                <w:sz w:val="16"/>
                <w:szCs w:val="16"/>
              </w:rPr>
            </w:pPr>
          </w:p>
        </w:tc>
        <w:tc>
          <w:tcPr>
            <w:tcW w:w="920" w:type="dxa"/>
            <w:vMerge w:val="continue"/>
            <w:tcBorders>
              <w:left w:val="single" w:color="000000" w:sz="4" w:space="0"/>
              <w:right w:val="single" w:color="000000" w:sz="4" w:space="0"/>
            </w:tcBorders>
            <w:noWrap w:val="0"/>
            <w:vAlign w:val="center"/>
          </w:tcPr>
          <w:p w14:paraId="15789883">
            <w:pPr>
              <w:widowControl/>
              <w:jc w:val="left"/>
              <w:rPr>
                <w:rFonts w:ascii="宋体" w:hAnsi="宋体" w:cs="宋体"/>
                <w:color w:val="000000"/>
                <w:kern w:val="0"/>
                <w:sz w:val="16"/>
                <w:szCs w:val="16"/>
              </w:rPr>
            </w:pPr>
          </w:p>
        </w:tc>
        <w:tc>
          <w:tcPr>
            <w:tcW w:w="940" w:type="dxa"/>
            <w:tcBorders>
              <w:top w:val="single" w:color="000000" w:sz="4" w:space="0"/>
              <w:left w:val="nil"/>
              <w:bottom w:val="single" w:color="000000" w:sz="4" w:space="0"/>
              <w:right w:val="single" w:color="000000" w:sz="4" w:space="0"/>
            </w:tcBorders>
            <w:noWrap w:val="0"/>
            <w:vAlign w:val="center"/>
          </w:tcPr>
          <w:p w14:paraId="0157F873">
            <w:pPr>
              <w:widowControl/>
              <w:jc w:val="left"/>
              <w:rPr>
                <w:rFonts w:ascii="宋体" w:hAnsi="宋体" w:cs="宋体"/>
                <w:color w:val="000000"/>
                <w:kern w:val="0"/>
                <w:sz w:val="16"/>
                <w:szCs w:val="16"/>
              </w:rPr>
            </w:pPr>
            <w:r>
              <w:rPr>
                <w:rFonts w:hint="eastAsia" w:ascii="宋体" w:hAnsi="宋体" w:cs="宋体"/>
                <w:color w:val="000000"/>
                <w:kern w:val="0"/>
                <w:sz w:val="16"/>
                <w:szCs w:val="16"/>
              </w:rPr>
              <w:t>质量指标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585B26D6">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维护社会稳定</w:t>
            </w:r>
          </w:p>
        </w:tc>
        <w:tc>
          <w:tcPr>
            <w:tcW w:w="900" w:type="dxa"/>
            <w:tcBorders>
              <w:top w:val="nil"/>
              <w:left w:val="nil"/>
              <w:bottom w:val="single" w:color="000000" w:sz="4" w:space="0"/>
              <w:right w:val="single" w:color="000000" w:sz="4" w:space="0"/>
            </w:tcBorders>
            <w:noWrap w:val="0"/>
            <w:vAlign w:val="center"/>
          </w:tcPr>
          <w:p w14:paraId="68E1068B">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04B90A98">
            <w:pPr>
              <w:widowControl/>
              <w:tabs>
                <w:tab w:val="left" w:pos="377"/>
              </w:tabs>
              <w:jc w:val="center"/>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100%</w:t>
            </w:r>
          </w:p>
        </w:tc>
        <w:tc>
          <w:tcPr>
            <w:tcW w:w="1480" w:type="dxa"/>
            <w:tcBorders>
              <w:top w:val="nil"/>
              <w:left w:val="nil"/>
              <w:bottom w:val="single" w:color="000000" w:sz="4" w:space="0"/>
              <w:right w:val="single" w:color="000000" w:sz="4" w:space="0"/>
            </w:tcBorders>
            <w:noWrap w:val="0"/>
            <w:vAlign w:val="center"/>
          </w:tcPr>
          <w:p w14:paraId="799D6AA0">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06291EE7">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652C4C7A">
            <w:pPr>
              <w:widowControl/>
              <w:jc w:val="left"/>
              <w:rPr>
                <w:rFonts w:ascii="宋体" w:hAnsi="宋体" w:cs="宋体"/>
                <w:color w:val="000000"/>
                <w:kern w:val="0"/>
                <w:sz w:val="16"/>
                <w:szCs w:val="16"/>
              </w:rPr>
            </w:pPr>
          </w:p>
        </w:tc>
        <w:tc>
          <w:tcPr>
            <w:tcW w:w="920" w:type="dxa"/>
            <w:vMerge w:val="continue"/>
            <w:tcBorders>
              <w:left w:val="single" w:color="000000" w:sz="4" w:space="0"/>
              <w:right w:val="single" w:color="000000" w:sz="4" w:space="0"/>
            </w:tcBorders>
            <w:noWrap w:val="0"/>
            <w:vAlign w:val="center"/>
          </w:tcPr>
          <w:p w14:paraId="53E789E5">
            <w:pPr>
              <w:widowControl/>
              <w:jc w:val="left"/>
              <w:rPr>
                <w:rFonts w:ascii="宋体" w:hAnsi="宋体" w:cs="宋体"/>
                <w:color w:val="000000"/>
                <w:kern w:val="0"/>
                <w:sz w:val="16"/>
                <w:szCs w:val="16"/>
              </w:rPr>
            </w:pPr>
          </w:p>
        </w:tc>
        <w:tc>
          <w:tcPr>
            <w:tcW w:w="940" w:type="dxa"/>
            <w:tcBorders>
              <w:top w:val="nil"/>
              <w:left w:val="nil"/>
              <w:bottom w:val="single" w:color="000000" w:sz="4" w:space="0"/>
              <w:right w:val="single" w:color="000000" w:sz="4" w:space="0"/>
            </w:tcBorders>
            <w:noWrap w:val="0"/>
            <w:vAlign w:val="center"/>
          </w:tcPr>
          <w:p w14:paraId="3A01B978">
            <w:pPr>
              <w:widowControl/>
              <w:jc w:val="left"/>
              <w:rPr>
                <w:rFonts w:ascii="宋体" w:hAnsi="宋体" w:cs="宋体"/>
                <w:color w:val="000000"/>
                <w:kern w:val="0"/>
                <w:sz w:val="16"/>
                <w:szCs w:val="16"/>
              </w:rPr>
            </w:pPr>
            <w:r>
              <w:rPr>
                <w:rFonts w:hint="eastAsia" w:ascii="宋体" w:hAnsi="宋体" w:cs="宋体"/>
                <w:color w:val="000000"/>
                <w:kern w:val="0"/>
                <w:sz w:val="16"/>
                <w:szCs w:val="16"/>
                <w:lang w:eastAsia="zh-CN"/>
              </w:rPr>
              <w:t>时效</w:t>
            </w:r>
            <w:r>
              <w:rPr>
                <w:rFonts w:hint="eastAsia" w:ascii="宋体" w:hAnsi="宋体" w:cs="宋体"/>
                <w:color w:val="000000"/>
                <w:kern w:val="0"/>
                <w:sz w:val="16"/>
                <w:szCs w:val="16"/>
              </w:rPr>
              <w:t>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13E3C126">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到位及时率</w:t>
            </w:r>
          </w:p>
        </w:tc>
        <w:tc>
          <w:tcPr>
            <w:tcW w:w="900" w:type="dxa"/>
            <w:tcBorders>
              <w:top w:val="nil"/>
              <w:left w:val="nil"/>
              <w:bottom w:val="single" w:color="000000" w:sz="4" w:space="0"/>
              <w:right w:val="single" w:color="000000" w:sz="4" w:space="0"/>
            </w:tcBorders>
            <w:noWrap w:val="0"/>
            <w:vAlign w:val="center"/>
          </w:tcPr>
          <w:p w14:paraId="77F255D4">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2F36BB57">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restart"/>
            <w:tcBorders>
              <w:top w:val="nil"/>
              <w:left w:val="nil"/>
              <w:right w:val="single" w:color="000000" w:sz="4" w:space="0"/>
            </w:tcBorders>
            <w:noWrap w:val="0"/>
            <w:vAlign w:val="center"/>
          </w:tcPr>
          <w:p w14:paraId="31F8AB13">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1F7FBC7D">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3CC8CAED">
            <w:pPr>
              <w:widowControl/>
              <w:jc w:val="left"/>
              <w:rPr>
                <w:rFonts w:ascii="宋体" w:hAnsi="宋体" w:cs="宋体"/>
                <w:color w:val="000000"/>
                <w:kern w:val="0"/>
                <w:sz w:val="16"/>
                <w:szCs w:val="16"/>
              </w:rPr>
            </w:pPr>
          </w:p>
        </w:tc>
        <w:tc>
          <w:tcPr>
            <w:tcW w:w="920" w:type="dxa"/>
            <w:vMerge w:val="continue"/>
            <w:tcBorders>
              <w:left w:val="single" w:color="000000" w:sz="4" w:space="0"/>
              <w:bottom w:val="single" w:color="000000" w:sz="4" w:space="0"/>
              <w:right w:val="single" w:color="000000" w:sz="4" w:space="0"/>
            </w:tcBorders>
            <w:noWrap w:val="0"/>
            <w:vAlign w:val="center"/>
          </w:tcPr>
          <w:p w14:paraId="18691F81">
            <w:pPr>
              <w:widowControl/>
              <w:jc w:val="left"/>
              <w:rPr>
                <w:rFonts w:ascii="宋体" w:hAnsi="宋体" w:cs="宋体"/>
                <w:color w:val="000000"/>
                <w:kern w:val="0"/>
                <w:sz w:val="16"/>
                <w:szCs w:val="16"/>
              </w:rPr>
            </w:pPr>
          </w:p>
        </w:tc>
        <w:tc>
          <w:tcPr>
            <w:tcW w:w="940" w:type="dxa"/>
            <w:tcBorders>
              <w:top w:val="nil"/>
              <w:left w:val="nil"/>
              <w:bottom w:val="single" w:color="000000" w:sz="4" w:space="0"/>
              <w:right w:val="single" w:color="000000" w:sz="4" w:space="0"/>
            </w:tcBorders>
            <w:noWrap w:val="0"/>
            <w:vAlign w:val="center"/>
          </w:tcPr>
          <w:p w14:paraId="33A2D787">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成本指标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5EECC71B">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“新冠肺炎”疫情防治工作物资保障率</w:t>
            </w:r>
          </w:p>
        </w:tc>
        <w:tc>
          <w:tcPr>
            <w:tcW w:w="900" w:type="dxa"/>
            <w:tcBorders>
              <w:top w:val="nil"/>
              <w:left w:val="nil"/>
              <w:bottom w:val="single" w:color="000000" w:sz="4" w:space="0"/>
              <w:right w:val="single" w:color="000000" w:sz="4" w:space="0"/>
            </w:tcBorders>
            <w:noWrap w:val="0"/>
            <w:vAlign w:val="center"/>
          </w:tcPr>
          <w:p w14:paraId="176F21E7">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000000" w:sz="4" w:space="0"/>
              <w:right w:val="single" w:color="000000" w:sz="4" w:space="0"/>
            </w:tcBorders>
            <w:noWrap w:val="0"/>
            <w:vAlign w:val="center"/>
          </w:tcPr>
          <w:p w14:paraId="2064E597">
            <w:pPr>
              <w:widowControl/>
              <w:jc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vMerge w:val="continue"/>
            <w:tcBorders>
              <w:left w:val="nil"/>
              <w:bottom w:val="single" w:color="000000" w:sz="4" w:space="0"/>
              <w:right w:val="single" w:color="000000" w:sz="4" w:space="0"/>
            </w:tcBorders>
            <w:noWrap w:val="0"/>
            <w:vAlign w:val="center"/>
          </w:tcPr>
          <w:p w14:paraId="5A5A6AEA">
            <w:pPr>
              <w:widowControl/>
              <w:jc w:val="center"/>
              <w:rPr>
                <w:rFonts w:hint="eastAsia" w:ascii="宋体" w:hAnsi="宋体" w:cs="宋体"/>
                <w:color w:val="000000"/>
                <w:kern w:val="0"/>
                <w:sz w:val="16"/>
                <w:szCs w:val="16"/>
              </w:rPr>
            </w:pPr>
          </w:p>
        </w:tc>
      </w:tr>
      <w:tr w14:paraId="33947DC8">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2F27E097">
            <w:pPr>
              <w:widowControl/>
              <w:jc w:val="left"/>
              <w:rPr>
                <w:rFonts w:ascii="宋体" w:hAnsi="宋体" w:cs="宋体"/>
                <w:color w:val="000000"/>
                <w:kern w:val="0"/>
                <w:sz w:val="16"/>
                <w:szCs w:val="16"/>
              </w:rPr>
            </w:pPr>
          </w:p>
        </w:tc>
        <w:tc>
          <w:tcPr>
            <w:tcW w:w="920" w:type="dxa"/>
            <w:vMerge w:val="restart"/>
            <w:tcBorders>
              <w:top w:val="nil"/>
              <w:left w:val="single" w:color="000000" w:sz="4" w:space="0"/>
              <w:bottom w:val="single" w:color="000000" w:sz="4" w:space="0"/>
              <w:right w:val="single" w:color="000000" w:sz="4" w:space="0"/>
            </w:tcBorders>
            <w:noWrap w:val="0"/>
            <w:vAlign w:val="center"/>
          </w:tcPr>
          <w:p w14:paraId="27D4C107">
            <w:pPr>
              <w:widowControl/>
              <w:jc w:val="center"/>
              <w:rPr>
                <w:rFonts w:ascii="宋体" w:hAnsi="宋体" w:cs="宋体"/>
                <w:color w:val="000000"/>
                <w:kern w:val="0"/>
                <w:sz w:val="16"/>
                <w:szCs w:val="16"/>
              </w:rPr>
            </w:pPr>
            <w:r>
              <w:rPr>
                <w:rFonts w:hint="eastAsia" w:ascii="宋体" w:hAnsi="宋体" w:cs="宋体"/>
                <w:color w:val="000000"/>
                <w:kern w:val="0"/>
                <w:sz w:val="16"/>
                <w:szCs w:val="16"/>
              </w:rPr>
              <w:t>效益指标</w:t>
            </w:r>
          </w:p>
        </w:tc>
        <w:tc>
          <w:tcPr>
            <w:tcW w:w="940" w:type="dxa"/>
            <w:tcBorders>
              <w:top w:val="nil"/>
              <w:left w:val="nil"/>
              <w:bottom w:val="nil"/>
              <w:right w:val="single" w:color="000000" w:sz="4" w:space="0"/>
            </w:tcBorders>
            <w:noWrap w:val="0"/>
            <w:vAlign w:val="center"/>
          </w:tcPr>
          <w:p w14:paraId="605941AE">
            <w:pPr>
              <w:widowControl/>
              <w:jc w:val="left"/>
              <w:rPr>
                <w:rFonts w:ascii="宋体" w:hAnsi="宋体" w:cs="宋体"/>
                <w:color w:val="000000"/>
                <w:kern w:val="0"/>
                <w:sz w:val="16"/>
                <w:szCs w:val="16"/>
              </w:rPr>
            </w:pPr>
            <w:r>
              <w:rPr>
                <w:rFonts w:hint="eastAsia" w:ascii="宋体" w:hAnsi="宋体" w:cs="宋体"/>
                <w:color w:val="000000"/>
                <w:kern w:val="0"/>
                <w:sz w:val="16"/>
                <w:szCs w:val="16"/>
              </w:rPr>
              <w:t>经济效益指标</w:t>
            </w:r>
          </w:p>
        </w:tc>
        <w:tc>
          <w:tcPr>
            <w:tcW w:w="1980" w:type="dxa"/>
            <w:gridSpan w:val="2"/>
            <w:tcBorders>
              <w:top w:val="single" w:color="000000" w:sz="4" w:space="0"/>
              <w:left w:val="nil"/>
              <w:bottom w:val="single" w:color="000000" w:sz="4" w:space="0"/>
              <w:right w:val="single" w:color="000000" w:sz="4" w:space="0"/>
            </w:tcBorders>
            <w:noWrap w:val="0"/>
            <w:vAlign w:val="center"/>
          </w:tcPr>
          <w:p w14:paraId="33C0D8F7">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摸排“新冠肺炎”疫情相关数据率</w:t>
            </w:r>
          </w:p>
        </w:tc>
        <w:tc>
          <w:tcPr>
            <w:tcW w:w="900" w:type="dxa"/>
            <w:tcBorders>
              <w:top w:val="nil"/>
              <w:left w:val="nil"/>
              <w:bottom w:val="single" w:color="auto" w:sz="4" w:space="0"/>
              <w:right w:val="single" w:color="000000" w:sz="4" w:space="0"/>
            </w:tcBorders>
            <w:noWrap w:val="0"/>
            <w:vAlign w:val="center"/>
          </w:tcPr>
          <w:p w14:paraId="781C5C6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nil"/>
              <w:left w:val="nil"/>
              <w:bottom w:val="single" w:color="auto" w:sz="4" w:space="0"/>
              <w:right w:val="single" w:color="000000" w:sz="4" w:space="0"/>
            </w:tcBorders>
            <w:noWrap w:val="0"/>
            <w:vAlign w:val="center"/>
          </w:tcPr>
          <w:p w14:paraId="499FA94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nil"/>
              <w:bottom w:val="single" w:color="000000" w:sz="4" w:space="0"/>
              <w:right w:val="single" w:color="000000" w:sz="4" w:space="0"/>
            </w:tcBorders>
            <w:noWrap w:val="0"/>
            <w:vAlign w:val="center"/>
          </w:tcPr>
          <w:p w14:paraId="554799A3">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EADFD10">
        <w:tblPrEx>
          <w:tblCellMar>
            <w:top w:w="0" w:type="dxa"/>
            <w:left w:w="108" w:type="dxa"/>
            <w:bottom w:w="0" w:type="dxa"/>
            <w:right w:w="108" w:type="dxa"/>
          </w:tblCellMar>
        </w:tblPrEx>
        <w:trPr>
          <w:trHeight w:val="706" w:hRule="atLeast"/>
        </w:trPr>
        <w:tc>
          <w:tcPr>
            <w:tcW w:w="1460" w:type="dxa"/>
            <w:vMerge w:val="continue"/>
            <w:tcBorders>
              <w:top w:val="nil"/>
              <w:left w:val="single" w:color="auto" w:sz="4" w:space="0"/>
              <w:bottom w:val="single" w:color="000000" w:sz="4" w:space="0"/>
              <w:right w:val="nil"/>
            </w:tcBorders>
            <w:noWrap w:val="0"/>
            <w:vAlign w:val="center"/>
          </w:tcPr>
          <w:p w14:paraId="5419FAFC">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2D458FF1">
            <w:pPr>
              <w:widowControl/>
              <w:jc w:val="left"/>
              <w:rPr>
                <w:rFonts w:ascii="宋体" w:hAnsi="宋体" w:cs="宋体"/>
                <w:color w:val="000000"/>
                <w:kern w:val="0"/>
                <w:sz w:val="16"/>
                <w:szCs w:val="16"/>
              </w:rPr>
            </w:pPr>
          </w:p>
        </w:tc>
        <w:tc>
          <w:tcPr>
            <w:tcW w:w="940" w:type="dxa"/>
            <w:tcBorders>
              <w:top w:val="single" w:color="000000" w:sz="4" w:space="0"/>
              <w:left w:val="single" w:color="000000" w:sz="4" w:space="0"/>
              <w:bottom w:val="single" w:color="000000" w:sz="4" w:space="0"/>
              <w:right w:val="single" w:color="000000" w:sz="4" w:space="0"/>
            </w:tcBorders>
            <w:noWrap w:val="0"/>
            <w:vAlign w:val="center"/>
          </w:tcPr>
          <w:p w14:paraId="6E74CAD5">
            <w:pPr>
              <w:widowControl/>
              <w:jc w:val="left"/>
              <w:rPr>
                <w:rFonts w:ascii="宋体" w:hAnsi="宋体" w:cs="宋体"/>
                <w:color w:val="000000"/>
                <w:kern w:val="0"/>
                <w:sz w:val="16"/>
                <w:szCs w:val="16"/>
              </w:rPr>
            </w:pPr>
            <w:r>
              <w:rPr>
                <w:rFonts w:hint="eastAsia" w:ascii="宋体" w:hAnsi="宋体" w:cs="宋体"/>
                <w:color w:val="000000"/>
                <w:kern w:val="0"/>
                <w:sz w:val="16"/>
                <w:szCs w:val="16"/>
              </w:rPr>
              <w:t>社会效益指标</w:t>
            </w:r>
          </w:p>
        </w:tc>
        <w:tc>
          <w:tcPr>
            <w:tcW w:w="1980" w:type="dxa"/>
            <w:gridSpan w:val="2"/>
            <w:tcBorders>
              <w:top w:val="single" w:color="000000" w:sz="4" w:space="0"/>
              <w:left w:val="nil"/>
              <w:right w:val="single" w:color="auto" w:sz="4" w:space="0"/>
            </w:tcBorders>
            <w:noWrap w:val="0"/>
            <w:vAlign w:val="center"/>
          </w:tcPr>
          <w:p w14:paraId="28C54108">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提高人民群众安全感</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9F2C339">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9F702D0">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4674B951">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8779530">
        <w:tblPrEx>
          <w:tblCellMar>
            <w:top w:w="0" w:type="dxa"/>
            <w:left w:w="108" w:type="dxa"/>
            <w:bottom w:w="0" w:type="dxa"/>
            <w:right w:w="108" w:type="dxa"/>
          </w:tblCellMar>
        </w:tblPrEx>
        <w:trPr>
          <w:trHeight w:val="634" w:hRule="atLeast"/>
        </w:trPr>
        <w:tc>
          <w:tcPr>
            <w:tcW w:w="1460" w:type="dxa"/>
            <w:vMerge w:val="continue"/>
            <w:tcBorders>
              <w:top w:val="nil"/>
              <w:left w:val="single" w:color="auto" w:sz="4" w:space="0"/>
              <w:bottom w:val="single" w:color="000000" w:sz="4" w:space="0"/>
              <w:right w:val="nil"/>
            </w:tcBorders>
            <w:noWrap w:val="0"/>
            <w:vAlign w:val="center"/>
          </w:tcPr>
          <w:p w14:paraId="136E3C4E">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34FF5D1D">
            <w:pPr>
              <w:widowControl/>
              <w:jc w:val="left"/>
              <w:rPr>
                <w:rFonts w:ascii="宋体" w:hAnsi="宋体" w:cs="宋体"/>
                <w:color w:val="000000"/>
                <w:kern w:val="0"/>
                <w:sz w:val="16"/>
                <w:szCs w:val="16"/>
              </w:rPr>
            </w:pPr>
          </w:p>
        </w:tc>
        <w:tc>
          <w:tcPr>
            <w:tcW w:w="940" w:type="dxa"/>
            <w:tcBorders>
              <w:top w:val="nil"/>
              <w:left w:val="single" w:color="000000" w:sz="4" w:space="0"/>
              <w:bottom w:val="single" w:color="000000" w:sz="4" w:space="0"/>
              <w:right w:val="single" w:color="000000" w:sz="4" w:space="0"/>
            </w:tcBorders>
            <w:noWrap w:val="0"/>
            <w:vAlign w:val="center"/>
          </w:tcPr>
          <w:p w14:paraId="08858B6D">
            <w:pPr>
              <w:widowControl/>
              <w:jc w:val="left"/>
              <w:rPr>
                <w:rFonts w:ascii="宋体" w:hAnsi="宋体" w:cs="宋体"/>
                <w:color w:val="000000"/>
                <w:kern w:val="0"/>
                <w:sz w:val="16"/>
                <w:szCs w:val="16"/>
              </w:rPr>
            </w:pPr>
            <w:r>
              <w:rPr>
                <w:rFonts w:hint="eastAsia" w:ascii="宋体" w:hAnsi="宋体" w:cs="宋体"/>
                <w:color w:val="000000"/>
                <w:kern w:val="0"/>
                <w:sz w:val="16"/>
                <w:szCs w:val="16"/>
              </w:rPr>
              <w:t>生态效益指标</w:t>
            </w:r>
          </w:p>
        </w:tc>
        <w:tc>
          <w:tcPr>
            <w:tcW w:w="1980" w:type="dxa"/>
            <w:gridSpan w:val="2"/>
            <w:tcBorders>
              <w:top w:val="single" w:color="000000" w:sz="4" w:space="0"/>
              <w:left w:val="nil"/>
              <w:right w:val="single" w:color="auto" w:sz="4" w:space="0"/>
            </w:tcBorders>
            <w:noWrap w:val="0"/>
            <w:vAlign w:val="center"/>
          </w:tcPr>
          <w:p w14:paraId="64F04CD8">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维护社会稳定</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DBCE5FE">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5F9B0527">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4CCCEB0A">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6AEE7721">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6A0DBCB2">
            <w:pPr>
              <w:widowControl/>
              <w:jc w:val="left"/>
              <w:rPr>
                <w:rFonts w:ascii="宋体" w:hAnsi="宋体" w:cs="宋体"/>
                <w:color w:val="000000"/>
                <w:kern w:val="0"/>
                <w:sz w:val="16"/>
                <w:szCs w:val="16"/>
              </w:rPr>
            </w:pPr>
          </w:p>
        </w:tc>
        <w:tc>
          <w:tcPr>
            <w:tcW w:w="920" w:type="dxa"/>
            <w:vMerge w:val="continue"/>
            <w:tcBorders>
              <w:top w:val="nil"/>
              <w:left w:val="single" w:color="000000" w:sz="4" w:space="0"/>
              <w:bottom w:val="single" w:color="000000" w:sz="4" w:space="0"/>
              <w:right w:val="single" w:color="000000" w:sz="4" w:space="0"/>
            </w:tcBorders>
            <w:noWrap w:val="0"/>
            <w:vAlign w:val="center"/>
          </w:tcPr>
          <w:p w14:paraId="4BCE2078">
            <w:pPr>
              <w:widowControl/>
              <w:jc w:val="left"/>
              <w:rPr>
                <w:rFonts w:ascii="宋体" w:hAnsi="宋体" w:cs="宋体"/>
                <w:color w:val="000000"/>
                <w:kern w:val="0"/>
                <w:sz w:val="16"/>
                <w:szCs w:val="16"/>
              </w:rPr>
            </w:pPr>
          </w:p>
        </w:tc>
        <w:tc>
          <w:tcPr>
            <w:tcW w:w="940" w:type="dxa"/>
            <w:tcBorders>
              <w:top w:val="nil"/>
              <w:left w:val="nil"/>
              <w:bottom w:val="nil"/>
              <w:right w:val="single" w:color="000000" w:sz="4" w:space="0"/>
            </w:tcBorders>
            <w:noWrap w:val="0"/>
            <w:vAlign w:val="center"/>
          </w:tcPr>
          <w:p w14:paraId="39A2C8B3">
            <w:pPr>
              <w:widowControl/>
              <w:jc w:val="left"/>
              <w:rPr>
                <w:rFonts w:ascii="宋体" w:hAnsi="宋体" w:cs="宋体"/>
                <w:color w:val="000000"/>
                <w:kern w:val="0"/>
                <w:sz w:val="16"/>
                <w:szCs w:val="16"/>
              </w:rPr>
            </w:pPr>
            <w:r>
              <w:rPr>
                <w:rFonts w:hint="eastAsia" w:ascii="宋体" w:hAnsi="宋体" w:cs="宋体"/>
                <w:color w:val="000000"/>
                <w:kern w:val="0"/>
                <w:sz w:val="16"/>
                <w:szCs w:val="16"/>
              </w:rPr>
              <w:t>可持续影响指标</w:t>
            </w:r>
          </w:p>
        </w:tc>
        <w:tc>
          <w:tcPr>
            <w:tcW w:w="1980" w:type="dxa"/>
            <w:gridSpan w:val="2"/>
            <w:tcBorders>
              <w:top w:val="single" w:color="000000" w:sz="4" w:space="0"/>
              <w:left w:val="nil"/>
              <w:bottom w:val="single" w:color="000000" w:sz="4" w:space="0"/>
              <w:right w:val="single" w:color="auto" w:sz="4" w:space="0"/>
            </w:tcBorders>
            <w:noWrap w:val="0"/>
            <w:vAlign w:val="center"/>
          </w:tcPr>
          <w:p w14:paraId="79AF59C1">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我辖区各级医护防疫单位满意程度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06CFBB4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AC86F2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10610FE7">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4CDCB5E7">
        <w:tblPrEx>
          <w:tblCellMar>
            <w:top w:w="0" w:type="dxa"/>
            <w:left w:w="108" w:type="dxa"/>
            <w:bottom w:w="0" w:type="dxa"/>
            <w:right w:w="108" w:type="dxa"/>
          </w:tblCellMar>
        </w:tblPrEx>
        <w:trPr>
          <w:trHeight w:val="644" w:hRule="atLeast"/>
        </w:trPr>
        <w:tc>
          <w:tcPr>
            <w:tcW w:w="1460" w:type="dxa"/>
            <w:vMerge w:val="continue"/>
            <w:tcBorders>
              <w:top w:val="nil"/>
              <w:left w:val="single" w:color="auto" w:sz="4" w:space="0"/>
              <w:bottom w:val="single" w:color="000000" w:sz="4" w:space="0"/>
              <w:right w:val="nil"/>
            </w:tcBorders>
            <w:noWrap w:val="0"/>
            <w:vAlign w:val="center"/>
          </w:tcPr>
          <w:p w14:paraId="33477E60">
            <w:pPr>
              <w:widowControl/>
              <w:jc w:val="left"/>
              <w:rPr>
                <w:rFonts w:ascii="宋体" w:hAnsi="宋体" w:cs="宋体"/>
                <w:color w:val="000000"/>
                <w:kern w:val="0"/>
                <w:sz w:val="16"/>
                <w:szCs w:val="16"/>
              </w:rPr>
            </w:pPr>
          </w:p>
        </w:tc>
        <w:tc>
          <w:tcPr>
            <w:tcW w:w="920" w:type="dxa"/>
            <w:tcBorders>
              <w:top w:val="nil"/>
              <w:left w:val="single" w:color="000000" w:sz="4" w:space="0"/>
              <w:bottom w:val="single" w:color="000000" w:sz="4" w:space="0"/>
              <w:right w:val="single" w:color="000000" w:sz="4" w:space="0"/>
            </w:tcBorders>
            <w:noWrap w:val="0"/>
            <w:vAlign w:val="center"/>
          </w:tcPr>
          <w:p w14:paraId="6BDD9416">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940" w:type="dxa"/>
            <w:tcBorders>
              <w:top w:val="single" w:color="000000" w:sz="4" w:space="0"/>
              <w:left w:val="single" w:color="000000" w:sz="4" w:space="0"/>
              <w:bottom w:val="single" w:color="000000" w:sz="4" w:space="0"/>
              <w:right w:val="single" w:color="000000" w:sz="4" w:space="0"/>
            </w:tcBorders>
            <w:noWrap w:val="0"/>
            <w:vAlign w:val="center"/>
          </w:tcPr>
          <w:p w14:paraId="765BF7DE">
            <w:pPr>
              <w:widowControl/>
              <w:jc w:val="center"/>
              <w:rPr>
                <w:rFonts w:ascii="宋体" w:hAnsi="宋体" w:cs="宋体"/>
                <w:color w:val="000000"/>
                <w:kern w:val="0"/>
                <w:sz w:val="16"/>
                <w:szCs w:val="16"/>
              </w:rPr>
            </w:pPr>
            <w:r>
              <w:rPr>
                <w:rFonts w:hint="eastAsia" w:ascii="宋体" w:hAnsi="宋体" w:cs="宋体"/>
                <w:color w:val="000000"/>
                <w:kern w:val="0"/>
                <w:sz w:val="16"/>
                <w:szCs w:val="16"/>
              </w:rPr>
              <w:t>满意度指标</w:t>
            </w:r>
          </w:p>
        </w:tc>
        <w:tc>
          <w:tcPr>
            <w:tcW w:w="1980" w:type="dxa"/>
            <w:gridSpan w:val="2"/>
            <w:tcBorders>
              <w:top w:val="single" w:color="000000" w:sz="4" w:space="0"/>
              <w:left w:val="nil"/>
              <w:right w:val="single" w:color="auto" w:sz="4" w:space="0"/>
            </w:tcBorders>
            <w:noWrap w:val="0"/>
            <w:vAlign w:val="center"/>
          </w:tcPr>
          <w:p w14:paraId="66ED9620">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人民群众满意度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AEC050D">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5BA76E2">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17FC48C7">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r>
      <w:tr w14:paraId="7289382A">
        <w:tblPrEx>
          <w:tblCellMar>
            <w:top w:w="0" w:type="dxa"/>
            <w:left w:w="108" w:type="dxa"/>
            <w:bottom w:w="0" w:type="dxa"/>
            <w:right w:w="108" w:type="dxa"/>
          </w:tblCellMar>
        </w:tblPrEx>
        <w:trPr>
          <w:trHeight w:val="384" w:hRule="atLeast"/>
        </w:trPr>
        <w:tc>
          <w:tcPr>
            <w:tcW w:w="1460" w:type="dxa"/>
            <w:vMerge w:val="continue"/>
            <w:tcBorders>
              <w:top w:val="nil"/>
              <w:left w:val="single" w:color="auto" w:sz="4" w:space="0"/>
              <w:bottom w:val="single" w:color="000000" w:sz="4" w:space="0"/>
              <w:right w:val="nil"/>
            </w:tcBorders>
            <w:noWrap w:val="0"/>
            <w:vAlign w:val="center"/>
          </w:tcPr>
          <w:p w14:paraId="255AAFD5">
            <w:pPr>
              <w:widowControl/>
              <w:jc w:val="left"/>
              <w:rPr>
                <w:rFonts w:ascii="宋体" w:hAnsi="宋体" w:cs="宋体"/>
                <w:color w:val="000000"/>
                <w:kern w:val="0"/>
                <w:sz w:val="16"/>
                <w:szCs w:val="16"/>
              </w:rPr>
            </w:pPr>
          </w:p>
        </w:tc>
        <w:tc>
          <w:tcPr>
            <w:tcW w:w="920" w:type="dxa"/>
            <w:tcBorders>
              <w:top w:val="nil"/>
              <w:left w:val="single" w:color="auto" w:sz="4" w:space="0"/>
              <w:bottom w:val="single" w:color="auto" w:sz="4" w:space="0"/>
              <w:right w:val="single" w:color="auto" w:sz="4" w:space="0"/>
            </w:tcBorders>
            <w:noWrap w:val="0"/>
            <w:vAlign w:val="center"/>
          </w:tcPr>
          <w:p w14:paraId="4D591F35">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940" w:type="dxa"/>
            <w:tcBorders>
              <w:top w:val="nil"/>
              <w:left w:val="nil"/>
              <w:bottom w:val="single" w:color="auto" w:sz="4" w:space="0"/>
              <w:right w:val="single" w:color="auto" w:sz="4" w:space="0"/>
            </w:tcBorders>
            <w:noWrap w:val="0"/>
            <w:vAlign w:val="center"/>
          </w:tcPr>
          <w:p w14:paraId="440B2F46">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预算执行率</w:t>
            </w:r>
          </w:p>
        </w:tc>
        <w:tc>
          <w:tcPr>
            <w:tcW w:w="1980" w:type="dxa"/>
            <w:gridSpan w:val="2"/>
            <w:tcBorders>
              <w:top w:val="single" w:color="auto" w:sz="4" w:space="0"/>
              <w:left w:val="nil"/>
              <w:bottom w:val="single" w:color="auto" w:sz="4" w:space="0"/>
              <w:right w:val="single" w:color="auto" w:sz="4" w:space="0"/>
            </w:tcBorders>
            <w:noWrap w:val="0"/>
            <w:vAlign w:val="center"/>
          </w:tcPr>
          <w:p w14:paraId="64092F2B">
            <w:pPr>
              <w:widowControl/>
              <w:jc w:val="center"/>
              <w:rPr>
                <w:rFonts w:ascii="宋体" w:hAnsi="宋体" w:cs="宋体"/>
                <w:color w:val="000000"/>
                <w:kern w:val="0"/>
                <w:sz w:val="16"/>
                <w:szCs w:val="16"/>
              </w:rPr>
            </w:pPr>
            <w:r>
              <w:rPr>
                <w:rFonts w:hint="eastAsia" w:ascii="宋体" w:hAnsi="宋体" w:cs="宋体"/>
                <w:color w:val="000000"/>
                <w:kern w:val="0"/>
                <w:sz w:val="16"/>
                <w:szCs w:val="16"/>
              </w:rPr>
              <w:t>预算执行进度</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A1A3E6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1AF1958">
            <w:pPr>
              <w:widowControl/>
              <w:jc w:val="center"/>
              <w:rPr>
                <w:rFonts w:ascii="宋体" w:hAnsi="宋体" w:cs="宋体"/>
                <w:color w:val="000000"/>
                <w:kern w:val="0"/>
                <w:sz w:val="16"/>
                <w:szCs w:val="16"/>
              </w:rPr>
            </w:pPr>
            <w:r>
              <w:rPr>
                <w:rFonts w:hint="eastAsia" w:ascii="宋体" w:hAnsi="宋体" w:cs="宋体"/>
                <w:color w:val="000000"/>
                <w:kern w:val="0"/>
                <w:sz w:val="16"/>
                <w:szCs w:val="16"/>
                <w:lang w:val="en-US" w:eastAsia="zh-CN"/>
              </w:rPr>
              <w:t>100%</w:t>
            </w:r>
          </w:p>
        </w:tc>
        <w:tc>
          <w:tcPr>
            <w:tcW w:w="1480" w:type="dxa"/>
            <w:tcBorders>
              <w:top w:val="nil"/>
              <w:left w:val="single" w:color="auto" w:sz="4" w:space="0"/>
              <w:bottom w:val="single" w:color="000000" w:sz="4" w:space="0"/>
              <w:right w:val="single" w:color="000000" w:sz="4" w:space="0"/>
            </w:tcBorders>
            <w:noWrap w:val="0"/>
            <w:vAlign w:val="center"/>
          </w:tcPr>
          <w:p w14:paraId="1AFDBD84">
            <w:pPr>
              <w:widowControl/>
              <w:jc w:val="center"/>
              <w:rPr>
                <w:rFonts w:hint="eastAsia" w:ascii="宋体" w:hAnsi="宋体" w:eastAsia="宋体" w:cs="宋体"/>
                <w:color w:val="000000"/>
                <w:kern w:val="0"/>
                <w:sz w:val="16"/>
                <w:szCs w:val="16"/>
                <w:lang w:val="en-US" w:eastAsia="zh-CN"/>
              </w:rPr>
            </w:pPr>
            <w:r>
              <w:rPr>
                <w:rFonts w:hint="eastAsia" w:ascii="宋体" w:hAnsi="宋体" w:cs="宋体"/>
                <w:color w:val="000000"/>
                <w:kern w:val="0"/>
                <w:sz w:val="16"/>
                <w:szCs w:val="16"/>
              </w:rPr>
              <w:t>10</w:t>
            </w:r>
          </w:p>
        </w:tc>
      </w:tr>
      <w:tr w14:paraId="51E032A0">
        <w:tblPrEx>
          <w:tblCellMar>
            <w:top w:w="0" w:type="dxa"/>
            <w:left w:w="108" w:type="dxa"/>
            <w:bottom w:w="0" w:type="dxa"/>
            <w:right w:w="108" w:type="dxa"/>
          </w:tblCellMar>
        </w:tblPrEx>
        <w:trPr>
          <w:trHeight w:val="288" w:hRule="atLeast"/>
        </w:trPr>
        <w:tc>
          <w:tcPr>
            <w:tcW w:w="1460" w:type="dxa"/>
            <w:vMerge w:val="continue"/>
            <w:tcBorders>
              <w:top w:val="nil"/>
              <w:left w:val="single" w:color="auto" w:sz="4" w:space="0"/>
              <w:bottom w:val="single" w:color="000000" w:sz="4" w:space="0"/>
              <w:right w:val="nil"/>
            </w:tcBorders>
            <w:noWrap w:val="0"/>
            <w:vAlign w:val="center"/>
          </w:tcPr>
          <w:p w14:paraId="6B111572">
            <w:pPr>
              <w:widowControl/>
              <w:jc w:val="left"/>
              <w:rPr>
                <w:rFonts w:ascii="宋体" w:hAnsi="宋体" w:cs="宋体"/>
                <w:color w:val="000000"/>
                <w:kern w:val="0"/>
                <w:sz w:val="16"/>
                <w:szCs w:val="16"/>
              </w:rPr>
            </w:pPr>
          </w:p>
        </w:tc>
        <w:tc>
          <w:tcPr>
            <w:tcW w:w="5880" w:type="dxa"/>
            <w:gridSpan w:val="6"/>
            <w:tcBorders>
              <w:top w:val="single" w:color="auto" w:sz="4" w:space="0"/>
              <w:left w:val="single" w:color="auto" w:sz="4" w:space="0"/>
              <w:bottom w:val="single" w:color="auto" w:sz="4" w:space="0"/>
              <w:right w:val="single" w:color="000000" w:sz="4" w:space="0"/>
            </w:tcBorders>
            <w:noWrap w:val="0"/>
            <w:vAlign w:val="center"/>
          </w:tcPr>
          <w:p w14:paraId="7A9F724E">
            <w:pPr>
              <w:widowControl/>
              <w:jc w:val="center"/>
              <w:rPr>
                <w:rFonts w:ascii="宋体" w:hAnsi="宋体" w:cs="宋体"/>
                <w:color w:val="000000"/>
                <w:kern w:val="0"/>
                <w:sz w:val="16"/>
                <w:szCs w:val="16"/>
              </w:rPr>
            </w:pPr>
            <w:r>
              <w:rPr>
                <w:rFonts w:hint="eastAsia" w:ascii="宋体" w:hAnsi="宋体" w:cs="宋体"/>
                <w:color w:val="000000"/>
                <w:kern w:val="0"/>
                <w:sz w:val="16"/>
                <w:szCs w:val="16"/>
              </w:rPr>
              <w:t>总分</w:t>
            </w:r>
          </w:p>
        </w:tc>
        <w:tc>
          <w:tcPr>
            <w:tcW w:w="1480" w:type="dxa"/>
            <w:tcBorders>
              <w:top w:val="nil"/>
              <w:left w:val="nil"/>
              <w:bottom w:val="single" w:color="000000" w:sz="4" w:space="0"/>
              <w:right w:val="single" w:color="000000" w:sz="4" w:space="0"/>
            </w:tcBorders>
            <w:noWrap w:val="0"/>
            <w:vAlign w:val="center"/>
          </w:tcPr>
          <w:p w14:paraId="146284D6">
            <w:pPr>
              <w:widowControl/>
              <w:jc w:val="center"/>
              <w:rPr>
                <w:rFonts w:hint="default" w:ascii="宋体" w:hAnsi="宋体" w:eastAsia="宋体" w:cs="宋体"/>
                <w:color w:val="000000"/>
                <w:kern w:val="0"/>
                <w:sz w:val="16"/>
                <w:szCs w:val="16"/>
                <w:lang w:val="en-US" w:eastAsia="zh-CN"/>
              </w:rPr>
            </w:pPr>
            <w:r>
              <w:rPr>
                <w:rFonts w:hint="eastAsia" w:ascii="宋体" w:hAnsi="宋体" w:cs="宋体"/>
                <w:color w:val="000000"/>
                <w:kern w:val="0"/>
                <w:sz w:val="16"/>
                <w:szCs w:val="16"/>
                <w:lang w:val="en-US" w:eastAsia="zh-CN"/>
              </w:rPr>
              <w:t>100</w:t>
            </w:r>
          </w:p>
        </w:tc>
      </w:tr>
      <w:tr w14:paraId="0EFF1334">
        <w:tblPrEx>
          <w:tblCellMar>
            <w:top w:w="0" w:type="dxa"/>
            <w:left w:w="108" w:type="dxa"/>
            <w:bottom w:w="0" w:type="dxa"/>
            <w:right w:w="108" w:type="dxa"/>
          </w:tblCellMar>
        </w:tblPrEx>
        <w:trPr>
          <w:trHeight w:val="396" w:hRule="atLeast"/>
        </w:trPr>
        <w:tc>
          <w:tcPr>
            <w:tcW w:w="1460" w:type="dxa"/>
            <w:tcBorders>
              <w:top w:val="nil"/>
              <w:left w:val="single" w:color="000000" w:sz="4" w:space="0"/>
              <w:bottom w:val="single" w:color="000000" w:sz="4" w:space="0"/>
              <w:right w:val="single" w:color="000000" w:sz="4" w:space="0"/>
            </w:tcBorders>
            <w:noWrap w:val="0"/>
            <w:vAlign w:val="center"/>
          </w:tcPr>
          <w:p w14:paraId="2159D324">
            <w:pPr>
              <w:widowControl/>
              <w:jc w:val="left"/>
              <w:rPr>
                <w:rFonts w:ascii="宋体" w:hAnsi="宋体" w:cs="宋体"/>
                <w:color w:val="000000"/>
                <w:kern w:val="0"/>
                <w:sz w:val="16"/>
                <w:szCs w:val="16"/>
              </w:rPr>
            </w:pPr>
            <w:r>
              <w:rPr>
                <w:rFonts w:hint="eastAsia" w:ascii="宋体" w:hAnsi="宋体" w:cs="宋体"/>
                <w:color w:val="000000"/>
                <w:kern w:val="0"/>
                <w:sz w:val="16"/>
                <w:szCs w:val="16"/>
              </w:rPr>
              <w:t>五、</w:t>
            </w:r>
            <w:r>
              <w:rPr>
                <w:rFonts w:cs="Calibri"/>
                <w:color w:val="000000"/>
                <w:kern w:val="0"/>
                <w:sz w:val="16"/>
                <w:szCs w:val="16"/>
              </w:rPr>
              <w:t> </w:t>
            </w:r>
            <w:r>
              <w:rPr>
                <w:rFonts w:hint="eastAsia" w:ascii="宋体" w:hAnsi="宋体" w:cs="宋体"/>
                <w:color w:val="000000"/>
                <w:kern w:val="0"/>
                <w:sz w:val="16"/>
                <w:szCs w:val="16"/>
              </w:rPr>
              <w:t>存在问题、原因及下一步整改措施</w:t>
            </w:r>
          </w:p>
        </w:tc>
        <w:tc>
          <w:tcPr>
            <w:tcW w:w="7360" w:type="dxa"/>
            <w:gridSpan w:val="7"/>
            <w:tcBorders>
              <w:top w:val="single" w:color="auto" w:sz="4" w:space="0"/>
              <w:left w:val="nil"/>
              <w:bottom w:val="single" w:color="000000" w:sz="4" w:space="0"/>
              <w:right w:val="single" w:color="000000" w:sz="4" w:space="0"/>
            </w:tcBorders>
            <w:noWrap w:val="0"/>
            <w:vAlign w:val="center"/>
          </w:tcPr>
          <w:p w14:paraId="247DCA86">
            <w:pPr>
              <w:widowControl/>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lang w:eastAsia="zh-CN"/>
              </w:rPr>
              <w:t>未出现偏差，项目执行完毕。</w:t>
            </w:r>
          </w:p>
        </w:tc>
      </w:tr>
    </w:tbl>
    <w:p w14:paraId="2F463FF6">
      <w:pPr>
        <w:numPr>
          <w:ilvl w:val="0"/>
          <w:numId w:val="0"/>
        </w:num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eastAsia" w:ascii="Times New Roman" w:hAnsi="Times New Roman" w:eastAsia="仿宋_GB2312" w:cs="Times New Roman"/>
          <w:b/>
          <w:bCs/>
          <w:color w:val="auto"/>
          <w:kern w:val="0"/>
          <w:sz w:val="32"/>
          <w:szCs w:val="32"/>
          <w:lang w:val="en-US" w:eastAsia="zh-CN" w:bidi="ar-SA"/>
        </w:rPr>
        <w:t>（三）</w:t>
      </w:r>
      <w:r>
        <w:rPr>
          <w:rFonts w:hint="default" w:ascii="Times New Roman" w:hAnsi="Times New Roman" w:eastAsia="仿宋_GB2312" w:cs="Times New Roman"/>
          <w:b/>
          <w:bCs/>
          <w:sz w:val="32"/>
          <w:szCs w:val="32"/>
        </w:rPr>
        <w:t>部门评价项目绩效评价结果</w:t>
      </w:r>
    </w:p>
    <w:p w14:paraId="772751F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根据部门评价项目绩效管理要求，本单位组织对2023年度一般公共预算项目支出全面开展绩效自评，其中，一级项目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1755.36</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w:t>
      </w:r>
      <w:r>
        <w:rPr>
          <w:rFonts w:hint="eastAsia" w:ascii="Times New Roman" w:hAnsi="Times New Roman" w:eastAsia="仿宋_GB2312" w:cs="Times New Roman"/>
          <w:color w:val="auto"/>
          <w:kern w:val="2"/>
          <w:sz w:val="32"/>
          <w:szCs w:val="32"/>
          <w:lang w:val="en-US" w:eastAsia="zh-CN" w:bidi="ar-SA"/>
        </w:rPr>
        <w:t>年度</w:t>
      </w:r>
      <w:r>
        <w:rPr>
          <w:rFonts w:hint="default" w:ascii="Times New Roman" w:hAnsi="Times New Roman" w:eastAsia="仿宋_GB2312" w:cs="Times New Roman"/>
          <w:color w:val="auto"/>
          <w:kern w:val="2"/>
          <w:sz w:val="32"/>
          <w:szCs w:val="32"/>
          <w:lang w:val="zh-CN" w:eastAsia="zh-CN" w:bidi="ar-SA"/>
        </w:rPr>
        <w:t>“小专项办案业务费”、“上级转移支付资金”、“2021年</w:t>
      </w:r>
      <w:r>
        <w:rPr>
          <w:rFonts w:hint="eastAsia" w:ascii="Times New Roman" w:hAnsi="Times New Roman" w:eastAsia="仿宋_GB2312" w:cs="Times New Roman"/>
          <w:color w:val="auto"/>
          <w:kern w:val="2"/>
          <w:sz w:val="32"/>
          <w:szCs w:val="32"/>
          <w:lang w:val="en-US" w:eastAsia="zh-CN" w:bidi="ar-SA"/>
        </w:rPr>
        <w:t>度考核</w:t>
      </w:r>
      <w:r>
        <w:rPr>
          <w:rFonts w:hint="default" w:ascii="Times New Roman" w:hAnsi="Times New Roman" w:eastAsia="仿宋_GB2312" w:cs="Times New Roman"/>
          <w:color w:val="auto"/>
          <w:kern w:val="2"/>
          <w:sz w:val="32"/>
          <w:szCs w:val="32"/>
          <w:lang w:val="zh-CN" w:eastAsia="zh-CN" w:bidi="ar-SA"/>
        </w:rPr>
        <w:t>奖”、“</w:t>
      </w:r>
      <w:r>
        <w:rPr>
          <w:rFonts w:hint="eastAsia" w:ascii="Times New Roman" w:hAnsi="Times New Roman" w:eastAsia="仿宋_GB2312" w:cs="Times New Roman"/>
          <w:color w:val="auto"/>
          <w:kern w:val="2"/>
          <w:sz w:val="32"/>
          <w:szCs w:val="32"/>
          <w:lang w:val="en-US" w:eastAsia="zh-CN" w:bidi="ar-SA"/>
        </w:rPr>
        <w:t>2022年度考核奖金</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2023年国家司法救助金</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人民警察法定工作日外的加班补贴</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防疫资金</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公用经费项目</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等一级项目开展了重点评价，涉及一般公共预算支出</w:t>
      </w:r>
      <w:r>
        <w:rPr>
          <w:rFonts w:hint="eastAsia" w:ascii="Times New Roman" w:hAnsi="Times New Roman" w:eastAsia="仿宋_GB2312" w:cs="Times New Roman"/>
          <w:color w:val="auto"/>
          <w:kern w:val="2"/>
          <w:sz w:val="32"/>
          <w:szCs w:val="32"/>
          <w:lang w:val="en-US" w:eastAsia="zh-CN" w:bidi="ar-SA"/>
        </w:rPr>
        <w:t>1755.36</w:t>
      </w:r>
      <w:r>
        <w:rPr>
          <w:rFonts w:hint="default" w:ascii="Times New Roman" w:hAnsi="Times New Roman" w:eastAsia="仿宋_GB2312" w:cs="Times New Roman"/>
          <w:color w:val="auto"/>
          <w:kern w:val="2"/>
          <w:sz w:val="32"/>
          <w:szCs w:val="32"/>
          <w:lang w:val="zh-CN" w:eastAsia="zh-CN" w:bidi="ar-SA"/>
        </w:rPr>
        <w:t>万元，政府性基金预算支出0万元。无项目委托第三方机构(或部内评审机构)开展绩效评价。从评价情况来看，这些项目资金起到了维护社会稳定，有效的防范和打击各类违法犯罪，提高了民警和辅警的幸福感，保障各类公安业务有序进行的作用。</w:t>
      </w:r>
    </w:p>
    <w:p w14:paraId="656EF2E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highlight w:val="none"/>
          <w:lang w:val="zh-CN" w:eastAsia="zh-CN" w:bidi="ar-SA"/>
        </w:rPr>
        <w:t>1.“小专项办案业务费”项目自评综述：根据年初设定的</w:t>
      </w:r>
      <w:r>
        <w:rPr>
          <w:rFonts w:hint="default" w:ascii="Times New Roman" w:hAnsi="Times New Roman" w:eastAsia="仿宋_GB2312" w:cs="Times New Roman"/>
          <w:color w:val="auto"/>
          <w:kern w:val="2"/>
          <w:sz w:val="32"/>
          <w:szCs w:val="32"/>
          <w:lang w:val="zh-CN" w:eastAsia="zh-CN" w:bidi="ar-SA"/>
        </w:rPr>
        <w:t>绩效目标，“小专项办案业务费”项目绩效自评得分为100分。全年预算数为</w:t>
      </w:r>
      <w:r>
        <w:rPr>
          <w:rFonts w:hint="eastAsia" w:ascii="Times New Roman" w:hAnsi="Times New Roman" w:eastAsia="仿宋_GB2312" w:cs="Times New Roman"/>
          <w:color w:val="auto"/>
          <w:kern w:val="2"/>
          <w:sz w:val="32"/>
          <w:szCs w:val="32"/>
          <w:lang w:val="en-US" w:eastAsia="zh-CN" w:bidi="ar-SA"/>
        </w:rPr>
        <w:t>150.66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150.66</w:t>
      </w:r>
      <w:r>
        <w:rPr>
          <w:rFonts w:hint="default" w:ascii="Times New Roman" w:hAnsi="Times New Roman" w:eastAsia="仿宋_GB2312" w:cs="Times New Roman"/>
          <w:color w:val="auto"/>
          <w:kern w:val="2"/>
          <w:sz w:val="32"/>
          <w:szCs w:val="32"/>
          <w:lang w:val="zh-CN" w:eastAsia="zh-CN" w:bidi="ar-SA"/>
        </w:rPr>
        <w:t>万元，完成预算的100%。项目绩效目标完成情况：一是维护社会稳定；二是有效的打击各类违法犯罪。</w:t>
      </w:r>
    </w:p>
    <w:p w14:paraId="13E058F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2.“上级转移支付资金”项目自评综述：根据年初设定的绩效目标，“上级转移支付资金”项目绩效自评得分为</w:t>
      </w:r>
      <w:r>
        <w:rPr>
          <w:rFonts w:hint="eastAsia" w:ascii="Times New Roman" w:hAnsi="Times New Roman" w:eastAsia="仿宋_GB2312" w:cs="Times New Roman"/>
          <w:color w:val="auto"/>
          <w:kern w:val="2"/>
          <w:sz w:val="32"/>
          <w:szCs w:val="32"/>
          <w:lang w:val="en-US" w:eastAsia="zh-CN" w:bidi="ar-SA"/>
        </w:rPr>
        <w:t>90</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572.00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500.00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87.41</w:t>
      </w:r>
      <w:r>
        <w:rPr>
          <w:rFonts w:hint="default" w:ascii="Times New Roman" w:hAnsi="Times New Roman" w:eastAsia="仿宋_GB2312" w:cs="Times New Roman"/>
          <w:color w:val="auto"/>
          <w:kern w:val="2"/>
          <w:sz w:val="32"/>
          <w:szCs w:val="32"/>
          <w:lang w:val="zh-CN" w:eastAsia="zh-CN" w:bidi="ar-SA"/>
        </w:rPr>
        <w:t>%。项目绩效目标完成情况：一是维护社会稳定；二是有效的打击各类违法犯罪。</w:t>
      </w:r>
    </w:p>
    <w:p w14:paraId="54239A7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3.“2021年</w:t>
      </w:r>
      <w:r>
        <w:rPr>
          <w:rFonts w:hint="eastAsia" w:ascii="Times New Roman" w:hAnsi="Times New Roman" w:eastAsia="仿宋_GB2312" w:cs="Times New Roman"/>
          <w:color w:val="auto"/>
          <w:kern w:val="2"/>
          <w:sz w:val="32"/>
          <w:szCs w:val="32"/>
          <w:lang w:val="en-US" w:eastAsia="zh-CN" w:bidi="ar-SA"/>
        </w:rPr>
        <w:t>度考核</w:t>
      </w:r>
      <w:r>
        <w:rPr>
          <w:rFonts w:hint="default" w:ascii="Times New Roman" w:hAnsi="Times New Roman" w:eastAsia="仿宋_GB2312" w:cs="Times New Roman"/>
          <w:color w:val="auto"/>
          <w:kern w:val="2"/>
          <w:sz w:val="32"/>
          <w:szCs w:val="32"/>
          <w:lang w:val="zh-CN" w:eastAsia="zh-CN" w:bidi="ar-SA"/>
        </w:rPr>
        <w:t>奖”项目自评综述：根据年初设定的绩效目标，“2021年基础绩效奖”项目绩效自评得分为100分。全年预算数为</w:t>
      </w:r>
      <w:r>
        <w:rPr>
          <w:rFonts w:hint="eastAsia" w:ascii="Times New Roman" w:hAnsi="Times New Roman" w:eastAsia="仿宋_GB2312" w:cs="Times New Roman"/>
          <w:color w:val="auto"/>
          <w:kern w:val="2"/>
          <w:sz w:val="32"/>
          <w:szCs w:val="32"/>
          <w:lang w:val="en-US" w:eastAsia="zh-CN" w:bidi="ar-SA"/>
        </w:rPr>
        <w:t>190.12</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190.12</w:t>
      </w:r>
      <w:r>
        <w:rPr>
          <w:rFonts w:hint="default" w:ascii="Times New Roman" w:hAnsi="Times New Roman" w:eastAsia="仿宋_GB2312" w:cs="Times New Roman"/>
          <w:color w:val="auto"/>
          <w:kern w:val="2"/>
          <w:sz w:val="32"/>
          <w:szCs w:val="32"/>
          <w:lang w:val="zh-CN" w:eastAsia="zh-CN" w:bidi="ar-SA"/>
        </w:rPr>
        <w:t>万元，完成预算的100%。项目绩效目标完成情况：一是按时发放；二是足额发放。</w:t>
      </w:r>
    </w:p>
    <w:p w14:paraId="204D85F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4.“202</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年</w:t>
      </w:r>
      <w:r>
        <w:rPr>
          <w:rFonts w:hint="eastAsia" w:ascii="Times New Roman" w:hAnsi="Times New Roman" w:eastAsia="仿宋_GB2312" w:cs="Times New Roman"/>
          <w:color w:val="auto"/>
          <w:kern w:val="2"/>
          <w:sz w:val="32"/>
          <w:szCs w:val="32"/>
          <w:lang w:val="en-US" w:eastAsia="zh-CN" w:bidi="ar-SA"/>
        </w:rPr>
        <w:t>度考核</w:t>
      </w:r>
      <w:r>
        <w:rPr>
          <w:rFonts w:hint="default" w:ascii="Times New Roman" w:hAnsi="Times New Roman" w:eastAsia="仿宋_GB2312" w:cs="Times New Roman"/>
          <w:color w:val="auto"/>
          <w:kern w:val="2"/>
          <w:sz w:val="32"/>
          <w:szCs w:val="32"/>
          <w:lang w:val="zh-CN" w:eastAsia="zh-CN" w:bidi="ar-SA"/>
        </w:rPr>
        <w:t>奖</w:t>
      </w:r>
      <w:r>
        <w:rPr>
          <w:rFonts w:hint="eastAsia" w:ascii="Times New Roman" w:hAnsi="Times New Roman" w:eastAsia="仿宋_GB2312" w:cs="Times New Roman"/>
          <w:color w:val="auto"/>
          <w:kern w:val="2"/>
          <w:sz w:val="32"/>
          <w:szCs w:val="32"/>
          <w:lang w:val="en-US" w:eastAsia="zh-CN" w:bidi="ar-SA"/>
        </w:rPr>
        <w:t>金</w:t>
      </w:r>
      <w:r>
        <w:rPr>
          <w:rFonts w:hint="default" w:ascii="Times New Roman" w:hAnsi="Times New Roman" w:eastAsia="仿宋_GB2312" w:cs="Times New Roman"/>
          <w:color w:val="auto"/>
          <w:kern w:val="2"/>
          <w:sz w:val="32"/>
          <w:szCs w:val="32"/>
          <w:lang w:val="zh-CN" w:eastAsia="zh-CN" w:bidi="ar-SA"/>
        </w:rPr>
        <w:t>”项目自评综述：根据年初设定的绩效目标，“2022年度考核奖金”项目绩效自评得分为100分。全年预算数为</w:t>
      </w:r>
      <w:r>
        <w:rPr>
          <w:rFonts w:hint="eastAsia" w:ascii="Times New Roman" w:hAnsi="Times New Roman" w:eastAsia="仿宋_GB2312" w:cs="Times New Roman"/>
          <w:color w:val="auto"/>
          <w:kern w:val="2"/>
          <w:sz w:val="32"/>
          <w:szCs w:val="32"/>
          <w:lang w:val="en-US" w:eastAsia="zh-CN" w:bidi="ar-SA"/>
        </w:rPr>
        <w:t>395.26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395.26</w:t>
      </w:r>
      <w:r>
        <w:rPr>
          <w:rFonts w:hint="default" w:ascii="Times New Roman" w:hAnsi="Times New Roman" w:eastAsia="仿宋_GB2312" w:cs="Times New Roman"/>
          <w:color w:val="auto"/>
          <w:kern w:val="2"/>
          <w:sz w:val="32"/>
          <w:szCs w:val="32"/>
          <w:lang w:val="zh-CN" w:eastAsia="zh-CN" w:bidi="ar-SA"/>
        </w:rPr>
        <w:t>万元，完成预算的100%。项目绩效目标完成情况：一是按时发放；二是足额发放。</w:t>
      </w:r>
    </w:p>
    <w:p w14:paraId="0596256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5.“</w:t>
      </w:r>
      <w:r>
        <w:rPr>
          <w:rFonts w:hint="eastAsia" w:ascii="Times New Roman" w:hAnsi="Times New Roman" w:eastAsia="仿宋_GB2312" w:cs="Times New Roman"/>
          <w:color w:val="auto"/>
          <w:kern w:val="2"/>
          <w:sz w:val="32"/>
          <w:szCs w:val="32"/>
          <w:lang w:val="en-US" w:eastAsia="zh-CN" w:bidi="ar-SA"/>
        </w:rPr>
        <w:t>公用经费项目</w:t>
      </w:r>
      <w:r>
        <w:rPr>
          <w:rFonts w:hint="default" w:ascii="Times New Roman" w:hAnsi="Times New Roman" w:eastAsia="仿宋_GB2312" w:cs="Times New Roman"/>
          <w:color w:val="auto"/>
          <w:kern w:val="2"/>
          <w:sz w:val="32"/>
          <w:szCs w:val="32"/>
          <w:lang w:val="zh-CN" w:eastAsia="zh-CN" w:bidi="ar-SA"/>
        </w:rPr>
        <w:t>”项目自评综述：根据年初设定的绩效目标，“公用经费项目”项目绩效自评得分为100分。全年预算数为</w:t>
      </w:r>
      <w:r>
        <w:rPr>
          <w:rFonts w:hint="eastAsia" w:ascii="Times New Roman" w:hAnsi="Times New Roman" w:eastAsia="仿宋_GB2312" w:cs="Times New Roman"/>
          <w:color w:val="auto"/>
          <w:kern w:val="2"/>
          <w:sz w:val="32"/>
          <w:szCs w:val="32"/>
          <w:lang w:val="en-US" w:eastAsia="zh-CN" w:bidi="ar-SA"/>
        </w:rPr>
        <w:t>258.11</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258.11</w:t>
      </w:r>
      <w:r>
        <w:rPr>
          <w:rFonts w:hint="default" w:ascii="Times New Roman" w:hAnsi="Times New Roman" w:eastAsia="仿宋_GB2312" w:cs="Times New Roman"/>
          <w:color w:val="auto"/>
          <w:kern w:val="2"/>
          <w:sz w:val="32"/>
          <w:szCs w:val="32"/>
          <w:lang w:val="zh-CN" w:eastAsia="zh-CN" w:bidi="ar-SA"/>
        </w:rPr>
        <w:t>万元，完成预算的100%。项目绩效目标完成情况：一是维护社会稳定；二是有效的打击各类违法犯罪。</w:t>
      </w:r>
    </w:p>
    <w:p w14:paraId="6E0A3FE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6.“</w:t>
      </w:r>
      <w:r>
        <w:rPr>
          <w:rFonts w:hint="eastAsia" w:ascii="Times New Roman" w:hAnsi="Times New Roman" w:eastAsia="仿宋_GB2312" w:cs="Times New Roman"/>
          <w:color w:val="auto"/>
          <w:kern w:val="2"/>
          <w:sz w:val="32"/>
          <w:szCs w:val="32"/>
          <w:lang w:val="en-US" w:eastAsia="zh-CN" w:bidi="ar-SA"/>
        </w:rPr>
        <w:t>2023年国家司法救助金</w:t>
      </w:r>
      <w:r>
        <w:rPr>
          <w:rFonts w:hint="default" w:ascii="Times New Roman" w:hAnsi="Times New Roman" w:eastAsia="仿宋_GB2312" w:cs="Times New Roman"/>
          <w:color w:val="auto"/>
          <w:kern w:val="2"/>
          <w:sz w:val="32"/>
          <w:szCs w:val="32"/>
          <w:lang w:val="zh-CN" w:eastAsia="zh-CN" w:bidi="ar-SA"/>
        </w:rPr>
        <w:t>”项目自评综述：根据年初设定的绩效目标，“2023年国家司法救助金”项目绩效自评得分为100分。全年预算数为</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.00万元，执行数为</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.00万元，完成预算的100%。项目绩效目标完成情况：一是</w:t>
      </w:r>
      <w:r>
        <w:rPr>
          <w:rFonts w:hint="eastAsia" w:ascii="Times New Roman" w:hAnsi="Times New Roman" w:eastAsia="仿宋_GB2312" w:cs="Times New Roman"/>
          <w:color w:val="auto"/>
          <w:kern w:val="2"/>
          <w:sz w:val="32"/>
          <w:szCs w:val="32"/>
          <w:lang w:val="en-US" w:eastAsia="zh-CN" w:bidi="ar-SA"/>
        </w:rPr>
        <w:t>维护社会稳定</w:t>
      </w:r>
      <w:r>
        <w:rPr>
          <w:rFonts w:hint="default" w:ascii="Times New Roman" w:hAnsi="Times New Roman" w:eastAsia="仿宋_GB2312" w:cs="Times New Roman"/>
          <w:color w:val="auto"/>
          <w:kern w:val="2"/>
          <w:sz w:val="32"/>
          <w:szCs w:val="32"/>
          <w:lang w:val="zh-CN" w:eastAsia="zh-CN" w:bidi="ar-SA"/>
        </w:rPr>
        <w:t>；二是解决上访人员的家庭生活困难。</w:t>
      </w:r>
    </w:p>
    <w:p w14:paraId="37080E3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7.“</w:t>
      </w:r>
      <w:r>
        <w:rPr>
          <w:rFonts w:hint="eastAsia" w:ascii="Times New Roman" w:hAnsi="Times New Roman" w:eastAsia="仿宋_GB2312" w:cs="Times New Roman"/>
          <w:color w:val="auto"/>
          <w:kern w:val="2"/>
          <w:sz w:val="32"/>
          <w:szCs w:val="32"/>
          <w:lang w:val="en-US" w:eastAsia="zh-CN" w:bidi="ar-SA"/>
        </w:rPr>
        <w:t>人民警察法定工作日外的加班补贴</w:t>
      </w:r>
      <w:r>
        <w:rPr>
          <w:rFonts w:hint="default" w:ascii="Times New Roman" w:hAnsi="Times New Roman" w:eastAsia="仿宋_GB2312" w:cs="Times New Roman"/>
          <w:color w:val="auto"/>
          <w:kern w:val="2"/>
          <w:sz w:val="32"/>
          <w:szCs w:val="32"/>
          <w:lang w:val="zh-CN" w:eastAsia="zh-CN" w:bidi="ar-SA"/>
        </w:rPr>
        <w:t>”项目自评综述：根据年初设定的绩效目标，“人民警察法定工作日外的加班补贴”项目绩效自评得分为100分。全年预算数为</w:t>
      </w:r>
      <w:r>
        <w:rPr>
          <w:rFonts w:hint="eastAsia" w:ascii="Times New Roman" w:hAnsi="Times New Roman" w:eastAsia="仿宋_GB2312" w:cs="Times New Roman"/>
          <w:color w:val="auto"/>
          <w:kern w:val="2"/>
          <w:sz w:val="32"/>
          <w:szCs w:val="32"/>
          <w:lang w:val="en-US" w:eastAsia="zh-CN" w:bidi="ar-SA"/>
        </w:rPr>
        <w:t>214.56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214.56</w:t>
      </w:r>
      <w:r>
        <w:rPr>
          <w:rFonts w:hint="default" w:ascii="Times New Roman" w:hAnsi="Times New Roman" w:eastAsia="仿宋_GB2312" w:cs="Times New Roman"/>
          <w:color w:val="auto"/>
          <w:kern w:val="2"/>
          <w:sz w:val="32"/>
          <w:szCs w:val="32"/>
          <w:lang w:val="zh-CN" w:eastAsia="zh-CN" w:bidi="ar-SA"/>
        </w:rPr>
        <w:t>万元，完成预算的100%。项目绩效目标完成情况：一是按时发放；二是足额发放。</w:t>
      </w:r>
    </w:p>
    <w:p w14:paraId="0FBD488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8.“</w:t>
      </w:r>
      <w:r>
        <w:rPr>
          <w:rFonts w:hint="eastAsia" w:ascii="Times New Roman" w:hAnsi="Times New Roman" w:eastAsia="仿宋_GB2312" w:cs="Times New Roman"/>
          <w:color w:val="auto"/>
          <w:kern w:val="2"/>
          <w:sz w:val="32"/>
          <w:szCs w:val="32"/>
          <w:lang w:val="en-US" w:eastAsia="zh-CN" w:bidi="ar-SA"/>
        </w:rPr>
        <w:t>防疫资金</w:t>
      </w:r>
      <w:r>
        <w:rPr>
          <w:rFonts w:hint="default" w:ascii="Times New Roman" w:hAnsi="Times New Roman" w:eastAsia="仿宋_GB2312" w:cs="Times New Roman"/>
          <w:color w:val="auto"/>
          <w:kern w:val="2"/>
          <w:sz w:val="32"/>
          <w:szCs w:val="32"/>
          <w:lang w:val="zh-CN" w:eastAsia="zh-CN" w:bidi="ar-SA"/>
        </w:rPr>
        <w:t>”项目自评综述：根据年初设定的绩效目标，“防疫资金”项目绩效自评得分为100分。全年预算数为</w:t>
      </w:r>
      <w:r>
        <w:rPr>
          <w:rFonts w:hint="eastAsia" w:ascii="Times New Roman" w:hAnsi="Times New Roman" w:eastAsia="仿宋_GB2312" w:cs="Times New Roman"/>
          <w:color w:val="auto"/>
          <w:kern w:val="2"/>
          <w:sz w:val="32"/>
          <w:szCs w:val="32"/>
          <w:lang w:val="en-US" w:eastAsia="zh-CN" w:bidi="ar-SA"/>
        </w:rPr>
        <w:t>28.65</w:t>
      </w:r>
      <w:r>
        <w:rPr>
          <w:rFonts w:hint="default" w:ascii="Times New Roman" w:hAnsi="Times New Roman" w:eastAsia="仿宋_GB2312" w:cs="Times New Roman"/>
          <w:color w:val="auto"/>
          <w:kern w:val="2"/>
          <w:sz w:val="32"/>
          <w:szCs w:val="32"/>
          <w:lang w:val="zh-CN" w:eastAsia="zh-CN" w:bidi="ar-SA"/>
        </w:rPr>
        <w:t>万元，执行数为28.65万元，完成预算的100%。项目绩效目标完成情况：一是支持我辖区切实做好新冠肺炎疫情防控工作；二是打击因“新冠”疫情引发的违法犯罪。</w:t>
      </w:r>
    </w:p>
    <w:p w14:paraId="0AFE7517">
      <w:pPr>
        <w:numPr>
          <w:ilvl w:val="0"/>
          <w:numId w:val="0"/>
        </w:numPr>
        <w:adjustRightInd w:val="0"/>
        <w:snapToGrid w:val="0"/>
        <w:spacing w:line="580" w:lineRule="exact"/>
        <w:rPr>
          <w:rFonts w:hint="default" w:ascii="Times New Roman" w:hAnsi="Times New Roman" w:eastAsia="仿宋_GB2312" w:cs="Times New Roman"/>
          <w:b/>
          <w:bCs/>
          <w:sz w:val="32"/>
          <w:szCs w:val="32"/>
        </w:rPr>
      </w:pPr>
    </w:p>
    <w:p w14:paraId="44E7568F">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34D21E5B">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本部门2023年度政府性基金预算财政拨款无收支及结转结余情况，故政府性基金预算财政拨款收入支出决算表以空表列示。</w:t>
      </w:r>
    </w:p>
    <w:p w14:paraId="6EB8B8E7">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 本部门202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年度国有资本经营预算财政拨款无收支及结转结余情况，故国有资本经营预算财政拨款支出决算表以空表列示。</w:t>
      </w:r>
    </w:p>
    <w:p w14:paraId="3A5D9A35">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FB85397">
      <w:pPr>
        <w:adjustRightInd w:val="0"/>
        <w:snapToGrid w:val="0"/>
        <w:spacing w:line="580" w:lineRule="exact"/>
        <w:ind w:firstLine="640" w:firstLineChars="200"/>
        <w:rPr>
          <w:rFonts w:hint="default" w:ascii="Times New Roman" w:hAnsi="Times New Roman" w:eastAsia="仿宋_GB2312" w:cs="Times New Roman"/>
          <w:sz w:val="32"/>
          <w:szCs w:val="32"/>
        </w:rPr>
      </w:pPr>
    </w:p>
    <w:p w14:paraId="102F8CB5">
      <w:pPr>
        <w:widowControl/>
        <w:spacing w:line="580" w:lineRule="exact"/>
        <w:ind w:firstLine="883" w:firstLineChars="200"/>
        <w:jc w:val="left"/>
        <w:rPr>
          <w:rFonts w:hint="default" w:ascii="Times New Roman" w:hAnsi="Times New Roman" w:eastAsia="宋体" w:cs="Times New Roman"/>
          <w:b/>
          <w:bCs/>
          <w:kern w:val="0"/>
          <w:sz w:val="44"/>
          <w:szCs w:val="44"/>
        </w:rPr>
      </w:pPr>
    </w:p>
    <w:p w14:paraId="10D9AEEE">
      <w:pPr>
        <w:rPr>
          <w:rFonts w:hint="default" w:ascii="Times New Roman" w:hAnsi="Times New Roman" w:eastAsia="仿宋_GB2312" w:cs="Times New Roman"/>
          <w:sz w:val="32"/>
          <w:szCs w:val="32"/>
        </w:rPr>
      </w:pPr>
    </w:p>
    <w:p w14:paraId="67B3B96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9207B4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09EEFB12">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706A5998">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B0FB3A9">
      <w:pPr>
        <w:rPr>
          <w:rFonts w:hint="default" w:ascii="Times New Roman" w:hAnsi="Times New Roman" w:eastAsia="仿宋_GB2312" w:cs="Times New Roman"/>
          <w:sz w:val="32"/>
          <w:szCs w:val="32"/>
        </w:rPr>
      </w:pPr>
    </w:p>
    <w:p w14:paraId="2419A04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808950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317EB33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10327CA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ADDB7F6">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77F9651C">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2219EE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06B0BD1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60DDCD3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0AF7FF9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3DAE64C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0530EA6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6B807ED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6A72854">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07B260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323106F">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0F80E4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D41D89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7F0A83A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FA27AD1">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473EA28">
      <w:pPr>
        <w:rPr>
          <w:rFonts w:hint="default" w:ascii="Times New Roman" w:hAnsi="Times New Roman" w:cs="Times New Roman"/>
        </w:rPr>
      </w:pPr>
    </w:p>
    <w:p w14:paraId="4423DC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3CE500B8">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A7DBCB1-8356-4E1E-898F-EFC9DBCDDDF0}"/>
  </w:font>
  <w:font w:name="黑体">
    <w:panose1 w:val="02010609060101010101"/>
    <w:charset w:val="86"/>
    <w:family w:val="auto"/>
    <w:pitch w:val="default"/>
    <w:sig w:usb0="800002BF" w:usb1="38CF7CFA" w:usb2="00000016" w:usb3="00000000" w:csb0="00040001" w:csb1="00000000"/>
    <w:embedRegular r:id="rId2" w:fontKey="{B9F3DF15-827D-45C0-9026-F685332018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31FAADA-08BB-4447-BA6B-F5EF2D2DB2E7}"/>
  </w:font>
  <w:font w:name="仿宋">
    <w:panose1 w:val="02010609060101010101"/>
    <w:charset w:val="86"/>
    <w:family w:val="modern"/>
    <w:pitch w:val="default"/>
    <w:sig w:usb0="800002BF" w:usb1="38CF7CFA" w:usb2="00000016" w:usb3="00000000" w:csb0="00040001" w:csb1="00000000"/>
    <w:embedRegular r:id="rId4" w:fontKey="{39EEB414-EC86-4ED9-9A87-F33D64DF920A}"/>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6B34DAE5-FD1D-4666-BB46-C516CAEA9F97}"/>
  </w:font>
  <w:font w:name="思源黑体 CN Heavy">
    <w:altName w:val="黑体"/>
    <w:panose1 w:val="00000000000000000000"/>
    <w:charset w:val="86"/>
    <w:family w:val="swiss"/>
    <w:pitch w:val="default"/>
    <w:sig w:usb0="00000000" w:usb1="00000000" w:usb2="00000016" w:usb3="00000000" w:csb0="00060107" w:csb1="00000000"/>
    <w:embedRegular r:id="rId6" w:fontKey="{35864629-9163-478D-B4D2-98E909BCDD9A}"/>
  </w:font>
  <w:font w:name="楷体_GB2312">
    <w:panose1 w:val="02010609030101010101"/>
    <w:charset w:val="86"/>
    <w:family w:val="auto"/>
    <w:pitch w:val="default"/>
    <w:sig w:usb0="00000001" w:usb1="080E0000" w:usb2="00000000" w:usb3="00000000" w:csb0="00040000" w:csb1="00000000"/>
    <w:embedRegular r:id="rId7" w:fontKey="{7898032A-9409-4C7D-B005-B0CA46E7C365}"/>
  </w:font>
  <w:font w:name="仿宋_GB2312">
    <w:panose1 w:val="02010609030101010101"/>
    <w:charset w:val="86"/>
    <w:family w:val="auto"/>
    <w:pitch w:val="default"/>
    <w:sig w:usb0="00000001" w:usb1="080E0000" w:usb2="00000000" w:usb3="00000000" w:csb0="00040000" w:csb1="00000000"/>
    <w:embedRegular r:id="rId8" w:fontKey="{74AF9278-06F0-4722-A262-6C1882358A4E}"/>
  </w:font>
  <w:font w:name="ArialUnicodeMS">
    <w:altName w:val="Malgun Gothic"/>
    <w:panose1 w:val="00000000000000000000"/>
    <w:charset w:val="81"/>
    <w:family w:val="auto"/>
    <w:pitch w:val="default"/>
    <w:sig w:usb0="00000000" w:usb1="00000000" w:usb2="00000010" w:usb3="00000000" w:csb0="00080001" w:csb1="00000000"/>
    <w:embedRegular r:id="rId9" w:fontKey="{F3BF53AA-1FB0-49DB-A4C0-76CABAA0967C}"/>
  </w:font>
  <w:font w:name="方正仿宋_GB2312">
    <w:panose1 w:val="02000000000000000000"/>
    <w:charset w:val="86"/>
    <w:family w:val="auto"/>
    <w:pitch w:val="default"/>
    <w:sig w:usb0="A00002BF" w:usb1="184F6CFA" w:usb2="00000012" w:usb3="00000000" w:csb0="00040001" w:csb1="00000000"/>
    <w:embedRegular r:id="rId10" w:fontKey="{AA9B0131-BBEB-4CF3-AFEF-5D434D8DA181}"/>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0177A1FB"/>
    <w:multiLevelType w:val="singleLevel"/>
    <w:tmpl w:val="0177A1FB"/>
    <w:lvl w:ilvl="0" w:tentative="0">
      <w:start w:val="1"/>
      <w:numFmt w:val="chineseCounting"/>
      <w:suff w:val="nothing"/>
      <w:lvlText w:val="%1、"/>
      <w:lvlJc w:val="left"/>
      <w:rPr>
        <w:rFonts w:hint="eastAsia"/>
      </w:rPr>
    </w:lvl>
  </w:abstractNum>
  <w:abstractNum w:abstractNumId="2">
    <w:nsid w:val="128FA792"/>
    <w:multiLevelType w:val="singleLevel"/>
    <w:tmpl w:val="128FA792"/>
    <w:lvl w:ilvl="0" w:tentative="0">
      <w:start w:val="2"/>
      <w:numFmt w:val="decimal"/>
      <w:lvlText w:val="%1."/>
      <w:lvlJc w:val="left"/>
      <w:pPr>
        <w:tabs>
          <w:tab w:val="left" w:pos="312"/>
        </w:tabs>
      </w:pPr>
    </w:lvl>
  </w:abstractNum>
  <w:abstractNum w:abstractNumId="3">
    <w:nsid w:val="57F46E14"/>
    <w:multiLevelType w:val="singleLevel"/>
    <w:tmpl w:val="57F46E14"/>
    <w:lvl w:ilvl="0" w:tentative="0">
      <w:start w:val="2"/>
      <w:numFmt w:val="decimal"/>
      <w:suff w:val="nothing"/>
      <w:lvlText w:val="%1、"/>
      <w:lvlJc w:val="left"/>
    </w:lvl>
  </w:abstractNum>
  <w:abstractNum w:abstractNumId="4">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AsImhkaWQiOiI1ZDlmYTVkZGNkN2FkODM1NzE3ODQ0ZTM2OWM4ZTA0ZiIsInVzZXJDb3VudCI6MTF9"/>
  </w:docVars>
  <w:rsids>
    <w:rsidRoot w:val="00000000"/>
    <w:rsid w:val="00086151"/>
    <w:rsid w:val="00236F8C"/>
    <w:rsid w:val="00822154"/>
    <w:rsid w:val="00C65689"/>
    <w:rsid w:val="00CC2C8E"/>
    <w:rsid w:val="01A03C5A"/>
    <w:rsid w:val="01A5267D"/>
    <w:rsid w:val="01AF6A8D"/>
    <w:rsid w:val="01DF5BCB"/>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5E76E48"/>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AF72B6"/>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5C453C"/>
    <w:rsid w:val="27AA3D97"/>
    <w:rsid w:val="27D3215A"/>
    <w:rsid w:val="280A3758"/>
    <w:rsid w:val="289057C5"/>
    <w:rsid w:val="28A67C7A"/>
    <w:rsid w:val="28EA3248"/>
    <w:rsid w:val="28F879DA"/>
    <w:rsid w:val="294B7731"/>
    <w:rsid w:val="29514455"/>
    <w:rsid w:val="29D21FF2"/>
    <w:rsid w:val="2A611B0F"/>
    <w:rsid w:val="2AC1762B"/>
    <w:rsid w:val="2AE845D0"/>
    <w:rsid w:val="2B4975FB"/>
    <w:rsid w:val="2B695031"/>
    <w:rsid w:val="2B735A8F"/>
    <w:rsid w:val="2B911481"/>
    <w:rsid w:val="2BA7478D"/>
    <w:rsid w:val="2BB038DB"/>
    <w:rsid w:val="2BB761E0"/>
    <w:rsid w:val="2BB812F9"/>
    <w:rsid w:val="2BE35C27"/>
    <w:rsid w:val="2BFA504B"/>
    <w:rsid w:val="2C681F1F"/>
    <w:rsid w:val="2C8608DC"/>
    <w:rsid w:val="2C9F34B6"/>
    <w:rsid w:val="2CA4764A"/>
    <w:rsid w:val="2CC42ECA"/>
    <w:rsid w:val="2CDA4349"/>
    <w:rsid w:val="2D225539"/>
    <w:rsid w:val="2D4618D2"/>
    <w:rsid w:val="2D5F021B"/>
    <w:rsid w:val="2D6D1A79"/>
    <w:rsid w:val="2D6E1286"/>
    <w:rsid w:val="2D70583E"/>
    <w:rsid w:val="2E0725DC"/>
    <w:rsid w:val="2E0A551A"/>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13731"/>
    <w:rsid w:val="3CBE41D5"/>
    <w:rsid w:val="3D446B0E"/>
    <w:rsid w:val="3D475E43"/>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65917"/>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D77AB"/>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21A14"/>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2B835D2"/>
    <w:rsid w:val="632F3F8A"/>
    <w:rsid w:val="637279B4"/>
    <w:rsid w:val="63817D2B"/>
    <w:rsid w:val="63BD1FA9"/>
    <w:rsid w:val="63D175D1"/>
    <w:rsid w:val="63D27965"/>
    <w:rsid w:val="63F4667E"/>
    <w:rsid w:val="64095516"/>
    <w:rsid w:val="641A2468"/>
    <w:rsid w:val="64372F20"/>
    <w:rsid w:val="64B950FF"/>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937B96"/>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417F70"/>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664E53"/>
    <w:rsid w:val="7AC13CD3"/>
    <w:rsid w:val="7AE10264"/>
    <w:rsid w:val="7AE4248E"/>
    <w:rsid w:val="7B4A207F"/>
    <w:rsid w:val="7B936F45"/>
    <w:rsid w:val="7BA47419"/>
    <w:rsid w:val="7BB10D45"/>
    <w:rsid w:val="7BB44151"/>
    <w:rsid w:val="7C656A39"/>
    <w:rsid w:val="7CB93996"/>
    <w:rsid w:val="7CBE0F99"/>
    <w:rsid w:val="7D1E1A15"/>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45</Pages>
  <Words>15481</Words>
  <Characters>19037</Characters>
  <Lines>86</Lines>
  <Paragraphs>24</Paragraphs>
  <TotalTime>21</TotalTime>
  <ScaleCrop>false</ScaleCrop>
  <LinksUpToDate>false</LinksUpToDate>
  <CharactersWithSpaces>19688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wuli楠楠♚</cp:lastModifiedBy>
  <cp:lastPrinted>2023-08-04T01:00:00Z</cp:lastPrinted>
  <dcterms:modified xsi:type="dcterms:W3CDTF">2024-10-15T09:13:51Z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E3943BC5722641F6AF2F009BA59D61BF_13</vt:lpwstr>
  </property>
  <property fmtid="{D5CDD505-2E9C-101B-9397-08002B2CF9AE}" pid="4" name="KSOTemplateUUID">
    <vt:lpwstr>v1.0_mb_S7ajbG3IpAnL1wSthNCxfw==</vt:lpwstr>
  </property>
</Properties>
</file>