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850" w:rsidRPr="00BD658B" w:rsidRDefault="00B13850" w:rsidP="007B01DB">
      <w:pPr>
        <w:ind w:firstLineChars="200" w:firstLine="723"/>
        <w:jc w:val="center"/>
        <w:rPr>
          <w:rFonts w:ascii="宋体" w:cs="宋体"/>
          <w:b/>
          <w:color w:val="000000"/>
          <w:sz w:val="36"/>
          <w:szCs w:val="36"/>
        </w:rPr>
      </w:pPr>
      <w:r>
        <w:rPr>
          <w:rFonts w:ascii="宋体" w:hAnsi="宋体" w:cs="宋体" w:hint="eastAsia"/>
          <w:b/>
          <w:color w:val="000000"/>
          <w:sz w:val="36"/>
          <w:szCs w:val="36"/>
        </w:rPr>
        <w:t>开平区信访局</w:t>
      </w:r>
      <w:r w:rsidR="0060764F">
        <w:rPr>
          <w:rFonts w:ascii="宋体" w:hAnsi="宋体" w:cs="宋体"/>
          <w:b/>
          <w:color w:val="000000"/>
          <w:sz w:val="36"/>
          <w:szCs w:val="36"/>
        </w:rPr>
        <w:t>201</w:t>
      </w:r>
      <w:r w:rsidR="0060764F">
        <w:rPr>
          <w:rFonts w:ascii="宋体" w:hAnsi="宋体" w:cs="宋体" w:hint="eastAsia"/>
          <w:b/>
          <w:color w:val="000000"/>
          <w:sz w:val="36"/>
          <w:szCs w:val="36"/>
        </w:rPr>
        <w:t>9</w:t>
      </w:r>
      <w:r w:rsidRPr="00BD658B">
        <w:rPr>
          <w:rFonts w:ascii="宋体" w:hAnsi="宋体" w:cs="宋体" w:hint="eastAsia"/>
          <w:b/>
          <w:color w:val="000000"/>
          <w:sz w:val="36"/>
          <w:szCs w:val="36"/>
        </w:rPr>
        <w:t>年部门预算信息公开</w:t>
      </w:r>
    </w:p>
    <w:p w:rsidR="00B13850" w:rsidRPr="001628FA" w:rsidRDefault="00B13850" w:rsidP="007B01DB">
      <w:pPr>
        <w:ind w:firstLineChars="200" w:firstLine="640"/>
        <w:rPr>
          <w:rFonts w:ascii="仿宋" w:eastAsia="仿宋" w:hAnsi="仿宋" w:cs="仿宋_GB2312"/>
          <w:sz w:val="32"/>
          <w:szCs w:val="32"/>
        </w:rPr>
      </w:pPr>
      <w:r w:rsidRPr="001628FA">
        <w:rPr>
          <w:rFonts w:ascii="仿宋" w:eastAsia="仿宋" w:hAnsi="仿宋" w:cs="仿宋_GB2312" w:hint="eastAsia"/>
          <w:sz w:val="32"/>
          <w:szCs w:val="32"/>
        </w:rPr>
        <w:t>按照《预算法》、《地方预决算公开操作规程》规定，现将</w:t>
      </w:r>
      <w:r w:rsidR="0060764F">
        <w:rPr>
          <w:rFonts w:ascii="仿宋" w:eastAsia="仿宋" w:hAnsi="仿宋" w:cs="仿宋_GB2312"/>
          <w:sz w:val="32"/>
          <w:szCs w:val="32"/>
        </w:rPr>
        <w:t>201</w:t>
      </w:r>
      <w:r w:rsidR="0060764F">
        <w:rPr>
          <w:rFonts w:ascii="仿宋" w:eastAsia="仿宋" w:hAnsi="仿宋" w:cs="仿宋_GB2312" w:hint="eastAsia"/>
          <w:sz w:val="32"/>
          <w:szCs w:val="32"/>
        </w:rPr>
        <w:t>9</w:t>
      </w:r>
      <w:r w:rsidRPr="001628FA">
        <w:rPr>
          <w:rFonts w:ascii="仿宋" w:eastAsia="仿宋" w:hAnsi="仿宋" w:cs="仿宋_GB2312" w:hint="eastAsia"/>
          <w:sz w:val="32"/>
          <w:szCs w:val="32"/>
        </w:rPr>
        <w:t>年部门预算公开如下：</w:t>
      </w:r>
    </w:p>
    <w:p w:rsidR="00B13850" w:rsidRPr="001628FA" w:rsidRDefault="00B13850">
      <w:pPr>
        <w:ind w:firstLine="640"/>
        <w:rPr>
          <w:rFonts w:ascii="仿宋" w:eastAsia="仿宋" w:hAnsi="仿宋" w:cs="黑体"/>
          <w:color w:val="000000"/>
          <w:sz w:val="32"/>
          <w:szCs w:val="32"/>
        </w:rPr>
      </w:pPr>
      <w:r w:rsidRPr="001628FA">
        <w:rPr>
          <w:rFonts w:ascii="仿宋" w:eastAsia="仿宋" w:hAnsi="仿宋" w:cs="黑体" w:hint="eastAsia"/>
          <w:color w:val="000000"/>
          <w:sz w:val="32"/>
          <w:szCs w:val="32"/>
        </w:rPr>
        <w:t>一、部门职责及机构设置情况</w:t>
      </w:r>
    </w:p>
    <w:p w:rsidR="00B13850" w:rsidRPr="001628FA" w:rsidRDefault="00B13850" w:rsidP="000D77AC">
      <w:pPr>
        <w:ind w:firstLine="560"/>
        <w:rPr>
          <w:rFonts w:ascii="仿宋" w:eastAsia="仿宋" w:hAnsi="仿宋" w:cs="黑体"/>
          <w:sz w:val="32"/>
          <w:szCs w:val="32"/>
        </w:rPr>
      </w:pPr>
      <w:r w:rsidRPr="001628FA">
        <w:rPr>
          <w:rFonts w:ascii="仿宋" w:eastAsia="仿宋" w:hAnsi="仿宋" w:cs="黑体" w:hint="eastAsia"/>
          <w:sz w:val="32"/>
          <w:szCs w:val="32"/>
        </w:rPr>
        <w:t>部门职责：</w:t>
      </w:r>
    </w:p>
    <w:p w:rsidR="00B13850" w:rsidRPr="001628FA" w:rsidRDefault="00E52425" w:rsidP="000D77AC">
      <w:pPr>
        <w:ind w:firstLine="560"/>
        <w:rPr>
          <w:rFonts w:ascii="仿宋" w:eastAsia="仿宋" w:hAnsi="仿宋"/>
          <w:sz w:val="28"/>
        </w:rPr>
      </w:pPr>
      <w:r w:rsidRPr="00E52425">
        <w:rPr>
          <w:rFonts w:ascii="仿宋" w:eastAsia="仿宋" w:hAnsi="仿宋" w:cs="宋体" w:hint="eastAsia"/>
          <w:sz w:val="28"/>
        </w:rPr>
        <w:t>认真贯彻落实信访稳定工作的各项决策部署，强化措施，狠抓落实，以法治思维和法治方式化解矛盾，解决一批群众反映强烈的热点难点问题.办理好正常信访、非访、突发性及群体性事件；提供相关服务保障；协助中</w:t>
      </w:r>
      <w:r w:rsidR="00D3709C">
        <w:rPr>
          <w:rFonts w:ascii="仿宋" w:eastAsia="仿宋" w:hAnsi="仿宋" w:cs="宋体" w:hint="eastAsia"/>
          <w:sz w:val="28"/>
        </w:rPr>
        <w:t>央</w:t>
      </w:r>
      <w:r w:rsidRPr="00E52425">
        <w:rPr>
          <w:rFonts w:ascii="仿宋" w:eastAsia="仿宋" w:hAnsi="仿宋" w:cs="宋体" w:hint="eastAsia"/>
          <w:sz w:val="28"/>
        </w:rPr>
        <w:t>、省、市信访局处理我区群众进京、赴省、到市上访；信访事项督查、复查复核、听证；完成区委区政府交办的其他信访事项。认真拟定信访工作方针政策；调研提出信访工作对策建议；督促检查和指导全区信访工作；</w:t>
      </w:r>
      <w:r w:rsidR="00AD6919" w:rsidRPr="00AD6919">
        <w:rPr>
          <w:rFonts w:ascii="仿宋" w:eastAsia="仿宋" w:hAnsi="仿宋" w:cs="宋体" w:hint="eastAsia"/>
          <w:sz w:val="28"/>
        </w:rPr>
        <w:t>承办区委、区政府及国家、省、市信访部门交办的其他工作任务</w:t>
      </w:r>
      <w:r w:rsidRPr="00E52425">
        <w:rPr>
          <w:rFonts w:ascii="仿宋" w:eastAsia="仿宋" w:hAnsi="仿宋" w:cs="宋体" w:hint="eastAsia"/>
          <w:sz w:val="28"/>
        </w:rPr>
        <w:t>。</w:t>
      </w:r>
    </w:p>
    <w:p w:rsidR="00B13850" w:rsidRPr="001628FA" w:rsidRDefault="00B13850" w:rsidP="000D77AC">
      <w:pPr>
        <w:ind w:firstLineChars="200" w:firstLine="640"/>
        <w:rPr>
          <w:rFonts w:ascii="仿宋" w:eastAsia="仿宋" w:hAnsi="仿宋" w:cs="仿宋_GB2312"/>
          <w:sz w:val="32"/>
          <w:szCs w:val="32"/>
        </w:rPr>
      </w:pPr>
      <w:r w:rsidRPr="001628FA">
        <w:rPr>
          <w:rFonts w:ascii="仿宋" w:eastAsia="仿宋" w:hAnsi="仿宋" w:cs="黑体" w:hint="eastAsia"/>
          <w:sz w:val="32"/>
          <w:szCs w:val="32"/>
        </w:rPr>
        <w:t>机构设置：</w:t>
      </w:r>
      <w:r w:rsidRPr="001628FA">
        <w:rPr>
          <w:rFonts w:ascii="仿宋" w:eastAsia="仿宋" w:hAnsi="仿宋" w:cs="仿宋_GB2312" w:hint="eastAsia"/>
          <w:sz w:val="32"/>
          <w:szCs w:val="32"/>
        </w:rPr>
        <w:t>单位内设</w:t>
      </w:r>
      <w:r w:rsidRPr="001628FA">
        <w:rPr>
          <w:rFonts w:ascii="仿宋" w:eastAsia="仿宋" w:hAnsi="仿宋" w:cs="仿宋_GB2312"/>
          <w:sz w:val="32"/>
          <w:szCs w:val="32"/>
        </w:rPr>
        <w:t>4</w:t>
      </w:r>
      <w:r w:rsidRPr="001628FA">
        <w:rPr>
          <w:rFonts w:ascii="仿宋" w:eastAsia="仿宋" w:hAnsi="仿宋" w:cs="仿宋_GB2312" w:hint="eastAsia"/>
          <w:sz w:val="32"/>
          <w:szCs w:val="32"/>
        </w:rPr>
        <w:t>个科室，具体科室如下：</w:t>
      </w:r>
    </w:p>
    <w:p w:rsidR="00B13850" w:rsidRPr="001628FA" w:rsidRDefault="00B13850">
      <w:pPr>
        <w:jc w:val="center"/>
        <w:outlineLvl w:val="0"/>
        <w:rPr>
          <w:rFonts w:ascii="仿宋" w:eastAsia="仿宋" w:hAnsi="仿宋" w:cs="宋体"/>
          <w:sz w:val="32"/>
          <w:szCs w:val="32"/>
        </w:rPr>
      </w:pPr>
      <w:r w:rsidRPr="001628FA">
        <w:rPr>
          <w:rFonts w:ascii="仿宋" w:eastAsia="仿宋" w:hAnsi="仿宋" w:cs="宋体" w:hint="eastAsia"/>
          <w:sz w:val="32"/>
          <w:szCs w:val="32"/>
        </w:rPr>
        <w:t>部门机构设置情况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17"/>
        <w:gridCol w:w="1134"/>
        <w:gridCol w:w="1276"/>
        <w:gridCol w:w="2902"/>
      </w:tblGrid>
      <w:tr w:rsidR="00B13850" w:rsidRPr="001628FA">
        <w:trPr>
          <w:trHeight w:val="300"/>
          <w:tblHeader/>
          <w:jc w:val="center"/>
        </w:trPr>
        <w:tc>
          <w:tcPr>
            <w:tcW w:w="4417" w:type="dxa"/>
            <w:vMerge w:val="restart"/>
            <w:vAlign w:val="center"/>
          </w:tcPr>
          <w:p w:rsidR="00B13850" w:rsidRPr="001628FA" w:rsidRDefault="00B13850">
            <w:pPr>
              <w:spacing w:line="300" w:lineRule="exact"/>
              <w:jc w:val="center"/>
              <w:rPr>
                <w:rFonts w:ascii="仿宋" w:eastAsia="仿宋" w:hAnsi="仿宋" w:cs="宋体"/>
                <w:b/>
                <w:sz w:val="32"/>
                <w:szCs w:val="32"/>
              </w:rPr>
            </w:pPr>
            <w:r w:rsidRPr="001628FA">
              <w:rPr>
                <w:rFonts w:ascii="仿宋" w:eastAsia="仿宋" w:hAnsi="仿宋" w:cs="宋体" w:hint="eastAsia"/>
                <w:b/>
                <w:sz w:val="32"/>
                <w:szCs w:val="32"/>
              </w:rPr>
              <w:t>单位名称</w:t>
            </w:r>
          </w:p>
        </w:tc>
        <w:tc>
          <w:tcPr>
            <w:tcW w:w="1134" w:type="dxa"/>
            <w:vMerge w:val="restart"/>
            <w:vAlign w:val="center"/>
          </w:tcPr>
          <w:p w:rsidR="00B13850" w:rsidRPr="001628FA" w:rsidRDefault="00B13850">
            <w:pPr>
              <w:spacing w:line="300" w:lineRule="exact"/>
              <w:jc w:val="center"/>
              <w:rPr>
                <w:rFonts w:ascii="仿宋" w:eastAsia="仿宋" w:hAnsi="仿宋" w:cs="宋体"/>
                <w:b/>
                <w:sz w:val="32"/>
                <w:szCs w:val="32"/>
              </w:rPr>
            </w:pPr>
            <w:r w:rsidRPr="001628FA">
              <w:rPr>
                <w:rFonts w:ascii="仿宋" w:eastAsia="仿宋" w:hAnsi="仿宋" w:cs="宋体" w:hint="eastAsia"/>
                <w:b/>
                <w:sz w:val="32"/>
                <w:szCs w:val="32"/>
              </w:rPr>
              <w:t>单位性质</w:t>
            </w:r>
          </w:p>
        </w:tc>
        <w:tc>
          <w:tcPr>
            <w:tcW w:w="1276" w:type="dxa"/>
            <w:vMerge w:val="restart"/>
            <w:vAlign w:val="center"/>
          </w:tcPr>
          <w:p w:rsidR="00B13850" w:rsidRPr="001628FA" w:rsidRDefault="00B13850">
            <w:pPr>
              <w:spacing w:line="300" w:lineRule="exact"/>
              <w:jc w:val="center"/>
              <w:rPr>
                <w:rFonts w:ascii="仿宋" w:eastAsia="仿宋" w:hAnsi="仿宋" w:cs="宋体"/>
                <w:b/>
                <w:sz w:val="32"/>
                <w:szCs w:val="32"/>
              </w:rPr>
            </w:pPr>
            <w:r w:rsidRPr="001628FA">
              <w:rPr>
                <w:rFonts w:ascii="仿宋" w:eastAsia="仿宋" w:hAnsi="仿宋" w:cs="宋体" w:hint="eastAsia"/>
                <w:b/>
                <w:sz w:val="32"/>
                <w:szCs w:val="32"/>
              </w:rPr>
              <w:t>单位规格</w:t>
            </w:r>
          </w:p>
        </w:tc>
        <w:tc>
          <w:tcPr>
            <w:tcW w:w="2902" w:type="dxa"/>
            <w:vMerge w:val="restart"/>
            <w:vAlign w:val="center"/>
          </w:tcPr>
          <w:p w:rsidR="00B13850" w:rsidRPr="001628FA" w:rsidRDefault="00B13850">
            <w:pPr>
              <w:spacing w:line="300" w:lineRule="exact"/>
              <w:jc w:val="center"/>
              <w:rPr>
                <w:rFonts w:ascii="仿宋" w:eastAsia="仿宋" w:hAnsi="仿宋" w:cs="宋体"/>
                <w:b/>
                <w:sz w:val="32"/>
                <w:szCs w:val="32"/>
              </w:rPr>
            </w:pPr>
            <w:r w:rsidRPr="001628FA">
              <w:rPr>
                <w:rFonts w:ascii="仿宋" w:eastAsia="仿宋" w:hAnsi="仿宋" w:cs="宋体" w:hint="eastAsia"/>
                <w:b/>
                <w:sz w:val="32"/>
                <w:szCs w:val="32"/>
              </w:rPr>
              <w:t>经费保障形式</w:t>
            </w:r>
          </w:p>
        </w:tc>
      </w:tr>
      <w:tr w:rsidR="00B13850" w:rsidRPr="001628FA">
        <w:trPr>
          <w:trHeight w:val="300"/>
          <w:tblHeader/>
          <w:jc w:val="center"/>
        </w:trPr>
        <w:tc>
          <w:tcPr>
            <w:tcW w:w="4417" w:type="dxa"/>
            <w:vMerge/>
            <w:vAlign w:val="center"/>
          </w:tcPr>
          <w:p w:rsidR="00B13850" w:rsidRPr="001628FA" w:rsidRDefault="00B13850">
            <w:pPr>
              <w:spacing w:line="300" w:lineRule="exact"/>
              <w:jc w:val="left"/>
              <w:outlineLvl w:val="0"/>
              <w:rPr>
                <w:rFonts w:ascii="仿宋" w:eastAsia="仿宋" w:hAnsi="仿宋" w:cs="宋体"/>
                <w:sz w:val="32"/>
                <w:szCs w:val="32"/>
              </w:rPr>
            </w:pPr>
          </w:p>
        </w:tc>
        <w:tc>
          <w:tcPr>
            <w:tcW w:w="1134" w:type="dxa"/>
            <w:vMerge/>
            <w:vAlign w:val="center"/>
          </w:tcPr>
          <w:p w:rsidR="00B13850" w:rsidRPr="001628FA" w:rsidRDefault="00B13850">
            <w:pPr>
              <w:spacing w:line="300" w:lineRule="exact"/>
              <w:jc w:val="left"/>
              <w:outlineLvl w:val="0"/>
              <w:rPr>
                <w:rFonts w:ascii="仿宋" w:eastAsia="仿宋" w:hAnsi="仿宋" w:cs="宋体"/>
                <w:sz w:val="32"/>
                <w:szCs w:val="32"/>
              </w:rPr>
            </w:pPr>
          </w:p>
        </w:tc>
        <w:tc>
          <w:tcPr>
            <w:tcW w:w="1276" w:type="dxa"/>
            <w:vMerge/>
            <w:vAlign w:val="center"/>
          </w:tcPr>
          <w:p w:rsidR="00B13850" w:rsidRPr="001628FA" w:rsidRDefault="00B13850">
            <w:pPr>
              <w:spacing w:line="300" w:lineRule="exact"/>
              <w:jc w:val="left"/>
              <w:outlineLvl w:val="0"/>
              <w:rPr>
                <w:rFonts w:ascii="仿宋" w:eastAsia="仿宋" w:hAnsi="仿宋" w:cs="宋体"/>
                <w:sz w:val="32"/>
                <w:szCs w:val="32"/>
              </w:rPr>
            </w:pPr>
          </w:p>
        </w:tc>
        <w:tc>
          <w:tcPr>
            <w:tcW w:w="2902" w:type="dxa"/>
            <w:vMerge/>
            <w:vAlign w:val="center"/>
          </w:tcPr>
          <w:p w:rsidR="00B13850" w:rsidRPr="001628FA" w:rsidRDefault="00B13850">
            <w:pPr>
              <w:spacing w:line="300" w:lineRule="exact"/>
              <w:jc w:val="left"/>
              <w:outlineLvl w:val="0"/>
              <w:rPr>
                <w:rFonts w:ascii="仿宋" w:eastAsia="仿宋" w:hAnsi="仿宋" w:cs="宋体"/>
                <w:sz w:val="32"/>
                <w:szCs w:val="32"/>
              </w:rPr>
            </w:pPr>
          </w:p>
        </w:tc>
      </w:tr>
      <w:tr w:rsidR="00B13850" w:rsidRPr="001628FA">
        <w:trPr>
          <w:trHeight w:val="227"/>
          <w:jc w:val="center"/>
        </w:trPr>
        <w:tc>
          <w:tcPr>
            <w:tcW w:w="4417" w:type="dxa"/>
            <w:vAlign w:val="center"/>
          </w:tcPr>
          <w:p w:rsidR="00B13850" w:rsidRPr="001628FA" w:rsidRDefault="00B13850">
            <w:pPr>
              <w:spacing w:line="300" w:lineRule="exact"/>
              <w:jc w:val="left"/>
              <w:rPr>
                <w:rFonts w:ascii="仿宋" w:eastAsia="仿宋" w:hAnsi="仿宋" w:cs="宋体"/>
                <w:sz w:val="32"/>
                <w:szCs w:val="32"/>
              </w:rPr>
            </w:pPr>
            <w:r w:rsidRPr="001628FA">
              <w:rPr>
                <w:rFonts w:ascii="仿宋" w:eastAsia="仿宋" w:hAnsi="仿宋" w:cs="宋体" w:hint="eastAsia"/>
                <w:sz w:val="32"/>
                <w:szCs w:val="32"/>
              </w:rPr>
              <w:t>办公室</w:t>
            </w:r>
          </w:p>
        </w:tc>
        <w:tc>
          <w:tcPr>
            <w:tcW w:w="1134"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行政</w:t>
            </w:r>
          </w:p>
        </w:tc>
        <w:tc>
          <w:tcPr>
            <w:tcW w:w="1276"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股级</w:t>
            </w:r>
          </w:p>
        </w:tc>
        <w:tc>
          <w:tcPr>
            <w:tcW w:w="2902"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财政拨款</w:t>
            </w:r>
          </w:p>
        </w:tc>
      </w:tr>
      <w:tr w:rsidR="00B13850" w:rsidRPr="001628FA">
        <w:trPr>
          <w:trHeight w:val="300"/>
          <w:jc w:val="center"/>
        </w:trPr>
        <w:tc>
          <w:tcPr>
            <w:tcW w:w="4417" w:type="dxa"/>
            <w:vAlign w:val="center"/>
          </w:tcPr>
          <w:p w:rsidR="00B13850" w:rsidRPr="001628FA" w:rsidRDefault="00B13850">
            <w:pPr>
              <w:spacing w:line="300" w:lineRule="exact"/>
              <w:jc w:val="left"/>
              <w:rPr>
                <w:rFonts w:ascii="仿宋" w:eastAsia="仿宋" w:hAnsi="仿宋" w:cs="宋体"/>
                <w:sz w:val="32"/>
                <w:szCs w:val="32"/>
              </w:rPr>
            </w:pPr>
            <w:r w:rsidRPr="001628FA">
              <w:rPr>
                <w:rFonts w:ascii="仿宋" w:eastAsia="仿宋" w:hAnsi="仿宋" w:cs="宋体" w:hint="eastAsia"/>
                <w:sz w:val="32"/>
                <w:szCs w:val="32"/>
              </w:rPr>
              <w:t>接待审理科</w:t>
            </w:r>
          </w:p>
        </w:tc>
        <w:tc>
          <w:tcPr>
            <w:tcW w:w="1134"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行政</w:t>
            </w:r>
          </w:p>
        </w:tc>
        <w:tc>
          <w:tcPr>
            <w:tcW w:w="1276"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股级</w:t>
            </w:r>
          </w:p>
        </w:tc>
        <w:tc>
          <w:tcPr>
            <w:tcW w:w="2902"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财政拨款</w:t>
            </w:r>
          </w:p>
        </w:tc>
      </w:tr>
      <w:tr w:rsidR="00B13850" w:rsidRPr="001628FA">
        <w:trPr>
          <w:trHeight w:val="227"/>
          <w:jc w:val="center"/>
        </w:trPr>
        <w:tc>
          <w:tcPr>
            <w:tcW w:w="4417" w:type="dxa"/>
            <w:vAlign w:val="center"/>
          </w:tcPr>
          <w:p w:rsidR="00B13850" w:rsidRPr="001628FA" w:rsidRDefault="00B13850">
            <w:pPr>
              <w:spacing w:line="300" w:lineRule="exact"/>
              <w:jc w:val="left"/>
              <w:rPr>
                <w:rFonts w:ascii="仿宋" w:eastAsia="仿宋" w:hAnsi="仿宋" w:cs="宋体"/>
                <w:sz w:val="32"/>
                <w:szCs w:val="32"/>
              </w:rPr>
            </w:pPr>
            <w:r w:rsidRPr="001628FA">
              <w:rPr>
                <w:rFonts w:ascii="仿宋" w:eastAsia="仿宋" w:hAnsi="仿宋" w:cs="宋体" w:hint="eastAsia"/>
                <w:sz w:val="32"/>
                <w:szCs w:val="32"/>
              </w:rPr>
              <w:t>案件协调科</w:t>
            </w:r>
          </w:p>
        </w:tc>
        <w:tc>
          <w:tcPr>
            <w:tcW w:w="1134"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行政</w:t>
            </w:r>
          </w:p>
        </w:tc>
        <w:tc>
          <w:tcPr>
            <w:tcW w:w="1276"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股级</w:t>
            </w:r>
          </w:p>
        </w:tc>
        <w:tc>
          <w:tcPr>
            <w:tcW w:w="2902"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财政拨款</w:t>
            </w:r>
          </w:p>
        </w:tc>
      </w:tr>
      <w:tr w:rsidR="00B13850" w:rsidRPr="001628FA">
        <w:trPr>
          <w:trHeight w:val="227"/>
          <w:jc w:val="center"/>
        </w:trPr>
        <w:tc>
          <w:tcPr>
            <w:tcW w:w="4417" w:type="dxa"/>
            <w:vAlign w:val="center"/>
          </w:tcPr>
          <w:p w:rsidR="00B13850" w:rsidRPr="001628FA" w:rsidRDefault="00B13850">
            <w:pPr>
              <w:spacing w:line="300" w:lineRule="exact"/>
              <w:jc w:val="left"/>
              <w:rPr>
                <w:rFonts w:ascii="仿宋" w:eastAsia="仿宋" w:hAnsi="仿宋" w:cs="宋体"/>
                <w:sz w:val="32"/>
                <w:szCs w:val="32"/>
              </w:rPr>
            </w:pPr>
            <w:r w:rsidRPr="001628FA">
              <w:rPr>
                <w:rFonts w:ascii="仿宋" w:eastAsia="仿宋" w:hAnsi="仿宋" w:cs="宋体" w:hint="eastAsia"/>
                <w:sz w:val="32"/>
                <w:szCs w:val="32"/>
              </w:rPr>
              <w:t>信访服务中心</w:t>
            </w:r>
          </w:p>
        </w:tc>
        <w:tc>
          <w:tcPr>
            <w:tcW w:w="1134"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事业</w:t>
            </w:r>
          </w:p>
        </w:tc>
        <w:tc>
          <w:tcPr>
            <w:tcW w:w="1276"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股级</w:t>
            </w:r>
          </w:p>
        </w:tc>
        <w:tc>
          <w:tcPr>
            <w:tcW w:w="2902" w:type="dxa"/>
            <w:vAlign w:val="center"/>
          </w:tcPr>
          <w:p w:rsidR="00B13850" w:rsidRPr="00F97D7B" w:rsidRDefault="00F97D7B">
            <w:pPr>
              <w:spacing w:line="300" w:lineRule="exact"/>
              <w:jc w:val="center"/>
              <w:rPr>
                <w:rFonts w:ascii="仿宋" w:eastAsia="仿宋" w:hAnsi="仿宋" w:cs="宋体"/>
                <w:sz w:val="32"/>
                <w:szCs w:val="32"/>
              </w:rPr>
            </w:pPr>
            <w:r w:rsidRPr="00F97D7B">
              <w:rPr>
                <w:rFonts w:ascii="方正书宋_GBK" w:eastAsia="方正书宋_GBK" w:hint="eastAsia"/>
              </w:rPr>
              <w:t>财政性资金基本保证</w:t>
            </w:r>
          </w:p>
        </w:tc>
      </w:tr>
    </w:tbl>
    <w:p w:rsidR="00B13850" w:rsidRPr="001628FA" w:rsidRDefault="00B13850">
      <w:pPr>
        <w:rPr>
          <w:rFonts w:ascii="仿宋" w:eastAsia="仿宋" w:hAnsi="仿宋"/>
          <w:sz w:val="32"/>
          <w:szCs w:val="32"/>
        </w:rPr>
      </w:pPr>
    </w:p>
    <w:p w:rsidR="00B13850" w:rsidRPr="001628FA" w:rsidRDefault="00B13850">
      <w:pPr>
        <w:ind w:firstLine="640"/>
        <w:rPr>
          <w:rFonts w:ascii="仿宋" w:eastAsia="仿宋" w:hAnsi="仿宋" w:cs="黑体"/>
          <w:color w:val="000000"/>
          <w:sz w:val="32"/>
          <w:szCs w:val="32"/>
        </w:rPr>
      </w:pPr>
      <w:r w:rsidRPr="001628FA">
        <w:rPr>
          <w:rFonts w:ascii="仿宋" w:eastAsia="仿宋" w:hAnsi="仿宋" w:cs="黑体" w:hint="eastAsia"/>
          <w:color w:val="000000"/>
          <w:sz w:val="32"/>
          <w:szCs w:val="32"/>
        </w:rPr>
        <w:lastRenderedPageBreak/>
        <w:t>二、部门预算安排的总体情况</w:t>
      </w:r>
    </w:p>
    <w:p w:rsidR="00B13850" w:rsidRPr="001628FA" w:rsidRDefault="00B13850">
      <w:pPr>
        <w:ind w:firstLine="640"/>
        <w:rPr>
          <w:rFonts w:ascii="仿宋" w:eastAsia="仿宋" w:hAnsi="仿宋" w:cs="仿宋_GB2312"/>
          <w:sz w:val="32"/>
          <w:szCs w:val="32"/>
        </w:rPr>
      </w:pPr>
      <w:r w:rsidRPr="001628FA">
        <w:rPr>
          <w:rFonts w:ascii="仿宋" w:eastAsia="仿宋" w:hAnsi="仿宋" w:cs="仿宋_GB2312" w:hint="eastAsia"/>
          <w:sz w:val="32"/>
          <w:szCs w:val="32"/>
        </w:rPr>
        <w:t>按照预算管理有关规定，目前我局预算的编制实行综合预算制度。</w:t>
      </w:r>
    </w:p>
    <w:p w:rsidR="00B13850" w:rsidRPr="001628FA" w:rsidRDefault="00B13850">
      <w:pPr>
        <w:ind w:firstLine="640"/>
        <w:rPr>
          <w:rFonts w:ascii="仿宋" w:eastAsia="仿宋" w:hAnsi="仿宋" w:cs="仿宋_GB2312"/>
          <w:sz w:val="32"/>
          <w:szCs w:val="32"/>
        </w:rPr>
      </w:pPr>
      <w:r w:rsidRPr="001628FA">
        <w:rPr>
          <w:rFonts w:ascii="仿宋" w:eastAsia="仿宋" w:hAnsi="仿宋" w:cs="仿宋_GB2312"/>
          <w:sz w:val="32"/>
          <w:szCs w:val="32"/>
        </w:rPr>
        <w:t>1</w:t>
      </w:r>
      <w:r w:rsidRPr="001628FA">
        <w:rPr>
          <w:rFonts w:ascii="仿宋" w:eastAsia="仿宋" w:hAnsi="仿宋" w:cs="仿宋_GB2312" w:hint="eastAsia"/>
          <w:sz w:val="32"/>
          <w:szCs w:val="32"/>
        </w:rPr>
        <w:t>、收入说明</w:t>
      </w:r>
    </w:p>
    <w:p w:rsidR="00B13850" w:rsidRPr="006B0180" w:rsidRDefault="00B13850" w:rsidP="008510B7">
      <w:pPr>
        <w:ind w:firstLine="640"/>
        <w:rPr>
          <w:rFonts w:ascii="仿宋" w:eastAsia="仿宋" w:hAnsi="仿宋" w:cs="仿宋_GB2312"/>
          <w:sz w:val="32"/>
          <w:szCs w:val="32"/>
        </w:rPr>
      </w:pPr>
      <w:r w:rsidRPr="006B0180">
        <w:rPr>
          <w:rFonts w:ascii="仿宋" w:eastAsia="仿宋" w:hAnsi="仿宋" w:cs="仿宋_GB2312"/>
          <w:sz w:val="32"/>
          <w:szCs w:val="32"/>
        </w:rPr>
        <w:t>201</w:t>
      </w:r>
      <w:r w:rsidR="00F52420">
        <w:rPr>
          <w:rFonts w:ascii="仿宋" w:eastAsia="仿宋" w:hAnsi="仿宋" w:cs="仿宋_GB2312" w:hint="eastAsia"/>
          <w:sz w:val="32"/>
          <w:szCs w:val="32"/>
        </w:rPr>
        <w:t>9</w:t>
      </w:r>
      <w:r w:rsidRPr="006B0180">
        <w:rPr>
          <w:rFonts w:ascii="仿宋" w:eastAsia="仿宋" w:hAnsi="仿宋" w:cs="仿宋_GB2312" w:hint="eastAsia"/>
          <w:sz w:val="32"/>
          <w:szCs w:val="32"/>
        </w:rPr>
        <w:t>年</w:t>
      </w:r>
      <w:r w:rsidR="000D2E3D" w:rsidRPr="006B0180">
        <w:rPr>
          <w:rFonts w:ascii="仿宋" w:eastAsia="仿宋" w:hAnsi="仿宋" w:cs="仿宋_GB2312" w:hint="eastAsia"/>
          <w:sz w:val="32"/>
          <w:szCs w:val="32"/>
        </w:rPr>
        <w:t>预算</w:t>
      </w:r>
      <w:r w:rsidRPr="006B0180">
        <w:rPr>
          <w:rFonts w:ascii="仿宋" w:eastAsia="仿宋" w:hAnsi="仿宋" w:cs="仿宋_GB2312" w:hint="eastAsia"/>
          <w:sz w:val="32"/>
          <w:szCs w:val="32"/>
        </w:rPr>
        <w:t>收入共计</w:t>
      </w:r>
      <w:r w:rsidR="00F52420">
        <w:rPr>
          <w:rFonts w:ascii="仿宋" w:eastAsia="仿宋" w:hAnsi="仿宋" w:cs="仿宋_GB2312" w:hint="eastAsia"/>
          <w:sz w:val="32"/>
          <w:szCs w:val="32"/>
        </w:rPr>
        <w:t>141.94</w:t>
      </w:r>
      <w:r w:rsidRPr="006B0180">
        <w:rPr>
          <w:rFonts w:ascii="仿宋" w:eastAsia="仿宋" w:hAnsi="仿宋" w:cs="仿宋_GB2312" w:hint="eastAsia"/>
          <w:sz w:val="32"/>
          <w:szCs w:val="32"/>
        </w:rPr>
        <w:t>万元。</w:t>
      </w:r>
      <w:r w:rsidR="006B0180" w:rsidRPr="006B0180">
        <w:rPr>
          <w:rFonts w:ascii="Times New Roman" w:eastAsia="仿宋" w:hAnsi="Times New Roman" w:hint="eastAsia"/>
          <w:sz w:val="32"/>
          <w:szCs w:val="32"/>
        </w:rPr>
        <w:t>其中：一般公共预算收入</w:t>
      </w:r>
      <w:r w:rsidR="00F52420">
        <w:rPr>
          <w:rFonts w:ascii="Times New Roman" w:eastAsia="仿宋" w:hAnsi="Times New Roman" w:hint="eastAsia"/>
          <w:sz w:val="32"/>
          <w:szCs w:val="32"/>
        </w:rPr>
        <w:t>141.94</w:t>
      </w:r>
      <w:r w:rsidR="006B0180" w:rsidRPr="006B0180">
        <w:rPr>
          <w:rFonts w:ascii="Times New Roman" w:eastAsia="仿宋" w:hAnsi="Times New Roman" w:hint="eastAsia"/>
          <w:sz w:val="32"/>
          <w:szCs w:val="32"/>
        </w:rPr>
        <w:t>万元，基金预算收入</w:t>
      </w:r>
      <w:r w:rsidR="006B0180" w:rsidRPr="006B0180">
        <w:rPr>
          <w:rFonts w:ascii="Times New Roman" w:eastAsia="仿宋" w:hAnsi="Times New Roman" w:hint="eastAsia"/>
          <w:sz w:val="32"/>
          <w:szCs w:val="32"/>
        </w:rPr>
        <w:t>0</w:t>
      </w:r>
      <w:r w:rsidR="006B0180" w:rsidRPr="006B0180">
        <w:rPr>
          <w:rFonts w:ascii="Times New Roman" w:eastAsia="仿宋" w:hAnsi="Times New Roman" w:hint="eastAsia"/>
          <w:sz w:val="32"/>
          <w:szCs w:val="32"/>
        </w:rPr>
        <w:t>万元，财政专户核拨收入</w:t>
      </w:r>
      <w:r w:rsidR="006B0180" w:rsidRPr="006B0180">
        <w:rPr>
          <w:rFonts w:ascii="Times New Roman" w:eastAsia="仿宋" w:hAnsi="Times New Roman" w:hint="eastAsia"/>
          <w:sz w:val="32"/>
          <w:szCs w:val="32"/>
        </w:rPr>
        <w:t>0</w:t>
      </w:r>
      <w:r w:rsidR="006B0180" w:rsidRPr="006B0180">
        <w:rPr>
          <w:rFonts w:ascii="Times New Roman" w:eastAsia="仿宋" w:hAnsi="Times New Roman" w:hint="eastAsia"/>
          <w:sz w:val="32"/>
          <w:szCs w:val="32"/>
        </w:rPr>
        <w:t>万元，其他来源收入</w:t>
      </w:r>
      <w:r w:rsidR="006B0180" w:rsidRPr="006B0180">
        <w:rPr>
          <w:rFonts w:ascii="Times New Roman" w:eastAsia="仿宋" w:hAnsi="Times New Roman" w:hint="eastAsia"/>
          <w:sz w:val="32"/>
          <w:szCs w:val="32"/>
        </w:rPr>
        <w:t>0</w:t>
      </w:r>
      <w:r w:rsidR="006B0180" w:rsidRPr="006B0180">
        <w:rPr>
          <w:rFonts w:ascii="Times New Roman" w:eastAsia="仿宋" w:hAnsi="Times New Roman" w:hint="eastAsia"/>
          <w:sz w:val="32"/>
          <w:szCs w:val="32"/>
        </w:rPr>
        <w:t>万元。</w:t>
      </w:r>
    </w:p>
    <w:p w:rsidR="00B13850" w:rsidRPr="001628FA" w:rsidRDefault="00B13850">
      <w:pPr>
        <w:ind w:firstLine="640"/>
        <w:rPr>
          <w:rFonts w:ascii="仿宋" w:eastAsia="仿宋" w:hAnsi="仿宋" w:cs="仿宋_GB2312"/>
          <w:sz w:val="32"/>
          <w:szCs w:val="32"/>
        </w:rPr>
      </w:pPr>
      <w:r w:rsidRPr="001628FA">
        <w:rPr>
          <w:rFonts w:ascii="仿宋" w:eastAsia="仿宋" w:hAnsi="仿宋" w:cs="仿宋_GB2312"/>
          <w:sz w:val="32"/>
          <w:szCs w:val="32"/>
        </w:rPr>
        <w:t>2</w:t>
      </w:r>
      <w:r w:rsidRPr="001628FA">
        <w:rPr>
          <w:rFonts w:ascii="仿宋" w:eastAsia="仿宋" w:hAnsi="仿宋" w:cs="仿宋_GB2312" w:hint="eastAsia"/>
          <w:sz w:val="32"/>
          <w:szCs w:val="32"/>
        </w:rPr>
        <w:t>、支出说明</w:t>
      </w:r>
    </w:p>
    <w:p w:rsidR="00B13850" w:rsidRPr="001628FA" w:rsidRDefault="00B13850">
      <w:pPr>
        <w:ind w:firstLine="640"/>
        <w:rPr>
          <w:rFonts w:ascii="仿宋" w:eastAsia="仿宋" w:hAnsi="仿宋" w:cs="仿宋_GB2312"/>
          <w:sz w:val="32"/>
          <w:szCs w:val="32"/>
        </w:rPr>
      </w:pPr>
      <w:r w:rsidRPr="001628FA">
        <w:rPr>
          <w:rFonts w:ascii="仿宋" w:eastAsia="仿宋" w:hAnsi="仿宋" w:cs="仿宋_GB2312"/>
          <w:sz w:val="32"/>
          <w:szCs w:val="32"/>
        </w:rPr>
        <w:t>201</w:t>
      </w:r>
      <w:r w:rsidR="00F52420">
        <w:rPr>
          <w:rFonts w:ascii="仿宋" w:eastAsia="仿宋" w:hAnsi="仿宋" w:cs="仿宋_GB2312" w:hint="eastAsia"/>
          <w:sz w:val="32"/>
          <w:szCs w:val="32"/>
        </w:rPr>
        <w:t>9</w:t>
      </w:r>
      <w:r w:rsidRPr="001628FA">
        <w:rPr>
          <w:rFonts w:ascii="仿宋" w:eastAsia="仿宋" w:hAnsi="仿宋" w:cs="仿宋_GB2312" w:hint="eastAsia"/>
          <w:sz w:val="32"/>
          <w:szCs w:val="32"/>
        </w:rPr>
        <w:t>年</w:t>
      </w:r>
      <w:r w:rsidR="000D2E3D">
        <w:rPr>
          <w:rFonts w:ascii="仿宋" w:eastAsia="仿宋" w:hAnsi="仿宋" w:cs="仿宋_GB2312" w:hint="eastAsia"/>
          <w:sz w:val="32"/>
          <w:szCs w:val="32"/>
        </w:rPr>
        <w:t>部门</w:t>
      </w:r>
      <w:r w:rsidRPr="001628FA">
        <w:rPr>
          <w:rFonts w:ascii="仿宋" w:eastAsia="仿宋" w:hAnsi="仿宋" w:cs="仿宋_GB2312" w:hint="eastAsia"/>
          <w:sz w:val="32"/>
          <w:szCs w:val="32"/>
        </w:rPr>
        <w:t>支出预算共计</w:t>
      </w:r>
      <w:r w:rsidR="00F52420">
        <w:rPr>
          <w:rFonts w:ascii="仿宋" w:eastAsia="仿宋" w:hAnsi="仿宋" w:cs="仿宋_GB2312" w:hint="eastAsia"/>
          <w:sz w:val="32"/>
          <w:szCs w:val="32"/>
        </w:rPr>
        <w:t>141.94</w:t>
      </w:r>
      <w:r w:rsidRPr="001628FA">
        <w:rPr>
          <w:rFonts w:ascii="仿宋" w:eastAsia="仿宋" w:hAnsi="仿宋" w:cs="仿宋_GB2312" w:hint="eastAsia"/>
          <w:sz w:val="32"/>
          <w:szCs w:val="32"/>
        </w:rPr>
        <w:t>万元，其中人员经费支出预算</w:t>
      </w:r>
      <w:r w:rsidR="00F52420">
        <w:rPr>
          <w:rFonts w:ascii="仿宋" w:eastAsia="仿宋" w:hAnsi="仿宋" w:cs="仿宋_GB2312" w:hint="eastAsia"/>
          <w:sz w:val="32"/>
          <w:szCs w:val="32"/>
        </w:rPr>
        <w:t>127.05</w:t>
      </w:r>
      <w:r w:rsidRPr="001628FA">
        <w:rPr>
          <w:rFonts w:ascii="仿宋" w:eastAsia="仿宋" w:hAnsi="仿宋" w:cs="仿宋_GB2312" w:hint="eastAsia"/>
          <w:sz w:val="32"/>
          <w:szCs w:val="32"/>
        </w:rPr>
        <w:t>万元，日常公用经费支出预算</w:t>
      </w:r>
      <w:r w:rsidR="00F52420">
        <w:rPr>
          <w:rFonts w:ascii="仿宋" w:eastAsia="仿宋" w:hAnsi="仿宋" w:cs="仿宋_GB2312" w:hint="eastAsia"/>
          <w:sz w:val="32"/>
          <w:szCs w:val="32"/>
        </w:rPr>
        <w:t>14.89</w:t>
      </w:r>
      <w:r w:rsidRPr="001628FA">
        <w:rPr>
          <w:rFonts w:ascii="仿宋" w:eastAsia="仿宋" w:hAnsi="仿宋" w:cs="仿宋_GB2312" w:hint="eastAsia"/>
          <w:sz w:val="32"/>
          <w:szCs w:val="32"/>
        </w:rPr>
        <w:t>万元。</w:t>
      </w:r>
    </w:p>
    <w:p w:rsidR="00B13850" w:rsidRPr="001628FA" w:rsidRDefault="00B13850">
      <w:pPr>
        <w:ind w:firstLine="640"/>
        <w:rPr>
          <w:rFonts w:ascii="仿宋" w:eastAsia="仿宋" w:hAnsi="仿宋" w:cs="仿宋_GB2312"/>
          <w:sz w:val="32"/>
          <w:szCs w:val="32"/>
        </w:rPr>
      </w:pPr>
      <w:r w:rsidRPr="001628FA">
        <w:rPr>
          <w:rFonts w:ascii="仿宋" w:eastAsia="仿宋" w:hAnsi="仿宋" w:cs="仿宋_GB2312"/>
          <w:sz w:val="32"/>
          <w:szCs w:val="32"/>
        </w:rPr>
        <w:t>3</w:t>
      </w:r>
      <w:r w:rsidRPr="001628FA">
        <w:rPr>
          <w:rFonts w:ascii="仿宋" w:eastAsia="仿宋" w:hAnsi="仿宋" w:cs="仿宋_GB2312" w:hint="eastAsia"/>
          <w:sz w:val="32"/>
          <w:szCs w:val="32"/>
        </w:rPr>
        <w:t>、比上年增减情况</w:t>
      </w:r>
    </w:p>
    <w:p w:rsidR="0062234D" w:rsidRPr="00E14160" w:rsidRDefault="00B13850" w:rsidP="0062234D">
      <w:pPr>
        <w:ind w:firstLine="640"/>
        <w:rPr>
          <w:rFonts w:ascii="仿宋" w:eastAsia="仿宋" w:hAnsi="仿宋" w:cs="宋体"/>
          <w:sz w:val="32"/>
          <w:szCs w:val="32"/>
        </w:rPr>
      </w:pPr>
      <w:r w:rsidRPr="001628FA">
        <w:rPr>
          <w:rFonts w:ascii="仿宋" w:eastAsia="仿宋" w:hAnsi="仿宋" w:cs="仿宋_GB2312" w:hint="eastAsia"/>
          <w:sz w:val="32"/>
          <w:szCs w:val="32"/>
        </w:rPr>
        <w:t>经过对比测算，</w:t>
      </w:r>
      <w:r w:rsidRPr="001628FA">
        <w:rPr>
          <w:rFonts w:ascii="仿宋" w:eastAsia="仿宋" w:hAnsi="仿宋" w:cs="仿宋_GB2312"/>
          <w:sz w:val="32"/>
          <w:szCs w:val="32"/>
        </w:rPr>
        <w:t>201</w:t>
      </w:r>
      <w:r w:rsidR="00F52420">
        <w:rPr>
          <w:rFonts w:ascii="仿宋" w:eastAsia="仿宋" w:hAnsi="仿宋" w:cs="仿宋_GB2312" w:hint="eastAsia"/>
          <w:sz w:val="32"/>
          <w:szCs w:val="32"/>
        </w:rPr>
        <w:t>9</w:t>
      </w:r>
      <w:r w:rsidRPr="001628FA">
        <w:rPr>
          <w:rFonts w:ascii="仿宋" w:eastAsia="仿宋" w:hAnsi="仿宋" w:cs="仿宋_GB2312" w:hint="eastAsia"/>
          <w:sz w:val="32"/>
          <w:szCs w:val="32"/>
        </w:rPr>
        <w:t>年财政拨款预算比</w:t>
      </w:r>
      <w:r w:rsidRPr="001628FA">
        <w:rPr>
          <w:rFonts w:ascii="仿宋" w:eastAsia="仿宋" w:hAnsi="仿宋" w:cs="仿宋_GB2312"/>
          <w:sz w:val="32"/>
          <w:szCs w:val="32"/>
        </w:rPr>
        <w:t>201</w:t>
      </w:r>
      <w:r w:rsidR="00F52420">
        <w:rPr>
          <w:rFonts w:ascii="仿宋" w:eastAsia="仿宋" w:hAnsi="仿宋" w:cs="仿宋_GB2312" w:hint="eastAsia"/>
          <w:sz w:val="32"/>
          <w:szCs w:val="32"/>
        </w:rPr>
        <w:t>8</w:t>
      </w:r>
      <w:r w:rsidRPr="001628FA">
        <w:rPr>
          <w:rFonts w:ascii="仿宋" w:eastAsia="仿宋" w:hAnsi="仿宋" w:cs="仿宋_GB2312" w:hint="eastAsia"/>
          <w:sz w:val="32"/>
          <w:szCs w:val="32"/>
        </w:rPr>
        <w:t>年</w:t>
      </w:r>
      <w:r w:rsidR="007C457A">
        <w:rPr>
          <w:rFonts w:ascii="仿宋" w:eastAsia="仿宋" w:hAnsi="仿宋" w:cs="仿宋_GB2312" w:hint="eastAsia"/>
          <w:sz w:val="32"/>
          <w:szCs w:val="32"/>
        </w:rPr>
        <w:t>增加了26.28</w:t>
      </w:r>
      <w:r w:rsidRPr="001628FA">
        <w:rPr>
          <w:rFonts w:ascii="仿宋" w:eastAsia="仿宋" w:hAnsi="仿宋" w:cs="仿宋_GB2312" w:hint="eastAsia"/>
          <w:sz w:val="32"/>
          <w:szCs w:val="32"/>
        </w:rPr>
        <w:t>万元，主要是：人员经费</w:t>
      </w:r>
      <w:r w:rsidR="007C457A">
        <w:rPr>
          <w:rFonts w:ascii="仿宋" w:eastAsia="仿宋" w:hAnsi="仿宋" w:cs="仿宋_GB2312" w:hint="eastAsia"/>
          <w:sz w:val="32"/>
          <w:szCs w:val="32"/>
        </w:rPr>
        <w:t>增加</w:t>
      </w:r>
      <w:r w:rsidR="0062234D">
        <w:rPr>
          <w:rFonts w:ascii="仿宋" w:eastAsia="仿宋" w:hAnsi="仿宋" w:cs="仿宋_GB2312" w:hint="eastAsia"/>
          <w:sz w:val="32"/>
          <w:szCs w:val="32"/>
        </w:rPr>
        <w:t>21.13</w:t>
      </w:r>
      <w:r w:rsidRPr="001628FA">
        <w:rPr>
          <w:rFonts w:ascii="仿宋" w:eastAsia="仿宋" w:hAnsi="仿宋" w:cs="仿宋_GB2312" w:hint="eastAsia"/>
          <w:sz w:val="32"/>
          <w:szCs w:val="32"/>
        </w:rPr>
        <w:t>万元</w:t>
      </w:r>
      <w:r w:rsidR="00E14160">
        <w:rPr>
          <w:rFonts w:ascii="仿宋" w:eastAsia="仿宋" w:hAnsi="仿宋" w:cs="仿宋_GB2312" w:hint="eastAsia"/>
          <w:sz w:val="32"/>
          <w:szCs w:val="32"/>
        </w:rPr>
        <w:t>，增加原因：人员变动</w:t>
      </w:r>
      <w:r w:rsidR="00B73651">
        <w:rPr>
          <w:rFonts w:ascii="仿宋" w:eastAsia="仿宋" w:hAnsi="仿宋" w:cs="仿宋_GB2312" w:hint="eastAsia"/>
          <w:sz w:val="32"/>
          <w:szCs w:val="32"/>
        </w:rPr>
        <w:t>及</w:t>
      </w:r>
      <w:r w:rsidR="00F0215D">
        <w:rPr>
          <w:rFonts w:ascii="仿宋" w:eastAsia="仿宋" w:hAnsi="仿宋" w:cs="仿宋_GB2312" w:hint="eastAsia"/>
          <w:sz w:val="32"/>
          <w:szCs w:val="32"/>
        </w:rPr>
        <w:t>增加了</w:t>
      </w:r>
      <w:r w:rsidR="00B73651">
        <w:rPr>
          <w:rFonts w:ascii="仿宋" w:eastAsia="仿宋" w:hAnsi="仿宋" w:cs="仿宋_GB2312" w:hint="eastAsia"/>
          <w:sz w:val="32"/>
          <w:szCs w:val="32"/>
        </w:rPr>
        <w:t>物业补贴</w:t>
      </w:r>
      <w:r w:rsidR="00E14160">
        <w:rPr>
          <w:rFonts w:ascii="仿宋" w:eastAsia="仿宋" w:hAnsi="仿宋" w:cs="仿宋_GB2312" w:hint="eastAsia"/>
          <w:sz w:val="32"/>
          <w:szCs w:val="32"/>
        </w:rPr>
        <w:t>；</w:t>
      </w:r>
      <w:r w:rsidRPr="001628FA">
        <w:rPr>
          <w:rFonts w:ascii="仿宋" w:eastAsia="仿宋" w:hAnsi="仿宋" w:cs="仿宋_GB2312" w:hint="eastAsia"/>
          <w:sz w:val="32"/>
          <w:szCs w:val="32"/>
        </w:rPr>
        <w:t>日常公用经费增加</w:t>
      </w:r>
      <w:r w:rsidR="007C457A">
        <w:rPr>
          <w:rFonts w:ascii="仿宋" w:eastAsia="仿宋" w:hAnsi="仿宋" w:cs="仿宋_GB2312" w:hint="eastAsia"/>
          <w:sz w:val="32"/>
          <w:szCs w:val="32"/>
        </w:rPr>
        <w:t>5.15</w:t>
      </w:r>
      <w:r>
        <w:rPr>
          <w:rFonts w:ascii="仿宋" w:eastAsia="仿宋" w:hAnsi="仿宋" w:cs="仿宋_GB2312" w:hint="eastAsia"/>
          <w:sz w:val="32"/>
          <w:szCs w:val="32"/>
        </w:rPr>
        <w:t>万元</w:t>
      </w:r>
      <w:r w:rsidR="00E14160">
        <w:rPr>
          <w:rFonts w:ascii="仿宋" w:eastAsia="仿宋" w:hAnsi="仿宋" w:cs="仿宋_GB2312" w:hint="eastAsia"/>
          <w:sz w:val="32"/>
          <w:szCs w:val="32"/>
        </w:rPr>
        <w:t>，增加原因：增加</w:t>
      </w:r>
      <w:r w:rsidR="00E14160" w:rsidRPr="00E14160">
        <w:rPr>
          <w:rFonts w:ascii="仿宋" w:eastAsia="仿宋" w:hAnsi="仿宋" w:cs="仿宋_GB2312" w:hint="eastAsia"/>
          <w:sz w:val="32"/>
          <w:szCs w:val="32"/>
        </w:rPr>
        <w:t>了</w:t>
      </w:r>
      <w:r w:rsidR="00B73651">
        <w:rPr>
          <w:rFonts w:ascii="仿宋" w:eastAsia="仿宋" w:hAnsi="仿宋" w:cs="宋体" w:hint="eastAsia"/>
          <w:sz w:val="32"/>
          <w:szCs w:val="32"/>
        </w:rPr>
        <w:t>通讯</w:t>
      </w:r>
      <w:r w:rsidR="0062234D" w:rsidRPr="00E14160">
        <w:rPr>
          <w:rFonts w:ascii="仿宋" w:eastAsia="仿宋" w:hAnsi="仿宋" w:cs="宋体" w:hint="eastAsia"/>
          <w:sz w:val="32"/>
          <w:szCs w:val="32"/>
        </w:rPr>
        <w:t>补贴</w:t>
      </w:r>
      <w:r w:rsidR="00B73651">
        <w:rPr>
          <w:rFonts w:ascii="仿宋" w:eastAsia="仿宋" w:hAnsi="仿宋" w:cs="宋体" w:hint="eastAsia"/>
          <w:sz w:val="32"/>
          <w:szCs w:val="32"/>
        </w:rPr>
        <w:t>及工会经费</w:t>
      </w:r>
      <w:r w:rsidR="00E14160">
        <w:rPr>
          <w:rFonts w:ascii="仿宋" w:eastAsia="仿宋" w:hAnsi="仿宋" w:cs="宋体" w:hint="eastAsia"/>
          <w:sz w:val="32"/>
          <w:szCs w:val="32"/>
        </w:rPr>
        <w:t>。</w:t>
      </w:r>
    </w:p>
    <w:p w:rsidR="00B13850" w:rsidRPr="0062234D" w:rsidRDefault="00B13850">
      <w:pPr>
        <w:ind w:firstLine="640"/>
        <w:rPr>
          <w:rFonts w:ascii="仿宋" w:eastAsia="仿宋" w:hAnsi="仿宋"/>
          <w:sz w:val="32"/>
          <w:szCs w:val="32"/>
        </w:rPr>
      </w:pPr>
    </w:p>
    <w:p w:rsidR="00B13850" w:rsidRPr="001628FA" w:rsidRDefault="00B13850" w:rsidP="007B01DB">
      <w:pPr>
        <w:autoSpaceDE w:val="0"/>
        <w:autoSpaceDN w:val="0"/>
        <w:adjustRightInd w:val="0"/>
        <w:ind w:firstLineChars="200" w:firstLine="643"/>
        <w:jc w:val="left"/>
        <w:rPr>
          <w:rFonts w:ascii="仿宋" w:eastAsia="仿宋" w:hAnsi="仿宋"/>
          <w:b/>
          <w:color w:val="000000"/>
          <w:sz w:val="32"/>
          <w:szCs w:val="32"/>
        </w:rPr>
      </w:pPr>
      <w:r w:rsidRPr="001628FA">
        <w:rPr>
          <w:rFonts w:ascii="仿宋" w:eastAsia="仿宋" w:hAnsi="仿宋" w:hint="eastAsia"/>
          <w:b/>
          <w:color w:val="000000"/>
          <w:sz w:val="32"/>
          <w:szCs w:val="32"/>
        </w:rPr>
        <w:t>三、机关运行经费安排情况</w:t>
      </w:r>
    </w:p>
    <w:p w:rsidR="00B13850" w:rsidRPr="001628FA" w:rsidRDefault="00B13850" w:rsidP="00A261FD">
      <w:pPr>
        <w:widowControl/>
        <w:spacing w:line="580" w:lineRule="atLeast"/>
        <w:ind w:firstLine="640"/>
        <w:jc w:val="left"/>
        <w:rPr>
          <w:rFonts w:ascii="仿宋" w:eastAsia="仿宋" w:hAnsi="仿宋" w:cs="仿宋_GB2312"/>
          <w:sz w:val="32"/>
          <w:szCs w:val="32"/>
        </w:rPr>
      </w:pPr>
      <w:r w:rsidRPr="001628FA">
        <w:rPr>
          <w:rFonts w:ascii="仿宋" w:eastAsia="仿宋" w:hAnsi="仿宋" w:cs="仿宋_GB2312" w:hint="eastAsia"/>
          <w:sz w:val="32"/>
          <w:szCs w:val="32"/>
        </w:rPr>
        <w:lastRenderedPageBreak/>
        <w:t>机关运行经费共计安排</w:t>
      </w:r>
      <w:r w:rsidR="00F52420">
        <w:rPr>
          <w:rFonts w:ascii="仿宋" w:eastAsia="仿宋" w:hAnsi="仿宋" w:cs="仿宋_GB2312" w:hint="eastAsia"/>
          <w:sz w:val="32"/>
          <w:szCs w:val="32"/>
        </w:rPr>
        <w:t>14.89</w:t>
      </w:r>
      <w:r w:rsidRPr="001628FA">
        <w:rPr>
          <w:rFonts w:ascii="仿宋" w:eastAsia="仿宋" w:hAnsi="仿宋" w:cs="仿宋_GB2312" w:hint="eastAsia"/>
          <w:sz w:val="32"/>
          <w:szCs w:val="32"/>
        </w:rPr>
        <w:t>万元，主要用于保证正常办公的基本需要和维持单位日常业务运转，包括：办公费、邮电费、</w:t>
      </w:r>
      <w:r w:rsidR="00F52420">
        <w:rPr>
          <w:rFonts w:ascii="仿宋" w:eastAsia="仿宋" w:hAnsi="仿宋" w:cs="仿宋_GB2312" w:hint="eastAsia"/>
          <w:sz w:val="32"/>
          <w:szCs w:val="32"/>
        </w:rPr>
        <w:t>通讯费、</w:t>
      </w:r>
      <w:r w:rsidRPr="001628FA">
        <w:rPr>
          <w:rFonts w:ascii="仿宋" w:eastAsia="仿宋" w:hAnsi="仿宋" w:cs="仿宋_GB2312" w:hint="eastAsia"/>
          <w:sz w:val="32"/>
          <w:szCs w:val="32"/>
        </w:rPr>
        <w:t>交通费、公务用车运行维护费</w:t>
      </w:r>
      <w:r>
        <w:rPr>
          <w:rFonts w:ascii="仿宋" w:eastAsia="仿宋" w:hAnsi="仿宋" w:cs="仿宋_GB2312" w:hint="eastAsia"/>
          <w:sz w:val="32"/>
          <w:szCs w:val="32"/>
        </w:rPr>
        <w:t>、福利费、工会经费</w:t>
      </w:r>
      <w:r w:rsidRPr="001628FA">
        <w:rPr>
          <w:rFonts w:ascii="仿宋" w:eastAsia="仿宋" w:hAnsi="仿宋" w:cs="仿宋_GB2312" w:hint="eastAsia"/>
          <w:sz w:val="32"/>
          <w:szCs w:val="32"/>
        </w:rPr>
        <w:t>和</w:t>
      </w:r>
      <w:r w:rsidR="00E14160">
        <w:rPr>
          <w:rFonts w:ascii="仿宋" w:eastAsia="仿宋" w:hAnsi="仿宋" w:cs="仿宋_GB2312" w:hint="eastAsia"/>
          <w:sz w:val="32"/>
          <w:szCs w:val="32"/>
        </w:rPr>
        <w:t>离退休干部经费。</w:t>
      </w:r>
    </w:p>
    <w:p w:rsidR="00B13850" w:rsidRPr="001628FA" w:rsidRDefault="00B13850" w:rsidP="007B01DB">
      <w:pPr>
        <w:autoSpaceDE w:val="0"/>
        <w:autoSpaceDN w:val="0"/>
        <w:adjustRightInd w:val="0"/>
        <w:ind w:left="198" w:firstLineChars="200" w:firstLine="643"/>
        <w:jc w:val="left"/>
        <w:rPr>
          <w:rFonts w:ascii="仿宋" w:eastAsia="仿宋" w:hAnsi="仿宋"/>
          <w:b/>
          <w:color w:val="000000"/>
          <w:sz w:val="32"/>
          <w:szCs w:val="32"/>
        </w:rPr>
      </w:pPr>
      <w:r w:rsidRPr="001628FA">
        <w:rPr>
          <w:rFonts w:ascii="仿宋" w:eastAsia="仿宋" w:hAnsi="仿宋" w:hint="eastAsia"/>
          <w:b/>
          <w:color w:val="000000"/>
          <w:sz w:val="32"/>
          <w:szCs w:val="32"/>
        </w:rPr>
        <w:t>四、财政拨款“三公”经费预算情况及增减变化原因</w:t>
      </w:r>
    </w:p>
    <w:p w:rsidR="00B13850" w:rsidRDefault="00B13850" w:rsidP="00793B0B">
      <w:pPr>
        <w:ind w:firstLine="640"/>
        <w:rPr>
          <w:rFonts w:ascii="仿宋" w:eastAsia="仿宋" w:hAnsi="仿宋" w:cs="仿宋_GB2312"/>
          <w:sz w:val="32"/>
          <w:szCs w:val="32"/>
        </w:rPr>
      </w:pPr>
      <w:r w:rsidRPr="0060598E">
        <w:rPr>
          <w:rFonts w:ascii="仿宋" w:eastAsia="仿宋" w:hAnsi="仿宋" w:cs="仿宋_GB2312"/>
          <w:sz w:val="32"/>
          <w:szCs w:val="32"/>
        </w:rPr>
        <w:t>201</w:t>
      </w:r>
      <w:r w:rsidR="00F52420">
        <w:rPr>
          <w:rFonts w:ascii="仿宋" w:eastAsia="仿宋" w:hAnsi="仿宋" w:cs="仿宋_GB2312" w:hint="eastAsia"/>
          <w:sz w:val="32"/>
          <w:szCs w:val="32"/>
        </w:rPr>
        <w:t>9</w:t>
      </w:r>
      <w:r>
        <w:rPr>
          <w:rFonts w:ascii="仿宋" w:eastAsia="仿宋" w:hAnsi="仿宋" w:cs="仿宋_GB2312" w:hint="eastAsia"/>
          <w:sz w:val="32"/>
          <w:szCs w:val="32"/>
        </w:rPr>
        <w:t>年我部门</w:t>
      </w:r>
      <w:r w:rsidRPr="0060598E">
        <w:rPr>
          <w:rFonts w:ascii="仿宋" w:eastAsia="仿宋" w:hAnsi="仿宋" w:cs="仿宋_GB2312"/>
          <w:sz w:val="32"/>
          <w:szCs w:val="32"/>
        </w:rPr>
        <w:t xml:space="preserve"> </w:t>
      </w:r>
      <w:r w:rsidRPr="0060598E">
        <w:rPr>
          <w:rFonts w:ascii="仿宋" w:eastAsia="仿宋" w:hAnsi="仿宋" w:cs="仿宋_GB2312" w:hint="eastAsia"/>
          <w:sz w:val="32"/>
          <w:szCs w:val="32"/>
        </w:rPr>
        <w:t>“三公”经费预算安排</w:t>
      </w:r>
      <w:r w:rsidRPr="0060598E">
        <w:rPr>
          <w:rFonts w:ascii="仿宋" w:eastAsia="仿宋" w:hAnsi="仿宋" w:cs="仿宋_GB2312"/>
          <w:sz w:val="32"/>
          <w:szCs w:val="32"/>
        </w:rPr>
        <w:t>2</w:t>
      </w:r>
      <w:r w:rsidRPr="0060598E">
        <w:rPr>
          <w:rFonts w:ascii="仿宋" w:eastAsia="仿宋" w:hAnsi="仿宋" w:cs="仿宋_GB2312" w:hint="eastAsia"/>
          <w:sz w:val="32"/>
          <w:szCs w:val="32"/>
        </w:rPr>
        <w:t>万元，</w:t>
      </w:r>
      <w:r>
        <w:rPr>
          <w:rFonts w:ascii="仿宋" w:eastAsia="仿宋" w:hAnsi="仿宋" w:cs="仿宋_GB2312" w:hint="eastAsia"/>
          <w:sz w:val="32"/>
          <w:szCs w:val="32"/>
        </w:rPr>
        <w:t>与上年持平</w:t>
      </w:r>
      <w:r w:rsidR="00236DFA">
        <w:rPr>
          <w:rFonts w:ascii="仿宋" w:eastAsia="仿宋" w:hAnsi="仿宋" w:cs="仿宋_GB2312" w:hint="eastAsia"/>
          <w:sz w:val="32"/>
          <w:szCs w:val="32"/>
        </w:rPr>
        <w:t>，无增减变化</w:t>
      </w:r>
      <w:r>
        <w:rPr>
          <w:rFonts w:ascii="仿宋" w:eastAsia="仿宋" w:hAnsi="仿宋" w:cs="仿宋_GB2312" w:hint="eastAsia"/>
          <w:sz w:val="32"/>
          <w:szCs w:val="32"/>
        </w:rPr>
        <w:t>。</w:t>
      </w:r>
    </w:p>
    <w:p w:rsidR="00B13850" w:rsidRDefault="00B13850" w:rsidP="00793B0B">
      <w:pPr>
        <w:ind w:firstLine="640"/>
        <w:rPr>
          <w:rFonts w:ascii="仿宋" w:eastAsia="仿宋" w:hAnsi="仿宋" w:cs="仿宋_GB2312"/>
          <w:sz w:val="32"/>
          <w:szCs w:val="32"/>
        </w:rPr>
      </w:pPr>
      <w:r>
        <w:rPr>
          <w:rFonts w:ascii="仿宋" w:eastAsia="仿宋" w:hAnsi="仿宋" w:cs="仿宋_GB2312" w:hint="eastAsia"/>
          <w:sz w:val="32"/>
          <w:szCs w:val="32"/>
        </w:rPr>
        <w:t>具体安排情况为：</w:t>
      </w:r>
    </w:p>
    <w:p w:rsidR="00B13850" w:rsidRDefault="00B13850" w:rsidP="00EE5290">
      <w:pPr>
        <w:ind w:firstLineChars="150" w:firstLine="48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）公务用车购置及运行费。共计安排</w:t>
      </w:r>
      <w:r>
        <w:rPr>
          <w:rFonts w:ascii="仿宋" w:eastAsia="仿宋" w:hAnsi="仿宋" w:cs="仿宋_GB2312"/>
          <w:sz w:val="32"/>
          <w:szCs w:val="32"/>
        </w:rPr>
        <w:t>2</w:t>
      </w:r>
      <w:r>
        <w:rPr>
          <w:rFonts w:ascii="仿宋" w:eastAsia="仿宋" w:hAnsi="仿宋" w:cs="仿宋_GB2312" w:hint="eastAsia"/>
          <w:sz w:val="32"/>
          <w:szCs w:val="32"/>
        </w:rPr>
        <w:t>万元，与上年持平</w:t>
      </w:r>
      <w:r w:rsidR="00B07F78">
        <w:rPr>
          <w:rFonts w:ascii="仿宋" w:eastAsia="仿宋" w:hAnsi="仿宋" w:cs="仿宋_GB2312" w:hint="eastAsia"/>
          <w:sz w:val="32"/>
          <w:szCs w:val="32"/>
        </w:rPr>
        <w:t>，无增减变化</w:t>
      </w:r>
      <w:r>
        <w:rPr>
          <w:rFonts w:ascii="仿宋" w:eastAsia="仿宋" w:hAnsi="仿宋" w:cs="仿宋_GB2312" w:hint="eastAsia"/>
          <w:sz w:val="32"/>
          <w:szCs w:val="32"/>
        </w:rPr>
        <w:t>。①公务用车购置安排</w:t>
      </w:r>
      <w:r>
        <w:rPr>
          <w:rFonts w:ascii="仿宋" w:eastAsia="仿宋" w:hAnsi="仿宋" w:cs="仿宋_GB2312"/>
          <w:sz w:val="32"/>
          <w:szCs w:val="32"/>
        </w:rPr>
        <w:t>0</w:t>
      </w:r>
      <w:r>
        <w:rPr>
          <w:rFonts w:ascii="仿宋" w:eastAsia="仿宋" w:hAnsi="仿宋" w:cs="仿宋_GB2312" w:hint="eastAsia"/>
          <w:sz w:val="32"/>
          <w:szCs w:val="32"/>
        </w:rPr>
        <w:t>万元，与上年持平</w:t>
      </w:r>
      <w:r w:rsidR="00B07F78">
        <w:rPr>
          <w:rFonts w:ascii="仿宋" w:eastAsia="仿宋" w:hAnsi="仿宋" w:cs="仿宋_GB2312" w:hint="eastAsia"/>
          <w:sz w:val="32"/>
          <w:szCs w:val="32"/>
        </w:rPr>
        <w:t>，无增减变化</w:t>
      </w:r>
      <w:r>
        <w:rPr>
          <w:rFonts w:ascii="仿宋" w:eastAsia="仿宋" w:hAnsi="仿宋" w:cs="仿宋_GB2312" w:hint="eastAsia"/>
          <w:sz w:val="32"/>
          <w:szCs w:val="32"/>
        </w:rPr>
        <w:t>。②公车运行维护经费安排</w:t>
      </w:r>
      <w:r>
        <w:rPr>
          <w:rFonts w:ascii="仿宋" w:eastAsia="仿宋" w:hAnsi="仿宋" w:cs="仿宋_GB2312"/>
          <w:sz w:val="32"/>
          <w:szCs w:val="32"/>
        </w:rPr>
        <w:t>2</w:t>
      </w:r>
      <w:r>
        <w:rPr>
          <w:rFonts w:ascii="仿宋" w:eastAsia="仿宋" w:hAnsi="仿宋" w:cs="仿宋_GB2312" w:hint="eastAsia"/>
          <w:sz w:val="32"/>
          <w:szCs w:val="32"/>
        </w:rPr>
        <w:t>万元，与上年持平</w:t>
      </w:r>
      <w:r w:rsidR="00B07F78">
        <w:rPr>
          <w:rFonts w:ascii="仿宋" w:eastAsia="仿宋" w:hAnsi="仿宋" w:cs="仿宋_GB2312" w:hint="eastAsia"/>
          <w:sz w:val="32"/>
          <w:szCs w:val="32"/>
        </w:rPr>
        <w:t>，无增减变化</w:t>
      </w:r>
      <w:r>
        <w:rPr>
          <w:rFonts w:ascii="仿宋" w:eastAsia="仿宋" w:hAnsi="仿宋" w:cs="仿宋_GB2312" w:hint="eastAsia"/>
          <w:sz w:val="32"/>
          <w:szCs w:val="32"/>
        </w:rPr>
        <w:t>。</w:t>
      </w:r>
    </w:p>
    <w:p w:rsidR="00B13850" w:rsidRDefault="00B13850" w:rsidP="00EE5290">
      <w:pPr>
        <w:ind w:firstLineChars="150" w:firstLine="48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）公务接待费安排</w:t>
      </w:r>
      <w:r>
        <w:rPr>
          <w:rFonts w:ascii="仿宋" w:eastAsia="仿宋" w:hAnsi="仿宋" w:cs="仿宋_GB2312"/>
          <w:sz w:val="32"/>
          <w:szCs w:val="32"/>
        </w:rPr>
        <w:t>0</w:t>
      </w:r>
      <w:r>
        <w:rPr>
          <w:rFonts w:ascii="仿宋" w:eastAsia="仿宋" w:hAnsi="仿宋" w:cs="仿宋_GB2312" w:hint="eastAsia"/>
          <w:sz w:val="32"/>
          <w:szCs w:val="32"/>
        </w:rPr>
        <w:t>万元，与上年持平</w:t>
      </w:r>
      <w:r w:rsidR="00B07F78">
        <w:rPr>
          <w:rFonts w:ascii="仿宋" w:eastAsia="仿宋" w:hAnsi="仿宋" w:cs="仿宋_GB2312" w:hint="eastAsia"/>
          <w:sz w:val="32"/>
          <w:szCs w:val="32"/>
        </w:rPr>
        <w:t>，无增减变化</w:t>
      </w:r>
      <w:r>
        <w:rPr>
          <w:rFonts w:ascii="仿宋" w:eastAsia="仿宋" w:hAnsi="仿宋" w:cs="仿宋_GB2312" w:hint="eastAsia"/>
          <w:sz w:val="32"/>
          <w:szCs w:val="32"/>
        </w:rPr>
        <w:t>。</w:t>
      </w:r>
    </w:p>
    <w:p w:rsidR="00B13850" w:rsidRPr="0060598E" w:rsidRDefault="00B13850" w:rsidP="00EE5290">
      <w:pPr>
        <w:ind w:firstLineChars="150" w:firstLine="48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3</w:t>
      </w:r>
      <w:r>
        <w:rPr>
          <w:rFonts w:ascii="仿宋" w:eastAsia="仿宋" w:hAnsi="仿宋" w:cs="仿宋_GB2312" w:hint="eastAsia"/>
          <w:sz w:val="32"/>
          <w:szCs w:val="32"/>
        </w:rPr>
        <w:t>）因公出国（境）费安排</w:t>
      </w:r>
      <w:r>
        <w:rPr>
          <w:rFonts w:ascii="仿宋" w:eastAsia="仿宋" w:hAnsi="仿宋" w:cs="仿宋_GB2312"/>
          <w:sz w:val="32"/>
          <w:szCs w:val="32"/>
        </w:rPr>
        <w:t>0</w:t>
      </w:r>
      <w:r>
        <w:rPr>
          <w:rFonts w:ascii="仿宋" w:eastAsia="仿宋" w:hAnsi="仿宋" w:cs="仿宋_GB2312" w:hint="eastAsia"/>
          <w:sz w:val="32"/>
          <w:szCs w:val="32"/>
        </w:rPr>
        <w:t>万元，与上年持平</w:t>
      </w:r>
      <w:r w:rsidR="00B07F78">
        <w:rPr>
          <w:rFonts w:ascii="仿宋" w:eastAsia="仿宋" w:hAnsi="仿宋" w:cs="仿宋_GB2312" w:hint="eastAsia"/>
          <w:sz w:val="32"/>
          <w:szCs w:val="32"/>
        </w:rPr>
        <w:t>，无增减变化</w:t>
      </w:r>
      <w:r>
        <w:rPr>
          <w:rFonts w:ascii="仿宋" w:eastAsia="仿宋" w:hAnsi="仿宋" w:cs="仿宋_GB2312" w:hint="eastAsia"/>
          <w:sz w:val="32"/>
          <w:szCs w:val="32"/>
        </w:rPr>
        <w:t>。</w:t>
      </w:r>
    </w:p>
    <w:p w:rsidR="00B13850" w:rsidRDefault="00B13850" w:rsidP="00965850">
      <w:pPr>
        <w:outlineLvl w:val="0"/>
        <w:rPr>
          <w:rFonts w:ascii="仿宋" w:eastAsia="仿宋" w:hAnsi="仿宋"/>
          <w:b/>
          <w:color w:val="000000"/>
          <w:sz w:val="32"/>
          <w:szCs w:val="32"/>
        </w:rPr>
      </w:pPr>
      <w:r w:rsidRPr="001628FA">
        <w:rPr>
          <w:rFonts w:ascii="仿宋" w:eastAsia="仿宋" w:hAnsi="仿宋" w:hint="eastAsia"/>
          <w:b/>
          <w:color w:val="000000"/>
          <w:sz w:val="32"/>
          <w:szCs w:val="32"/>
        </w:rPr>
        <w:t>五、绩效预算信息</w:t>
      </w:r>
      <w:bookmarkStart w:id="0" w:name="_Toc506124543"/>
    </w:p>
    <w:p w:rsidR="00147648" w:rsidRDefault="00B13850" w:rsidP="00147648">
      <w:pPr>
        <w:jc w:val="center"/>
        <w:outlineLvl w:val="0"/>
        <w:rPr>
          <w:rFonts w:ascii="方正小标宋_GBK" w:eastAsia="方正小标宋_GBK"/>
          <w:sz w:val="32"/>
        </w:rPr>
      </w:pPr>
      <w:r w:rsidRPr="002F55FD">
        <w:rPr>
          <w:rFonts w:ascii="方正小标宋_GBK" w:eastAsia="方正小标宋_GBK" w:hint="eastAsia"/>
          <w:sz w:val="32"/>
        </w:rPr>
        <w:t>部门职责</w:t>
      </w:r>
      <w:r w:rsidRPr="002F55FD">
        <w:rPr>
          <w:rFonts w:ascii="方正小标宋_GBK" w:eastAsia="方正小标宋_GBK"/>
          <w:sz w:val="32"/>
        </w:rPr>
        <w:t>-</w:t>
      </w:r>
      <w:r w:rsidRPr="002F55FD">
        <w:rPr>
          <w:rFonts w:ascii="方正小标宋_GBK" w:eastAsia="方正小标宋_GBK" w:hint="eastAsia"/>
          <w:sz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147648" w:rsidTr="003D5860">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147648" w:rsidRPr="001B0202" w:rsidRDefault="00147648" w:rsidP="003D5860">
            <w:pPr>
              <w:spacing w:line="300" w:lineRule="exact"/>
              <w:jc w:val="left"/>
              <w:rPr>
                <w:rFonts w:ascii="方正小标宋_GBK" w:eastAsia="方正小标宋_GBK"/>
                <w:sz w:val="24"/>
              </w:rPr>
            </w:pPr>
            <w:r>
              <w:rPr>
                <w:rFonts w:ascii="方正小标宋_GBK" w:eastAsia="方正小标宋_GBK"/>
                <w:sz w:val="24"/>
              </w:rPr>
              <w:t>289</w:t>
            </w:r>
            <w:r>
              <w:rPr>
                <w:rFonts w:ascii="方正小标宋_GBK" w:eastAsia="方正小标宋_GBK" w:hint="eastAsia"/>
                <w:sz w:val="24"/>
              </w:rPr>
              <w:t>唐山市开平区信访局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147648" w:rsidRPr="001B0202" w:rsidRDefault="00147648" w:rsidP="003D5860">
            <w:pPr>
              <w:spacing w:line="300" w:lineRule="exact"/>
              <w:jc w:val="right"/>
              <w:rPr>
                <w:rFonts w:ascii="方正书宋_GBK" w:eastAsia="方正书宋_GBK"/>
                <w:sz w:val="24"/>
              </w:rPr>
            </w:pPr>
            <w:r>
              <w:rPr>
                <w:rFonts w:ascii="方正书宋_GBK" w:eastAsia="方正书宋_GBK" w:hint="eastAsia"/>
                <w:sz w:val="24"/>
              </w:rPr>
              <w:t>单位：元</w:t>
            </w:r>
          </w:p>
        </w:tc>
      </w:tr>
      <w:tr w:rsidR="00147648" w:rsidTr="003D5860">
        <w:trPr>
          <w:trHeight w:val="227"/>
          <w:tblHeader/>
          <w:jc w:val="center"/>
        </w:trPr>
        <w:tc>
          <w:tcPr>
            <w:tcW w:w="2341" w:type="dxa"/>
            <w:vMerge w:val="restart"/>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评价标准</w:t>
            </w:r>
          </w:p>
        </w:tc>
      </w:tr>
      <w:tr w:rsidR="00147648" w:rsidTr="003D5860">
        <w:trPr>
          <w:trHeight w:val="227"/>
          <w:tblHeader/>
          <w:jc w:val="center"/>
        </w:trPr>
        <w:tc>
          <w:tcPr>
            <w:tcW w:w="2341" w:type="dxa"/>
            <w:vMerge/>
            <w:shd w:val="clear" w:color="auto" w:fill="auto"/>
            <w:vAlign w:val="center"/>
          </w:tcPr>
          <w:p w:rsidR="00147648" w:rsidRDefault="00147648" w:rsidP="003D5860">
            <w:pPr>
              <w:spacing w:line="300" w:lineRule="exact"/>
              <w:jc w:val="left"/>
              <w:outlineLvl w:val="0"/>
            </w:pPr>
          </w:p>
        </w:tc>
        <w:tc>
          <w:tcPr>
            <w:tcW w:w="1276" w:type="dxa"/>
            <w:vMerge/>
            <w:shd w:val="clear" w:color="auto" w:fill="auto"/>
            <w:vAlign w:val="center"/>
          </w:tcPr>
          <w:p w:rsidR="00147648" w:rsidRDefault="00147648" w:rsidP="003D5860">
            <w:pPr>
              <w:spacing w:line="300" w:lineRule="exact"/>
              <w:jc w:val="left"/>
              <w:outlineLvl w:val="0"/>
            </w:pPr>
          </w:p>
        </w:tc>
        <w:tc>
          <w:tcPr>
            <w:tcW w:w="2976" w:type="dxa"/>
            <w:vMerge/>
            <w:shd w:val="clear" w:color="auto" w:fill="auto"/>
            <w:vAlign w:val="center"/>
          </w:tcPr>
          <w:p w:rsidR="00147648" w:rsidRDefault="00147648" w:rsidP="003D5860">
            <w:pPr>
              <w:spacing w:line="300" w:lineRule="exact"/>
              <w:jc w:val="left"/>
              <w:outlineLvl w:val="0"/>
            </w:pPr>
          </w:p>
        </w:tc>
        <w:tc>
          <w:tcPr>
            <w:tcW w:w="2976" w:type="dxa"/>
            <w:vMerge/>
            <w:shd w:val="clear" w:color="auto" w:fill="auto"/>
            <w:vAlign w:val="center"/>
          </w:tcPr>
          <w:p w:rsidR="00147648" w:rsidRDefault="00147648" w:rsidP="003D5860">
            <w:pPr>
              <w:spacing w:line="300" w:lineRule="exact"/>
              <w:jc w:val="left"/>
              <w:outlineLvl w:val="0"/>
            </w:pPr>
          </w:p>
        </w:tc>
        <w:tc>
          <w:tcPr>
            <w:tcW w:w="1417" w:type="dxa"/>
            <w:vMerge/>
            <w:shd w:val="clear" w:color="auto" w:fill="auto"/>
            <w:vAlign w:val="center"/>
          </w:tcPr>
          <w:p w:rsidR="00147648" w:rsidRDefault="00147648" w:rsidP="003D5860">
            <w:pPr>
              <w:spacing w:line="300" w:lineRule="exact"/>
              <w:jc w:val="left"/>
              <w:outlineLvl w:val="0"/>
            </w:pP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b/>
              </w:rPr>
            </w:pPr>
            <w:r>
              <w:rPr>
                <w:rFonts w:ascii="方正书宋_GBK" w:eastAsia="方正书宋_GBK" w:hint="eastAsia"/>
                <w:b/>
              </w:rPr>
              <w:t>差</w:t>
            </w:r>
          </w:p>
        </w:tc>
      </w:tr>
      <w:tr w:rsidR="00147648" w:rsidTr="003D5860">
        <w:trPr>
          <w:trHeight w:val="227"/>
          <w:jc w:val="center"/>
        </w:trPr>
        <w:tc>
          <w:tcPr>
            <w:tcW w:w="2341" w:type="dxa"/>
            <w:shd w:val="clear" w:color="auto" w:fill="auto"/>
            <w:vAlign w:val="center"/>
          </w:tcPr>
          <w:p w:rsidR="00147648" w:rsidRPr="001B0202" w:rsidRDefault="00147648" w:rsidP="003D5860">
            <w:pPr>
              <w:spacing w:line="300" w:lineRule="exact"/>
              <w:jc w:val="left"/>
              <w:rPr>
                <w:rFonts w:ascii="方正书宋_GBK" w:eastAsia="方正书宋_GBK"/>
                <w:b/>
              </w:rPr>
            </w:pPr>
            <w:r w:rsidRPr="001B0202">
              <w:rPr>
                <w:rFonts w:ascii="方正书宋_GBK" w:eastAsia="方正书宋_GBK" w:hint="eastAsia"/>
                <w:b/>
              </w:rPr>
              <w:t>一、信访维稳</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Pr="001B0202" w:rsidRDefault="00147648" w:rsidP="003D5860">
            <w:pPr>
              <w:spacing w:line="300" w:lineRule="exact"/>
              <w:jc w:val="left"/>
              <w:rPr>
                <w:rFonts w:ascii="方正书宋_GBK" w:eastAsia="方正书宋_GBK"/>
              </w:rPr>
            </w:pPr>
            <w:r w:rsidRPr="001B0202">
              <w:rPr>
                <w:rFonts w:ascii="方正书宋_GBK" w:eastAsia="方正书宋_GBK" w:hint="eastAsia"/>
              </w:rPr>
              <w:t>负责各级访、重点地区访接劝返、突发性及群体性事件的办理；提供相关服务保障；负责信访维稳值班；信访案件化解</w:t>
            </w:r>
            <w:r w:rsidRPr="001B0202">
              <w:rPr>
                <w:rFonts w:ascii="方正书宋_GBK" w:eastAsia="方正书宋_GBK" w:hint="eastAsia"/>
              </w:rPr>
              <w:lastRenderedPageBreak/>
              <w:t>信访事项督查、复查复核、听证；负责上级交办的其他事项；开展联合接访工作，确保群众工作高效运转。</w:t>
            </w:r>
          </w:p>
        </w:tc>
        <w:tc>
          <w:tcPr>
            <w:tcW w:w="2976" w:type="dxa"/>
            <w:shd w:val="clear" w:color="auto" w:fill="auto"/>
            <w:vAlign w:val="center"/>
          </w:tcPr>
          <w:p w:rsidR="00147648" w:rsidRPr="001B0202" w:rsidRDefault="00147648" w:rsidP="003D5860">
            <w:pPr>
              <w:spacing w:line="300" w:lineRule="exact"/>
              <w:jc w:val="left"/>
              <w:rPr>
                <w:rFonts w:ascii="方正书宋_GBK" w:eastAsia="方正书宋_GBK"/>
              </w:rPr>
            </w:pPr>
            <w:r w:rsidRPr="001B0202">
              <w:rPr>
                <w:rFonts w:ascii="方正书宋_GBK" w:eastAsia="方正书宋_GBK" w:hint="eastAsia"/>
              </w:rPr>
              <w:lastRenderedPageBreak/>
              <w:t>畅通信访渠道，减少信访案件，维护社会和谐稳定。</w:t>
            </w:r>
          </w:p>
        </w:tc>
        <w:tc>
          <w:tcPr>
            <w:tcW w:w="1417"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rPr>
            </w:pPr>
          </w:p>
        </w:tc>
      </w:tr>
      <w:tr w:rsidR="00147648" w:rsidTr="003D5860">
        <w:trPr>
          <w:trHeight w:val="227"/>
          <w:jc w:val="center"/>
        </w:trPr>
        <w:tc>
          <w:tcPr>
            <w:tcW w:w="2341" w:type="dxa"/>
            <w:vMerge w:val="restart"/>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、信访业务办理</w:t>
            </w:r>
          </w:p>
        </w:tc>
        <w:tc>
          <w:tcPr>
            <w:tcW w:w="1276" w:type="dxa"/>
            <w:vMerge w:val="restart"/>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vMerge w:val="restart"/>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办理人民群众来信、来访、网上信访；处理越级上访工作；按照要求做好信访维稳值班。</w:t>
            </w:r>
          </w:p>
        </w:tc>
        <w:tc>
          <w:tcPr>
            <w:tcW w:w="2976" w:type="dxa"/>
            <w:vMerge w:val="restart"/>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畅通信访渠道，提高信访事项办理质量和效率</w:t>
            </w:r>
          </w:p>
        </w:tc>
        <w:tc>
          <w:tcPr>
            <w:tcW w:w="1417" w:type="dxa"/>
            <w:shd w:val="clear" w:color="auto" w:fill="auto"/>
            <w:vAlign w:val="center"/>
          </w:tcPr>
          <w:p w:rsidR="00147648" w:rsidRPr="001B0202" w:rsidRDefault="00147648" w:rsidP="003D5860">
            <w:pPr>
              <w:spacing w:line="300" w:lineRule="exact"/>
              <w:jc w:val="left"/>
              <w:rPr>
                <w:rFonts w:ascii="方正书宋_GBK" w:eastAsia="方正书宋_GBK"/>
              </w:rPr>
            </w:pPr>
            <w:r>
              <w:rPr>
                <w:rFonts w:ascii="方正书宋_GBK" w:eastAsia="方正书宋_GBK" w:hint="eastAsia"/>
              </w:rPr>
              <w:t>信访事项及时受理率</w:t>
            </w: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147648" w:rsidRPr="001B0202"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147648" w:rsidTr="003D5860">
        <w:trPr>
          <w:trHeight w:val="227"/>
          <w:jc w:val="center"/>
        </w:trPr>
        <w:tc>
          <w:tcPr>
            <w:tcW w:w="2341" w:type="dxa"/>
            <w:vMerge/>
            <w:shd w:val="clear" w:color="auto" w:fill="auto"/>
            <w:vAlign w:val="center"/>
          </w:tcPr>
          <w:p w:rsidR="00147648" w:rsidRDefault="00147648" w:rsidP="003D5860">
            <w:pPr>
              <w:spacing w:line="300" w:lineRule="exact"/>
              <w:jc w:val="left"/>
              <w:rPr>
                <w:rFonts w:ascii="方正书宋_GBK" w:eastAsia="方正书宋_GBK"/>
                <w:b/>
              </w:rPr>
            </w:pPr>
          </w:p>
        </w:tc>
        <w:tc>
          <w:tcPr>
            <w:tcW w:w="1276" w:type="dxa"/>
            <w:vMerge/>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vMerge/>
            <w:shd w:val="clear" w:color="auto" w:fill="auto"/>
            <w:vAlign w:val="center"/>
          </w:tcPr>
          <w:p w:rsidR="00147648" w:rsidRDefault="00147648" w:rsidP="003D5860">
            <w:pPr>
              <w:spacing w:line="300" w:lineRule="exact"/>
              <w:jc w:val="left"/>
              <w:rPr>
                <w:rFonts w:ascii="方正书宋_GBK" w:eastAsia="方正书宋_GBK"/>
              </w:rPr>
            </w:pPr>
          </w:p>
        </w:tc>
        <w:tc>
          <w:tcPr>
            <w:tcW w:w="2976" w:type="dxa"/>
            <w:vMerge/>
            <w:shd w:val="clear" w:color="auto" w:fill="auto"/>
            <w:vAlign w:val="center"/>
          </w:tcPr>
          <w:p w:rsidR="00147648" w:rsidRDefault="00147648" w:rsidP="003D5860">
            <w:pPr>
              <w:spacing w:line="300" w:lineRule="exact"/>
              <w:jc w:val="left"/>
              <w:rPr>
                <w:rFonts w:ascii="方正书宋_GBK" w:eastAsia="方正书宋_GBK"/>
              </w:rPr>
            </w:pP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按期结案率</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、处置违法上访、突发性及群体性事件</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协助公安机关维护重点区域的正常工作秩序；处置影响社会政治稳定的违法上访、突发性、群体性事件；负责组织协调、稳控劝返、服务保障我区越级非访工作。承办区联席办的日常工作。</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妥善处置非正常访，维护社会大局和谐稳定。</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依法处置率</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、信访事项督查、复查复核、听证；化解信访案件</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负责指导全区信访督查、复查复核、听证等工作，并对相关事项进行审核、上报；负责信访疑难案件的化解、督办。</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推动重要信访事项解决，规范信访事项办理、终结，用好特殊疑难信访问题专项资金。</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督办信访案件数及解决特殊信访疑难问题件数</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7</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6</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二、信访事务管理</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贯彻落实《信访条例》；调研提出信访工作对策建议；督促检查和指导全区信访工作；机关日常工作。</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贯彻落实《信访条例》；进一步提高信访干部业务能力；吸收可行建议，改进信访工作；提高信访工作水平。保障机要邮件正常传递和信访群众服务中心正常运转；确保会议正常召开。</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、其他综合事务管理</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调研提出信访工作对策建议；督促检查和指导全区信访工作；信息化建设与运维管理；</w:t>
            </w:r>
            <w:r>
              <w:rPr>
                <w:rFonts w:ascii="方正书宋_GBK" w:eastAsia="方正书宋_GBK" w:hint="eastAsia"/>
              </w:rPr>
              <w:lastRenderedPageBreak/>
              <w:t>机要邮件正常传递；负责局机关行政后勤、资产、物业管理。</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lastRenderedPageBreak/>
              <w:t>广泛宣传《信访条例》；进一步提高信访干部业务能力；吸收可行建议，改进信访工作；提</w:t>
            </w:r>
            <w:r>
              <w:rPr>
                <w:rFonts w:ascii="方正书宋_GBK" w:eastAsia="方正书宋_GBK" w:hint="eastAsia"/>
              </w:rPr>
              <w:lastRenderedPageBreak/>
              <w:t>高信访信息化应用水平。保障机要邮件正常传递和信访群众服务中心正常运转；确保会议正常召开。</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lastRenderedPageBreak/>
              <w:t>其他各项综合实务工作完成率</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lastRenderedPageBreak/>
              <w:t>三、信访事项受理</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负责处理人民群众来信、接待群众来访及网上信访的登记、转送，并按照谁主管谁负责的原则确定包案领导和办理责任部门。对群众反映的各类信访问题进行归纳整理。决策、指挥、协调本辖区各单位、部门的信访业务工作。</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完成各种信访数据、材料的登统上报；按领导批示意见转交有关部门处理，督促信访案件及时解决。</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、信访接待及协调处理</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负责接待群众来访，阅处群众来信；负责对数据进行登记、上报，负责起草每月信访通报和每季度的信访简报；对群众信访问题以摘报形式报有关领导阅示。</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来信、来访及时办理（回复）、及时领导接访包案、及时信访案件化解</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信访事项的受理率、答复率、群众满意率。</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85%</w:t>
            </w: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四、上级交办案件及督导检查</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负责完成上级交办的信访事项，负责对纳入信访工作责任目标的单位进行业务指导、检查</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及时催办、转办，按时优质上报，对重大疑难信访案件进行审理、协调、督查；审查基层处理的信访事项，并于年终时进行考核，落实奖惩。</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、上级交办案件及督导检查</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负责中央、省、市、区交办信访事项的办理、审查、督办、上报工作；负责督促落实非正常进京访的依法处置、领导包案等工作；负责区以上领导调度、接待、批示案件的办理督</w:t>
            </w:r>
            <w:r>
              <w:rPr>
                <w:rFonts w:ascii="方正书宋_GBK" w:eastAsia="方正书宋_GBK" w:hint="eastAsia"/>
              </w:rPr>
              <w:lastRenderedPageBreak/>
              <w:t>办工作；负责组织开展督导检查活动；负责上级到我区进行督导活动的组织、配合工作。</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lastRenderedPageBreak/>
              <w:t>中</w:t>
            </w:r>
            <w:r w:rsidR="00D3709C">
              <w:rPr>
                <w:rFonts w:ascii="方正书宋_GBK" w:eastAsia="方正书宋_GBK" w:hint="eastAsia"/>
              </w:rPr>
              <w:t>央</w:t>
            </w:r>
            <w:r>
              <w:rPr>
                <w:rFonts w:ascii="方正书宋_GBK" w:eastAsia="方正书宋_GBK" w:hint="eastAsia"/>
              </w:rPr>
              <w:t>、省、市、区交办信访事项及时受理、审查督办并按时上报。对各单位全年信访工作严格考核。</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案件的按期结案率、群众满意率、责任目标完成率</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85%</w:t>
            </w: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lastRenderedPageBreak/>
              <w:t>五、信访制度落实及信息反馈</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负责落实信访工作各项制度，信访信息反馈、调研以及人民建议的征集工作；负责全区信访代理工作的指导和信访代理员聘任、审核、培训、教育、兑现奖惩等管理工作。</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确保信访人符合《信访条例》规定的复查或复核申请的审核、受理。确保信访渠道畅通。规范信访代理员工作。</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、信访制度落实及信访反馈</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严格按照信访条例规章制度的流程办理信访案件，依法开展复查或复核工作，及时对解决的信访案件上报反馈信息</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信息、调研以及人民建议的征集真实准确，领导批示率和采用率高。信访事项代理代办率高。</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信息上报率，复查复核事项受理率。信访事项代理代办率。</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85%</w:t>
            </w: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六、依法有序上访</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维护工作秩序和社会秩序，采取妥善方法解决群众信访问题，做好上访群众的思想疏导工作，确定信访救助对象。</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形成依法逐级有序上访，规范救助程序落实救助资金。</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p>
        </w:tc>
      </w:tr>
      <w:tr w:rsidR="00147648" w:rsidTr="003D5860">
        <w:trPr>
          <w:trHeight w:val="227"/>
          <w:jc w:val="center"/>
        </w:trPr>
        <w:tc>
          <w:tcPr>
            <w:tcW w:w="2341" w:type="dxa"/>
            <w:shd w:val="clear" w:color="auto" w:fill="auto"/>
            <w:vAlign w:val="center"/>
          </w:tcPr>
          <w:p w:rsidR="00147648" w:rsidRDefault="00147648" w:rsidP="003D586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、依法有序上访，落实救助资金</w:t>
            </w:r>
          </w:p>
        </w:tc>
        <w:tc>
          <w:tcPr>
            <w:tcW w:w="1276" w:type="dxa"/>
            <w:shd w:val="clear" w:color="auto" w:fill="auto"/>
            <w:vAlign w:val="center"/>
          </w:tcPr>
          <w:p w:rsidR="00147648" w:rsidRPr="001B0202" w:rsidRDefault="00147648" w:rsidP="003D5860">
            <w:pPr>
              <w:spacing w:line="300" w:lineRule="exact"/>
              <w:jc w:val="left"/>
              <w:rPr>
                <w:rFonts w:ascii="方正书宋_GBK" w:eastAsia="方正书宋_GBK"/>
              </w:rPr>
            </w:pP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负责向信访群众宣传信访法规，严格执行</w:t>
            </w:r>
            <w:r>
              <w:rPr>
                <w:rFonts w:ascii="方正书宋_GBK" w:eastAsia="方正书宋_GBK" w:hint="cs"/>
              </w:rPr>
              <w:t>“</w:t>
            </w:r>
            <w:r>
              <w:rPr>
                <w:rFonts w:ascii="方正书宋_GBK" w:eastAsia="方正书宋_GBK" w:hint="eastAsia"/>
              </w:rPr>
              <w:t>两个规范</w:t>
            </w:r>
            <w:r>
              <w:rPr>
                <w:rFonts w:ascii="方正书宋_GBK" w:eastAsia="方正书宋_GBK" w:hint="cs"/>
              </w:rPr>
              <w:t>”</w:t>
            </w:r>
            <w:r>
              <w:rPr>
                <w:rFonts w:ascii="方正书宋_GBK" w:eastAsia="方正书宋_GBK" w:hint="eastAsia"/>
              </w:rPr>
              <w:t>，使信访群众依法、逐级、有序上访。保障专项资金严格管理专项使用。</w:t>
            </w:r>
          </w:p>
        </w:tc>
        <w:tc>
          <w:tcPr>
            <w:tcW w:w="2976"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推进依法逐级信访，引导群众有序反映问题。保证专项资金专款专用。</w:t>
            </w:r>
          </w:p>
        </w:tc>
        <w:tc>
          <w:tcPr>
            <w:tcW w:w="1417" w:type="dxa"/>
            <w:shd w:val="clear" w:color="auto" w:fill="auto"/>
            <w:vAlign w:val="center"/>
          </w:tcPr>
          <w:p w:rsidR="00147648" w:rsidRDefault="00147648" w:rsidP="003D5860">
            <w:pPr>
              <w:spacing w:line="300" w:lineRule="exact"/>
              <w:jc w:val="left"/>
              <w:rPr>
                <w:rFonts w:ascii="方正书宋_GBK" w:eastAsia="方正书宋_GBK"/>
              </w:rPr>
            </w:pPr>
            <w:r>
              <w:rPr>
                <w:rFonts w:ascii="方正书宋_GBK" w:eastAsia="方正书宋_GBK" w:hint="eastAsia"/>
              </w:rPr>
              <w:t>依法处置率、专项资金使用率</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147648" w:rsidRDefault="00147648" w:rsidP="003D5860">
            <w:pPr>
              <w:spacing w:line="300" w:lineRule="exact"/>
              <w:jc w:val="center"/>
              <w:rPr>
                <w:rFonts w:ascii="方正书宋_GBK" w:eastAsia="方正书宋_GBK"/>
              </w:rPr>
            </w:pPr>
            <w:r>
              <w:rPr>
                <w:rFonts w:ascii="方正书宋_GBK" w:eastAsia="方正书宋_GBK"/>
              </w:rPr>
              <w:t>85%</w:t>
            </w:r>
          </w:p>
        </w:tc>
      </w:tr>
    </w:tbl>
    <w:p w:rsidR="00147648" w:rsidRDefault="00147648" w:rsidP="00147648">
      <w:pPr>
        <w:spacing w:line="300" w:lineRule="exact"/>
        <w:jc w:val="left"/>
        <w:outlineLvl w:val="0"/>
        <w:sectPr w:rsidR="00147648" w:rsidSect="00B5496F">
          <w:pgSz w:w="16839" w:h="11907" w:orient="landscape"/>
          <w:pgMar w:top="1020" w:right="1361" w:bottom="1020" w:left="1361" w:header="851" w:footer="992" w:gutter="0"/>
          <w:cols w:space="425"/>
          <w:docGrid w:type="lines" w:linePitch="312"/>
        </w:sectPr>
      </w:pPr>
    </w:p>
    <w:p w:rsidR="00B13850" w:rsidRPr="001628FA" w:rsidRDefault="00B13850" w:rsidP="00776F92">
      <w:pPr>
        <w:autoSpaceDE w:val="0"/>
        <w:autoSpaceDN w:val="0"/>
        <w:adjustRightInd w:val="0"/>
        <w:jc w:val="left"/>
        <w:rPr>
          <w:rFonts w:ascii="仿宋" w:eastAsia="仿宋" w:hAnsi="仿宋" w:cs="黑体"/>
          <w:b/>
          <w:color w:val="000000"/>
          <w:sz w:val="32"/>
          <w:szCs w:val="32"/>
        </w:rPr>
      </w:pPr>
      <w:r w:rsidRPr="001628FA">
        <w:rPr>
          <w:rFonts w:ascii="仿宋" w:eastAsia="仿宋" w:hAnsi="仿宋" w:cs="黑体" w:hint="eastAsia"/>
          <w:b/>
          <w:color w:val="000000"/>
          <w:sz w:val="32"/>
          <w:szCs w:val="32"/>
        </w:rPr>
        <w:lastRenderedPageBreak/>
        <w:t>六、政府采购预算情况</w:t>
      </w:r>
    </w:p>
    <w:p w:rsidR="00B13850" w:rsidRDefault="00B13850" w:rsidP="00776F92">
      <w:pPr>
        <w:jc w:val="left"/>
        <w:outlineLvl w:val="0"/>
        <w:rPr>
          <w:rFonts w:ascii="仿宋" w:eastAsia="仿宋" w:hAnsi="仿宋" w:cs="仿宋_GB2312"/>
          <w:sz w:val="32"/>
          <w:szCs w:val="32"/>
        </w:rPr>
      </w:pPr>
      <w:bookmarkStart w:id="1" w:name="_Toc471398468"/>
      <w:r w:rsidRPr="001628FA">
        <w:rPr>
          <w:rFonts w:ascii="仿宋" w:eastAsia="仿宋" w:hAnsi="仿宋"/>
          <w:sz w:val="32"/>
          <w:szCs w:val="32"/>
        </w:rPr>
        <w:t xml:space="preserve"> </w:t>
      </w:r>
      <w:r w:rsidRPr="001628FA">
        <w:rPr>
          <w:rFonts w:ascii="仿宋" w:eastAsia="仿宋" w:hAnsi="仿宋" w:cs="仿宋_GB2312"/>
          <w:sz w:val="32"/>
          <w:szCs w:val="32"/>
        </w:rPr>
        <w:t xml:space="preserve">  201</w:t>
      </w:r>
      <w:r w:rsidR="0060764F">
        <w:rPr>
          <w:rFonts w:ascii="仿宋" w:eastAsia="仿宋" w:hAnsi="仿宋" w:cs="仿宋_GB2312" w:hint="eastAsia"/>
          <w:sz w:val="32"/>
          <w:szCs w:val="32"/>
        </w:rPr>
        <w:t>9</w:t>
      </w:r>
      <w:r>
        <w:rPr>
          <w:rFonts w:ascii="仿宋" w:eastAsia="仿宋" w:hAnsi="仿宋" w:cs="仿宋_GB2312" w:hint="eastAsia"/>
          <w:sz w:val="32"/>
          <w:szCs w:val="32"/>
        </w:rPr>
        <w:t>年，我单位</w:t>
      </w:r>
      <w:r w:rsidRPr="001628FA">
        <w:rPr>
          <w:rFonts w:ascii="仿宋" w:eastAsia="仿宋" w:hAnsi="仿宋" w:cs="仿宋_GB2312" w:hint="eastAsia"/>
          <w:sz w:val="32"/>
          <w:szCs w:val="32"/>
        </w:rPr>
        <w:t>安排政府采购</w:t>
      </w:r>
      <w:r>
        <w:rPr>
          <w:rFonts w:ascii="仿宋" w:eastAsia="仿宋" w:hAnsi="仿宋" w:cs="仿宋_GB2312" w:hint="eastAsia"/>
          <w:sz w:val="32"/>
          <w:szCs w:val="32"/>
        </w:rPr>
        <w:t>项目为</w:t>
      </w:r>
      <w:r>
        <w:rPr>
          <w:rFonts w:ascii="仿宋" w:eastAsia="仿宋" w:hAnsi="仿宋" w:cs="仿宋_GB2312"/>
          <w:sz w:val="32"/>
          <w:szCs w:val="32"/>
        </w:rPr>
        <w:t>1</w:t>
      </w:r>
      <w:r>
        <w:rPr>
          <w:rFonts w:ascii="仿宋" w:eastAsia="仿宋" w:hAnsi="仿宋" w:cs="仿宋_GB2312" w:hint="eastAsia"/>
          <w:sz w:val="32"/>
          <w:szCs w:val="32"/>
        </w:rPr>
        <w:t>类，涉及金额</w:t>
      </w:r>
      <w:r w:rsidR="0060764F">
        <w:rPr>
          <w:rFonts w:ascii="仿宋" w:eastAsia="仿宋" w:hAnsi="仿宋" w:cs="仿宋_GB2312" w:hint="eastAsia"/>
          <w:sz w:val="32"/>
          <w:szCs w:val="32"/>
        </w:rPr>
        <w:t>1</w:t>
      </w:r>
      <w:r>
        <w:rPr>
          <w:rFonts w:ascii="仿宋" w:eastAsia="仿宋" w:hAnsi="仿宋" w:cs="仿宋_GB2312" w:hint="eastAsia"/>
          <w:sz w:val="32"/>
          <w:szCs w:val="32"/>
        </w:rPr>
        <w:t>万元，主要</w:t>
      </w:r>
      <w:r w:rsidRPr="001628FA">
        <w:rPr>
          <w:rFonts w:ascii="仿宋" w:eastAsia="仿宋" w:hAnsi="仿宋" w:cs="仿宋_GB2312" w:hint="eastAsia"/>
          <w:sz w:val="32"/>
          <w:szCs w:val="32"/>
        </w:rPr>
        <w:t>具体内容见下表。</w:t>
      </w:r>
      <w:bookmarkStart w:id="2" w:name="_Toc506124548"/>
    </w:p>
    <w:p w:rsidR="0060764F" w:rsidRDefault="0060764F" w:rsidP="00776F92">
      <w:pPr>
        <w:jc w:val="left"/>
        <w:outlineLvl w:val="0"/>
        <w:rPr>
          <w:rFonts w:ascii="仿宋" w:eastAsia="仿宋" w:hAnsi="仿宋" w:cs="仿宋_GB2312"/>
          <w:sz w:val="32"/>
          <w:szCs w:val="32"/>
        </w:rPr>
      </w:pPr>
    </w:p>
    <w:p w:rsidR="003A18B9" w:rsidRDefault="00B13850" w:rsidP="003A18B9">
      <w:pPr>
        <w:jc w:val="center"/>
        <w:outlineLvl w:val="0"/>
        <w:rPr>
          <w:rFonts w:ascii="方正小标宋_GBK" w:eastAsia="方正小标宋_GBK"/>
          <w:sz w:val="32"/>
        </w:rPr>
      </w:pPr>
      <w:r w:rsidRPr="002F55FD">
        <w:rPr>
          <w:rFonts w:ascii="方正小标宋_GBK" w:eastAsia="方正小标宋_GBK" w:hint="eastAsia"/>
          <w:sz w:val="32"/>
        </w:rPr>
        <w:t>部门政府采购预算</w:t>
      </w:r>
      <w:bookmarkEnd w:id="2"/>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383"/>
        <w:gridCol w:w="1161"/>
        <w:gridCol w:w="909"/>
        <w:gridCol w:w="951"/>
        <w:gridCol w:w="666"/>
        <w:gridCol w:w="696"/>
        <w:gridCol w:w="1056"/>
        <w:gridCol w:w="1063"/>
        <w:gridCol w:w="1063"/>
        <w:gridCol w:w="1063"/>
        <w:gridCol w:w="897"/>
        <w:gridCol w:w="901"/>
        <w:gridCol w:w="901"/>
        <w:gridCol w:w="858"/>
      </w:tblGrid>
      <w:tr w:rsidR="003A18B9" w:rsidTr="003D5860">
        <w:trPr>
          <w:tblHeader/>
          <w:jc w:val="center"/>
        </w:trPr>
        <w:tc>
          <w:tcPr>
            <w:tcW w:w="2702" w:type="pct"/>
            <w:gridSpan w:val="7"/>
            <w:tcBorders>
              <w:top w:val="single" w:sz="6" w:space="0" w:color="FFFFFF"/>
              <w:left w:val="single" w:sz="6" w:space="0" w:color="FFFFFF"/>
              <w:right w:val="single" w:sz="6" w:space="0" w:color="FFFFFF"/>
            </w:tcBorders>
            <w:shd w:val="clear" w:color="auto" w:fill="auto"/>
            <w:vAlign w:val="center"/>
          </w:tcPr>
          <w:p w:rsidR="003A18B9" w:rsidRPr="001B0202" w:rsidRDefault="003A18B9" w:rsidP="003D5860">
            <w:pPr>
              <w:spacing w:line="300" w:lineRule="exact"/>
              <w:jc w:val="left"/>
              <w:rPr>
                <w:rFonts w:ascii="方正小标宋_GBK" w:eastAsia="方正小标宋_GBK"/>
                <w:sz w:val="24"/>
              </w:rPr>
            </w:pPr>
            <w:r>
              <w:rPr>
                <w:rFonts w:ascii="方正小标宋_GBK" w:eastAsia="方正小标宋_GBK"/>
                <w:sz w:val="24"/>
              </w:rPr>
              <w:t>289</w:t>
            </w:r>
            <w:r>
              <w:rPr>
                <w:rFonts w:ascii="方正小标宋_GBK" w:eastAsia="方正小标宋_GBK" w:hint="eastAsia"/>
                <w:sz w:val="24"/>
              </w:rPr>
              <w:t>唐山市开平区信访局</w:t>
            </w:r>
          </w:p>
        </w:tc>
        <w:tc>
          <w:tcPr>
            <w:tcW w:w="2298" w:type="pct"/>
            <w:gridSpan w:val="7"/>
            <w:tcBorders>
              <w:top w:val="single" w:sz="6" w:space="0" w:color="FFFFFF"/>
              <w:left w:val="single" w:sz="6" w:space="0" w:color="FFFFFF"/>
              <w:right w:val="single" w:sz="6" w:space="0" w:color="FFFFFF"/>
            </w:tcBorders>
            <w:shd w:val="clear" w:color="auto" w:fill="auto"/>
            <w:vAlign w:val="center"/>
          </w:tcPr>
          <w:p w:rsidR="003A18B9" w:rsidRPr="001B0202" w:rsidRDefault="003A18B9" w:rsidP="003D5860">
            <w:pPr>
              <w:spacing w:line="300" w:lineRule="exact"/>
              <w:jc w:val="right"/>
              <w:rPr>
                <w:rFonts w:ascii="方正书宋_GBK" w:eastAsia="方正书宋_GBK"/>
                <w:sz w:val="24"/>
              </w:rPr>
            </w:pPr>
            <w:r>
              <w:rPr>
                <w:rFonts w:ascii="方正书宋_GBK" w:eastAsia="方正书宋_GBK" w:hint="eastAsia"/>
                <w:sz w:val="24"/>
              </w:rPr>
              <w:t>单位：元</w:t>
            </w:r>
          </w:p>
        </w:tc>
      </w:tr>
      <w:tr w:rsidR="003A18B9" w:rsidTr="003D5860">
        <w:trPr>
          <w:tblHeader/>
          <w:jc w:val="center"/>
        </w:trPr>
        <w:tc>
          <w:tcPr>
            <w:tcW w:w="1217" w:type="pct"/>
            <w:gridSpan w:val="2"/>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政府采购项目来源</w:t>
            </w:r>
          </w:p>
        </w:tc>
        <w:tc>
          <w:tcPr>
            <w:tcW w:w="334" w:type="pct"/>
            <w:vMerge w:val="restar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采购物品名称</w:t>
            </w:r>
          </w:p>
        </w:tc>
        <w:tc>
          <w:tcPr>
            <w:tcW w:w="338" w:type="pct"/>
            <w:vMerge w:val="restar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政府采购目录序号</w:t>
            </w:r>
          </w:p>
        </w:tc>
        <w:tc>
          <w:tcPr>
            <w:tcW w:w="261" w:type="pct"/>
            <w:vMerge w:val="restar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261" w:type="pct"/>
            <w:vMerge w:val="restar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数量</w:t>
            </w:r>
          </w:p>
        </w:tc>
        <w:tc>
          <w:tcPr>
            <w:tcW w:w="290" w:type="pct"/>
            <w:vMerge w:val="restar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单价</w:t>
            </w:r>
          </w:p>
        </w:tc>
        <w:tc>
          <w:tcPr>
            <w:tcW w:w="2298" w:type="pct"/>
            <w:gridSpan w:val="7"/>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政府采购金额</w:t>
            </w:r>
          </w:p>
        </w:tc>
      </w:tr>
      <w:tr w:rsidR="003A18B9" w:rsidTr="003D5860">
        <w:trPr>
          <w:tblHeader/>
          <w:jc w:val="center"/>
        </w:trPr>
        <w:tc>
          <w:tcPr>
            <w:tcW w:w="840" w:type="pct"/>
            <w:vMerge w:val="restar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项目名称</w:t>
            </w:r>
          </w:p>
        </w:tc>
        <w:tc>
          <w:tcPr>
            <w:tcW w:w="377" w:type="pct"/>
            <w:vMerge w:val="restar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预算资金</w:t>
            </w:r>
          </w:p>
        </w:tc>
        <w:tc>
          <w:tcPr>
            <w:tcW w:w="334" w:type="pct"/>
            <w:vMerge/>
            <w:shd w:val="clear" w:color="auto" w:fill="auto"/>
            <w:vAlign w:val="center"/>
          </w:tcPr>
          <w:p w:rsidR="003A18B9" w:rsidRDefault="003A18B9" w:rsidP="003D5860">
            <w:pPr>
              <w:spacing w:line="300" w:lineRule="exact"/>
              <w:jc w:val="left"/>
              <w:outlineLvl w:val="0"/>
            </w:pPr>
          </w:p>
        </w:tc>
        <w:tc>
          <w:tcPr>
            <w:tcW w:w="338" w:type="pct"/>
            <w:vMerge/>
            <w:shd w:val="clear" w:color="auto" w:fill="auto"/>
            <w:vAlign w:val="center"/>
          </w:tcPr>
          <w:p w:rsidR="003A18B9" w:rsidRDefault="003A18B9" w:rsidP="003D5860">
            <w:pPr>
              <w:spacing w:line="300" w:lineRule="exact"/>
              <w:jc w:val="left"/>
              <w:outlineLvl w:val="0"/>
            </w:pPr>
          </w:p>
        </w:tc>
        <w:tc>
          <w:tcPr>
            <w:tcW w:w="261" w:type="pct"/>
            <w:vMerge/>
            <w:shd w:val="clear" w:color="auto" w:fill="auto"/>
            <w:vAlign w:val="center"/>
          </w:tcPr>
          <w:p w:rsidR="003A18B9" w:rsidRDefault="003A18B9" w:rsidP="003D5860">
            <w:pPr>
              <w:spacing w:line="300" w:lineRule="exact"/>
              <w:jc w:val="left"/>
              <w:outlineLvl w:val="0"/>
            </w:pPr>
          </w:p>
        </w:tc>
        <w:tc>
          <w:tcPr>
            <w:tcW w:w="261" w:type="pct"/>
            <w:vMerge/>
            <w:shd w:val="clear" w:color="auto" w:fill="auto"/>
            <w:vAlign w:val="center"/>
          </w:tcPr>
          <w:p w:rsidR="003A18B9" w:rsidRDefault="003A18B9" w:rsidP="003D5860">
            <w:pPr>
              <w:spacing w:line="300" w:lineRule="exact"/>
              <w:jc w:val="left"/>
              <w:outlineLvl w:val="0"/>
            </w:pPr>
          </w:p>
        </w:tc>
        <w:tc>
          <w:tcPr>
            <w:tcW w:w="290" w:type="pct"/>
            <w:vMerge/>
            <w:shd w:val="clear" w:color="auto" w:fill="auto"/>
            <w:vAlign w:val="center"/>
          </w:tcPr>
          <w:p w:rsidR="003A18B9" w:rsidRDefault="003A18B9" w:rsidP="003D5860">
            <w:pPr>
              <w:spacing w:line="300" w:lineRule="exact"/>
              <w:jc w:val="left"/>
              <w:outlineLvl w:val="0"/>
            </w:pPr>
          </w:p>
        </w:tc>
        <w:tc>
          <w:tcPr>
            <w:tcW w:w="330" w:type="pct"/>
            <w:vMerge w:val="restar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总计</w:t>
            </w:r>
          </w:p>
        </w:tc>
        <w:tc>
          <w:tcPr>
            <w:tcW w:w="1651" w:type="pct"/>
            <w:gridSpan w:val="5"/>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当年部门预算安排资金</w:t>
            </w:r>
          </w:p>
        </w:tc>
        <w:tc>
          <w:tcPr>
            <w:tcW w:w="317" w:type="pct"/>
            <w:vMerge w:val="restar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其他渠道资金</w:t>
            </w:r>
          </w:p>
        </w:tc>
      </w:tr>
      <w:tr w:rsidR="003A18B9" w:rsidTr="003D5860">
        <w:trPr>
          <w:tblHeader/>
          <w:jc w:val="center"/>
        </w:trPr>
        <w:tc>
          <w:tcPr>
            <w:tcW w:w="840" w:type="pct"/>
            <w:vMerge/>
            <w:shd w:val="clear" w:color="auto" w:fill="auto"/>
            <w:vAlign w:val="center"/>
          </w:tcPr>
          <w:p w:rsidR="003A18B9" w:rsidRDefault="003A18B9" w:rsidP="003D5860">
            <w:pPr>
              <w:spacing w:line="300" w:lineRule="exact"/>
              <w:jc w:val="left"/>
              <w:outlineLvl w:val="0"/>
            </w:pPr>
          </w:p>
        </w:tc>
        <w:tc>
          <w:tcPr>
            <w:tcW w:w="377" w:type="pct"/>
            <w:vMerge/>
            <w:shd w:val="clear" w:color="auto" w:fill="auto"/>
            <w:vAlign w:val="center"/>
          </w:tcPr>
          <w:p w:rsidR="003A18B9" w:rsidRDefault="003A18B9" w:rsidP="003D5860">
            <w:pPr>
              <w:spacing w:line="300" w:lineRule="exact"/>
              <w:jc w:val="left"/>
              <w:outlineLvl w:val="0"/>
            </w:pPr>
          </w:p>
        </w:tc>
        <w:tc>
          <w:tcPr>
            <w:tcW w:w="334" w:type="pct"/>
            <w:vMerge/>
            <w:shd w:val="clear" w:color="auto" w:fill="auto"/>
            <w:vAlign w:val="center"/>
          </w:tcPr>
          <w:p w:rsidR="003A18B9" w:rsidRDefault="003A18B9" w:rsidP="003D5860">
            <w:pPr>
              <w:spacing w:line="300" w:lineRule="exact"/>
              <w:jc w:val="left"/>
              <w:outlineLvl w:val="0"/>
            </w:pPr>
          </w:p>
        </w:tc>
        <w:tc>
          <w:tcPr>
            <w:tcW w:w="338" w:type="pct"/>
            <w:vMerge/>
            <w:shd w:val="clear" w:color="auto" w:fill="auto"/>
            <w:vAlign w:val="center"/>
          </w:tcPr>
          <w:p w:rsidR="003A18B9" w:rsidRDefault="003A18B9" w:rsidP="003D5860">
            <w:pPr>
              <w:spacing w:line="300" w:lineRule="exact"/>
              <w:jc w:val="left"/>
              <w:outlineLvl w:val="0"/>
            </w:pPr>
          </w:p>
        </w:tc>
        <w:tc>
          <w:tcPr>
            <w:tcW w:w="261" w:type="pct"/>
            <w:vMerge/>
            <w:shd w:val="clear" w:color="auto" w:fill="auto"/>
            <w:vAlign w:val="center"/>
          </w:tcPr>
          <w:p w:rsidR="003A18B9" w:rsidRDefault="003A18B9" w:rsidP="003D5860">
            <w:pPr>
              <w:spacing w:line="300" w:lineRule="exact"/>
              <w:jc w:val="left"/>
              <w:outlineLvl w:val="0"/>
            </w:pPr>
          </w:p>
        </w:tc>
        <w:tc>
          <w:tcPr>
            <w:tcW w:w="261" w:type="pct"/>
            <w:vMerge/>
            <w:shd w:val="clear" w:color="auto" w:fill="auto"/>
            <w:vAlign w:val="center"/>
          </w:tcPr>
          <w:p w:rsidR="003A18B9" w:rsidRDefault="003A18B9" w:rsidP="003D5860">
            <w:pPr>
              <w:spacing w:line="300" w:lineRule="exact"/>
              <w:jc w:val="left"/>
              <w:outlineLvl w:val="0"/>
            </w:pPr>
          </w:p>
        </w:tc>
        <w:tc>
          <w:tcPr>
            <w:tcW w:w="290" w:type="pct"/>
            <w:vMerge/>
            <w:shd w:val="clear" w:color="auto" w:fill="auto"/>
            <w:vAlign w:val="center"/>
          </w:tcPr>
          <w:p w:rsidR="003A18B9" w:rsidRDefault="003A18B9" w:rsidP="003D5860">
            <w:pPr>
              <w:spacing w:line="300" w:lineRule="exact"/>
              <w:jc w:val="left"/>
              <w:outlineLvl w:val="0"/>
            </w:pPr>
          </w:p>
        </w:tc>
        <w:tc>
          <w:tcPr>
            <w:tcW w:w="330" w:type="pct"/>
            <w:vMerge/>
            <w:shd w:val="clear" w:color="auto" w:fill="auto"/>
            <w:vAlign w:val="center"/>
          </w:tcPr>
          <w:p w:rsidR="003A18B9" w:rsidRDefault="003A18B9" w:rsidP="003D5860">
            <w:pPr>
              <w:spacing w:line="300" w:lineRule="exact"/>
              <w:jc w:val="left"/>
              <w:outlineLvl w:val="0"/>
            </w:pPr>
          </w:p>
        </w:tc>
        <w:tc>
          <w:tcPr>
            <w:tcW w:w="330" w:type="pc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合计</w:t>
            </w:r>
          </w:p>
        </w:tc>
        <w:tc>
          <w:tcPr>
            <w:tcW w:w="330" w:type="pc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一般公共预算拨款</w:t>
            </w:r>
          </w:p>
        </w:tc>
        <w:tc>
          <w:tcPr>
            <w:tcW w:w="330" w:type="pc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基金预算拨款</w:t>
            </w:r>
          </w:p>
        </w:tc>
        <w:tc>
          <w:tcPr>
            <w:tcW w:w="331" w:type="pc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财政专户核拨</w:t>
            </w:r>
          </w:p>
        </w:tc>
        <w:tc>
          <w:tcPr>
            <w:tcW w:w="331" w:type="pct"/>
            <w:shd w:val="clear" w:color="auto" w:fill="auto"/>
            <w:vAlign w:val="center"/>
          </w:tcPr>
          <w:p w:rsidR="003A18B9" w:rsidRPr="001B0202" w:rsidRDefault="003A18B9" w:rsidP="003D5860">
            <w:pPr>
              <w:spacing w:line="300" w:lineRule="exact"/>
              <w:jc w:val="center"/>
              <w:rPr>
                <w:rFonts w:ascii="方正书宋_GBK" w:eastAsia="方正书宋_GBK"/>
                <w:b/>
              </w:rPr>
            </w:pPr>
            <w:r>
              <w:rPr>
                <w:rFonts w:ascii="方正书宋_GBK" w:eastAsia="方正书宋_GBK" w:hint="eastAsia"/>
                <w:b/>
              </w:rPr>
              <w:t>其他来源收入</w:t>
            </w:r>
          </w:p>
        </w:tc>
        <w:tc>
          <w:tcPr>
            <w:tcW w:w="317" w:type="pct"/>
            <w:vMerge/>
            <w:shd w:val="clear" w:color="auto" w:fill="auto"/>
            <w:vAlign w:val="center"/>
          </w:tcPr>
          <w:p w:rsidR="003A18B9" w:rsidRDefault="003A18B9" w:rsidP="003D5860">
            <w:pPr>
              <w:spacing w:line="300" w:lineRule="exact"/>
              <w:jc w:val="left"/>
              <w:outlineLvl w:val="0"/>
            </w:pPr>
          </w:p>
        </w:tc>
      </w:tr>
      <w:tr w:rsidR="003A18B9" w:rsidTr="003D5860">
        <w:trPr>
          <w:jc w:val="center"/>
        </w:trPr>
        <w:tc>
          <w:tcPr>
            <w:tcW w:w="840" w:type="pct"/>
            <w:shd w:val="clear" w:color="auto" w:fill="auto"/>
            <w:vAlign w:val="center"/>
          </w:tcPr>
          <w:p w:rsidR="003A18B9" w:rsidRPr="001B0202" w:rsidRDefault="003A18B9" w:rsidP="003D5860">
            <w:pPr>
              <w:spacing w:line="300" w:lineRule="exact"/>
              <w:jc w:val="center"/>
              <w:rPr>
                <w:rFonts w:ascii="方正书宋_GBK" w:eastAsia="方正书宋_GBK"/>
                <w:b/>
              </w:rPr>
            </w:pPr>
            <w:r w:rsidRPr="001B0202">
              <w:rPr>
                <w:rFonts w:ascii="方正书宋_GBK" w:eastAsia="方正书宋_GBK" w:hint="eastAsia"/>
                <w:b/>
              </w:rPr>
              <w:t>合　计</w:t>
            </w:r>
          </w:p>
        </w:tc>
        <w:tc>
          <w:tcPr>
            <w:tcW w:w="377"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34" w:type="pct"/>
            <w:shd w:val="clear" w:color="auto" w:fill="auto"/>
            <w:vAlign w:val="center"/>
          </w:tcPr>
          <w:p w:rsidR="003A18B9" w:rsidRPr="001B0202" w:rsidRDefault="003A18B9" w:rsidP="003D5860">
            <w:pPr>
              <w:spacing w:line="300" w:lineRule="exact"/>
              <w:jc w:val="left"/>
              <w:rPr>
                <w:rFonts w:ascii="方正书宋_GBK" w:eastAsia="方正书宋_GBK"/>
                <w:b/>
              </w:rPr>
            </w:pPr>
          </w:p>
        </w:tc>
        <w:tc>
          <w:tcPr>
            <w:tcW w:w="338" w:type="pct"/>
            <w:shd w:val="clear" w:color="auto" w:fill="auto"/>
            <w:vAlign w:val="center"/>
          </w:tcPr>
          <w:p w:rsidR="003A18B9" w:rsidRPr="001B0202" w:rsidRDefault="003A18B9" w:rsidP="003D5860">
            <w:pPr>
              <w:spacing w:line="300" w:lineRule="exact"/>
              <w:jc w:val="left"/>
              <w:rPr>
                <w:rFonts w:ascii="方正书宋_GBK" w:eastAsia="方正书宋_GBK"/>
                <w:b/>
              </w:rPr>
            </w:pPr>
          </w:p>
        </w:tc>
        <w:tc>
          <w:tcPr>
            <w:tcW w:w="261" w:type="pct"/>
            <w:shd w:val="clear" w:color="auto" w:fill="auto"/>
            <w:vAlign w:val="center"/>
          </w:tcPr>
          <w:p w:rsidR="003A18B9" w:rsidRPr="001B0202" w:rsidRDefault="003A18B9" w:rsidP="003D5860">
            <w:pPr>
              <w:spacing w:line="300" w:lineRule="exact"/>
              <w:jc w:val="left"/>
              <w:rPr>
                <w:rFonts w:ascii="方正书宋_GBK" w:eastAsia="方正书宋_GBK"/>
                <w:b/>
              </w:rPr>
            </w:pPr>
          </w:p>
        </w:tc>
        <w:tc>
          <w:tcPr>
            <w:tcW w:w="261"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290"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30" w:type="pct"/>
            <w:shd w:val="clear" w:color="auto" w:fill="auto"/>
            <w:vAlign w:val="center"/>
          </w:tcPr>
          <w:p w:rsidR="003A18B9" w:rsidRPr="001B0202" w:rsidRDefault="003A18B9" w:rsidP="003D5860">
            <w:pPr>
              <w:spacing w:line="300" w:lineRule="exact"/>
              <w:jc w:val="right"/>
              <w:rPr>
                <w:rFonts w:ascii="方正书宋_GBK" w:eastAsia="方正书宋_GBK"/>
                <w:b/>
              </w:rPr>
            </w:pPr>
            <w:r w:rsidRPr="001B0202">
              <w:rPr>
                <w:rFonts w:ascii="方正书宋_GBK" w:eastAsia="方正书宋_GBK"/>
                <w:b/>
              </w:rPr>
              <w:t>10000.00</w:t>
            </w:r>
          </w:p>
        </w:tc>
        <w:tc>
          <w:tcPr>
            <w:tcW w:w="330" w:type="pct"/>
            <w:shd w:val="clear" w:color="auto" w:fill="auto"/>
            <w:vAlign w:val="center"/>
          </w:tcPr>
          <w:p w:rsidR="003A18B9" w:rsidRPr="001B0202" w:rsidRDefault="003A18B9" w:rsidP="003D5860">
            <w:pPr>
              <w:spacing w:line="300" w:lineRule="exact"/>
              <w:jc w:val="right"/>
              <w:rPr>
                <w:rFonts w:ascii="方正书宋_GBK" w:eastAsia="方正书宋_GBK"/>
                <w:b/>
              </w:rPr>
            </w:pPr>
            <w:r w:rsidRPr="001B0202">
              <w:rPr>
                <w:rFonts w:ascii="方正书宋_GBK" w:eastAsia="方正书宋_GBK"/>
                <w:b/>
              </w:rPr>
              <w:t>10000.00</w:t>
            </w:r>
          </w:p>
        </w:tc>
        <w:tc>
          <w:tcPr>
            <w:tcW w:w="330" w:type="pct"/>
            <w:shd w:val="clear" w:color="auto" w:fill="auto"/>
            <w:vAlign w:val="center"/>
          </w:tcPr>
          <w:p w:rsidR="003A18B9" w:rsidRPr="001B0202" w:rsidRDefault="003A18B9" w:rsidP="003D5860">
            <w:pPr>
              <w:spacing w:line="300" w:lineRule="exact"/>
              <w:jc w:val="right"/>
              <w:rPr>
                <w:rFonts w:ascii="方正书宋_GBK" w:eastAsia="方正书宋_GBK"/>
                <w:b/>
              </w:rPr>
            </w:pPr>
            <w:r w:rsidRPr="001B0202">
              <w:rPr>
                <w:rFonts w:ascii="方正书宋_GBK" w:eastAsia="方正书宋_GBK"/>
                <w:b/>
              </w:rPr>
              <w:t>10000.00</w:t>
            </w:r>
          </w:p>
        </w:tc>
        <w:tc>
          <w:tcPr>
            <w:tcW w:w="330"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31"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31"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17" w:type="pct"/>
            <w:shd w:val="clear" w:color="auto" w:fill="auto"/>
            <w:vAlign w:val="center"/>
          </w:tcPr>
          <w:p w:rsidR="003A18B9" w:rsidRPr="001B0202" w:rsidRDefault="003A18B9" w:rsidP="003D5860">
            <w:pPr>
              <w:spacing w:line="300" w:lineRule="exact"/>
              <w:jc w:val="right"/>
              <w:rPr>
                <w:rFonts w:ascii="方正书宋_GBK" w:eastAsia="方正书宋_GBK"/>
                <w:b/>
              </w:rPr>
            </w:pPr>
          </w:p>
        </w:tc>
      </w:tr>
      <w:tr w:rsidR="003A18B9" w:rsidTr="003D5860">
        <w:trPr>
          <w:jc w:val="center"/>
        </w:trPr>
        <w:tc>
          <w:tcPr>
            <w:tcW w:w="840" w:type="pct"/>
            <w:shd w:val="clear" w:color="auto" w:fill="auto"/>
            <w:vAlign w:val="center"/>
          </w:tcPr>
          <w:p w:rsidR="003A18B9" w:rsidRPr="001B0202" w:rsidRDefault="003A18B9" w:rsidP="003D5860">
            <w:pPr>
              <w:spacing w:line="300" w:lineRule="exact"/>
              <w:jc w:val="center"/>
              <w:rPr>
                <w:rFonts w:ascii="方正书宋_GBK" w:eastAsia="方正书宋_GBK"/>
                <w:b/>
              </w:rPr>
            </w:pPr>
            <w:r w:rsidRPr="001B0202">
              <w:rPr>
                <w:rFonts w:ascii="方正书宋_GBK" w:eastAsia="方正书宋_GBK" w:hint="eastAsia"/>
                <w:b/>
              </w:rPr>
              <w:t>唐山市开平区信访局小计</w:t>
            </w:r>
          </w:p>
        </w:tc>
        <w:tc>
          <w:tcPr>
            <w:tcW w:w="377"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34" w:type="pct"/>
            <w:shd w:val="clear" w:color="auto" w:fill="auto"/>
            <w:vAlign w:val="center"/>
          </w:tcPr>
          <w:p w:rsidR="003A18B9" w:rsidRPr="001B0202" w:rsidRDefault="003A18B9" w:rsidP="003D5860">
            <w:pPr>
              <w:spacing w:line="300" w:lineRule="exact"/>
              <w:jc w:val="left"/>
              <w:rPr>
                <w:rFonts w:ascii="方正书宋_GBK" w:eastAsia="方正书宋_GBK"/>
                <w:b/>
              </w:rPr>
            </w:pPr>
          </w:p>
        </w:tc>
        <w:tc>
          <w:tcPr>
            <w:tcW w:w="338" w:type="pct"/>
            <w:shd w:val="clear" w:color="auto" w:fill="auto"/>
            <w:vAlign w:val="center"/>
          </w:tcPr>
          <w:p w:rsidR="003A18B9" w:rsidRPr="001B0202" w:rsidRDefault="003A18B9" w:rsidP="003D5860">
            <w:pPr>
              <w:spacing w:line="300" w:lineRule="exact"/>
              <w:jc w:val="left"/>
              <w:rPr>
                <w:rFonts w:ascii="方正书宋_GBK" w:eastAsia="方正书宋_GBK"/>
                <w:b/>
              </w:rPr>
            </w:pPr>
          </w:p>
        </w:tc>
        <w:tc>
          <w:tcPr>
            <w:tcW w:w="261" w:type="pct"/>
            <w:shd w:val="clear" w:color="auto" w:fill="auto"/>
            <w:vAlign w:val="center"/>
          </w:tcPr>
          <w:p w:rsidR="003A18B9" w:rsidRPr="001B0202" w:rsidRDefault="003A18B9" w:rsidP="003D5860">
            <w:pPr>
              <w:spacing w:line="300" w:lineRule="exact"/>
              <w:jc w:val="left"/>
              <w:rPr>
                <w:rFonts w:ascii="方正书宋_GBK" w:eastAsia="方正书宋_GBK"/>
                <w:b/>
              </w:rPr>
            </w:pPr>
          </w:p>
        </w:tc>
        <w:tc>
          <w:tcPr>
            <w:tcW w:w="261"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290"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30" w:type="pct"/>
            <w:shd w:val="clear" w:color="auto" w:fill="auto"/>
            <w:vAlign w:val="center"/>
          </w:tcPr>
          <w:p w:rsidR="003A18B9" w:rsidRPr="001B0202" w:rsidRDefault="003A18B9" w:rsidP="003D5860">
            <w:pPr>
              <w:spacing w:line="300" w:lineRule="exact"/>
              <w:jc w:val="right"/>
              <w:rPr>
                <w:rFonts w:ascii="方正书宋_GBK" w:eastAsia="方正书宋_GBK"/>
                <w:b/>
              </w:rPr>
            </w:pPr>
            <w:r w:rsidRPr="001B0202">
              <w:rPr>
                <w:rFonts w:ascii="方正书宋_GBK" w:eastAsia="方正书宋_GBK"/>
                <w:b/>
              </w:rPr>
              <w:t>10000.00</w:t>
            </w:r>
          </w:p>
        </w:tc>
        <w:tc>
          <w:tcPr>
            <w:tcW w:w="330" w:type="pct"/>
            <w:shd w:val="clear" w:color="auto" w:fill="auto"/>
            <w:vAlign w:val="center"/>
          </w:tcPr>
          <w:p w:rsidR="003A18B9" w:rsidRPr="001B0202" w:rsidRDefault="003A18B9" w:rsidP="003D5860">
            <w:pPr>
              <w:spacing w:line="300" w:lineRule="exact"/>
              <w:jc w:val="right"/>
              <w:rPr>
                <w:rFonts w:ascii="方正书宋_GBK" w:eastAsia="方正书宋_GBK"/>
                <w:b/>
              </w:rPr>
            </w:pPr>
            <w:r w:rsidRPr="001B0202">
              <w:rPr>
                <w:rFonts w:ascii="方正书宋_GBK" w:eastAsia="方正书宋_GBK"/>
                <w:b/>
              </w:rPr>
              <w:t>10000.00</w:t>
            </w:r>
          </w:p>
        </w:tc>
        <w:tc>
          <w:tcPr>
            <w:tcW w:w="330" w:type="pct"/>
            <w:shd w:val="clear" w:color="auto" w:fill="auto"/>
            <w:vAlign w:val="center"/>
          </w:tcPr>
          <w:p w:rsidR="003A18B9" w:rsidRPr="001B0202" w:rsidRDefault="003A18B9" w:rsidP="003D5860">
            <w:pPr>
              <w:spacing w:line="300" w:lineRule="exact"/>
              <w:jc w:val="right"/>
              <w:rPr>
                <w:rFonts w:ascii="方正书宋_GBK" w:eastAsia="方正书宋_GBK"/>
                <w:b/>
              </w:rPr>
            </w:pPr>
            <w:r w:rsidRPr="001B0202">
              <w:rPr>
                <w:rFonts w:ascii="方正书宋_GBK" w:eastAsia="方正书宋_GBK"/>
                <w:b/>
              </w:rPr>
              <w:t>10000.00</w:t>
            </w:r>
          </w:p>
        </w:tc>
        <w:tc>
          <w:tcPr>
            <w:tcW w:w="330"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31"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31" w:type="pct"/>
            <w:shd w:val="clear" w:color="auto" w:fill="auto"/>
            <w:vAlign w:val="center"/>
          </w:tcPr>
          <w:p w:rsidR="003A18B9" w:rsidRPr="001B0202" w:rsidRDefault="003A18B9" w:rsidP="003D5860">
            <w:pPr>
              <w:spacing w:line="300" w:lineRule="exact"/>
              <w:jc w:val="right"/>
              <w:rPr>
                <w:rFonts w:ascii="方正书宋_GBK" w:eastAsia="方正书宋_GBK"/>
                <w:b/>
              </w:rPr>
            </w:pPr>
          </w:p>
        </w:tc>
        <w:tc>
          <w:tcPr>
            <w:tcW w:w="317" w:type="pct"/>
            <w:shd w:val="clear" w:color="auto" w:fill="auto"/>
            <w:vAlign w:val="center"/>
          </w:tcPr>
          <w:p w:rsidR="003A18B9" w:rsidRPr="001B0202" w:rsidRDefault="003A18B9" w:rsidP="003D5860">
            <w:pPr>
              <w:spacing w:line="300" w:lineRule="exact"/>
              <w:jc w:val="right"/>
              <w:rPr>
                <w:rFonts w:ascii="方正书宋_GBK" w:eastAsia="方正书宋_GBK"/>
                <w:b/>
              </w:rPr>
            </w:pPr>
          </w:p>
        </w:tc>
      </w:tr>
      <w:tr w:rsidR="003A18B9" w:rsidTr="003D5860">
        <w:trPr>
          <w:jc w:val="center"/>
        </w:trPr>
        <w:tc>
          <w:tcPr>
            <w:tcW w:w="840" w:type="pct"/>
            <w:shd w:val="clear" w:color="auto" w:fill="auto"/>
            <w:vAlign w:val="center"/>
          </w:tcPr>
          <w:p w:rsidR="003A18B9" w:rsidRDefault="003A18B9" w:rsidP="003D5860">
            <w:pPr>
              <w:spacing w:line="300" w:lineRule="exact"/>
              <w:jc w:val="left"/>
              <w:rPr>
                <w:rFonts w:ascii="方正书宋_GBK" w:eastAsia="方正书宋_GBK"/>
              </w:rPr>
            </w:pPr>
            <w:r>
              <w:rPr>
                <w:rFonts w:ascii="方正书宋_GBK" w:eastAsia="方正书宋_GBK" w:hint="eastAsia"/>
              </w:rPr>
              <w:t>日常公用经费</w:t>
            </w:r>
          </w:p>
        </w:tc>
        <w:tc>
          <w:tcPr>
            <w:tcW w:w="377" w:type="pct"/>
            <w:shd w:val="clear" w:color="auto" w:fill="auto"/>
            <w:vAlign w:val="center"/>
          </w:tcPr>
          <w:p w:rsidR="003A18B9" w:rsidRPr="001B0202" w:rsidRDefault="003A18B9" w:rsidP="003D5860">
            <w:pPr>
              <w:spacing w:line="300" w:lineRule="exact"/>
              <w:jc w:val="right"/>
              <w:rPr>
                <w:rFonts w:ascii="方正书宋_GBK" w:eastAsia="方正书宋_GBK"/>
              </w:rPr>
            </w:pPr>
            <w:r>
              <w:rPr>
                <w:rFonts w:ascii="方正书宋_GBK" w:eastAsia="方正书宋_GBK"/>
              </w:rPr>
              <w:t>148914.46</w:t>
            </w:r>
          </w:p>
        </w:tc>
        <w:tc>
          <w:tcPr>
            <w:tcW w:w="334" w:type="pct"/>
            <w:shd w:val="clear" w:color="auto" w:fill="auto"/>
            <w:vAlign w:val="center"/>
          </w:tcPr>
          <w:p w:rsidR="003A18B9" w:rsidRPr="001B0202" w:rsidRDefault="003A18B9" w:rsidP="003D5860">
            <w:pPr>
              <w:spacing w:line="300" w:lineRule="exact"/>
              <w:jc w:val="left"/>
              <w:rPr>
                <w:rFonts w:ascii="方正书宋_GBK" w:eastAsia="方正书宋_GBK"/>
              </w:rPr>
            </w:pPr>
            <w:r>
              <w:rPr>
                <w:rFonts w:ascii="方正书宋_GBK" w:eastAsia="方正书宋_GBK" w:hint="eastAsia"/>
              </w:rPr>
              <w:t>信息安全设备</w:t>
            </w:r>
          </w:p>
        </w:tc>
        <w:tc>
          <w:tcPr>
            <w:tcW w:w="338" w:type="pct"/>
            <w:shd w:val="clear" w:color="auto" w:fill="auto"/>
            <w:vAlign w:val="center"/>
          </w:tcPr>
          <w:p w:rsidR="003A18B9" w:rsidRPr="001B0202" w:rsidRDefault="003A18B9" w:rsidP="003D5860">
            <w:pPr>
              <w:spacing w:line="300" w:lineRule="exact"/>
              <w:jc w:val="left"/>
              <w:rPr>
                <w:rFonts w:ascii="方正书宋_GBK" w:eastAsia="方正书宋_GBK"/>
              </w:rPr>
            </w:pPr>
            <w:r>
              <w:rPr>
                <w:rFonts w:ascii="方正书宋_GBK" w:eastAsia="方正书宋_GBK"/>
              </w:rPr>
              <w:t>A020103</w:t>
            </w:r>
          </w:p>
        </w:tc>
        <w:tc>
          <w:tcPr>
            <w:tcW w:w="261" w:type="pct"/>
            <w:shd w:val="clear" w:color="auto" w:fill="auto"/>
            <w:vAlign w:val="center"/>
          </w:tcPr>
          <w:p w:rsidR="003A18B9" w:rsidRPr="001B0202" w:rsidRDefault="003A18B9" w:rsidP="003D5860">
            <w:pPr>
              <w:spacing w:line="300" w:lineRule="exact"/>
              <w:jc w:val="left"/>
              <w:rPr>
                <w:rFonts w:ascii="方正书宋_GBK" w:eastAsia="方正书宋_GBK"/>
              </w:rPr>
            </w:pPr>
            <w:r>
              <w:rPr>
                <w:rFonts w:ascii="方正书宋_GBK" w:eastAsia="方正书宋_GBK" w:hint="eastAsia"/>
              </w:rPr>
              <w:t>台</w:t>
            </w:r>
          </w:p>
        </w:tc>
        <w:tc>
          <w:tcPr>
            <w:tcW w:w="261" w:type="pct"/>
            <w:shd w:val="clear" w:color="auto" w:fill="auto"/>
            <w:vAlign w:val="center"/>
          </w:tcPr>
          <w:p w:rsidR="003A18B9" w:rsidRPr="001B0202" w:rsidRDefault="003A18B9" w:rsidP="003D5860">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3A18B9" w:rsidRPr="001B0202" w:rsidRDefault="003A18B9" w:rsidP="003D5860">
            <w:pPr>
              <w:spacing w:line="300" w:lineRule="exact"/>
              <w:jc w:val="right"/>
              <w:rPr>
                <w:rFonts w:ascii="方正书宋_GBK" w:eastAsia="方正书宋_GBK"/>
              </w:rPr>
            </w:pPr>
            <w:r>
              <w:rPr>
                <w:rFonts w:ascii="方正书宋_GBK" w:eastAsia="方正书宋_GBK"/>
              </w:rPr>
              <w:t>10000.00</w:t>
            </w:r>
          </w:p>
        </w:tc>
        <w:tc>
          <w:tcPr>
            <w:tcW w:w="330" w:type="pct"/>
            <w:shd w:val="clear" w:color="auto" w:fill="auto"/>
            <w:vAlign w:val="center"/>
          </w:tcPr>
          <w:p w:rsidR="003A18B9" w:rsidRDefault="003A18B9" w:rsidP="003D5860">
            <w:pPr>
              <w:spacing w:line="300" w:lineRule="exact"/>
              <w:jc w:val="right"/>
              <w:rPr>
                <w:rFonts w:ascii="方正书宋_GBK" w:eastAsia="方正书宋_GBK"/>
              </w:rPr>
            </w:pPr>
            <w:r>
              <w:rPr>
                <w:rFonts w:ascii="方正书宋_GBK" w:eastAsia="方正书宋_GBK"/>
              </w:rPr>
              <w:t>10000.00</w:t>
            </w:r>
          </w:p>
        </w:tc>
        <w:tc>
          <w:tcPr>
            <w:tcW w:w="330" w:type="pct"/>
            <w:shd w:val="clear" w:color="auto" w:fill="auto"/>
            <w:vAlign w:val="center"/>
          </w:tcPr>
          <w:p w:rsidR="003A18B9" w:rsidRDefault="003A18B9" w:rsidP="003D5860">
            <w:pPr>
              <w:spacing w:line="300" w:lineRule="exact"/>
              <w:jc w:val="right"/>
              <w:rPr>
                <w:rFonts w:ascii="方正书宋_GBK" w:eastAsia="方正书宋_GBK"/>
              </w:rPr>
            </w:pPr>
            <w:r>
              <w:rPr>
                <w:rFonts w:ascii="方正书宋_GBK" w:eastAsia="方正书宋_GBK"/>
              </w:rPr>
              <w:t>10000.00</w:t>
            </w:r>
          </w:p>
        </w:tc>
        <w:tc>
          <w:tcPr>
            <w:tcW w:w="330" w:type="pct"/>
            <w:shd w:val="clear" w:color="auto" w:fill="auto"/>
            <w:vAlign w:val="center"/>
          </w:tcPr>
          <w:p w:rsidR="003A18B9" w:rsidRDefault="003A18B9" w:rsidP="003D5860">
            <w:pPr>
              <w:spacing w:line="300" w:lineRule="exact"/>
              <w:jc w:val="right"/>
              <w:rPr>
                <w:rFonts w:ascii="方正书宋_GBK" w:eastAsia="方正书宋_GBK"/>
              </w:rPr>
            </w:pPr>
            <w:r>
              <w:rPr>
                <w:rFonts w:ascii="方正书宋_GBK" w:eastAsia="方正书宋_GBK"/>
              </w:rPr>
              <w:t>10000.00</w:t>
            </w:r>
          </w:p>
        </w:tc>
        <w:tc>
          <w:tcPr>
            <w:tcW w:w="330" w:type="pct"/>
            <w:shd w:val="clear" w:color="auto" w:fill="auto"/>
            <w:vAlign w:val="center"/>
          </w:tcPr>
          <w:p w:rsidR="003A18B9" w:rsidRPr="001B0202" w:rsidRDefault="003A18B9" w:rsidP="003D5860">
            <w:pPr>
              <w:spacing w:line="300" w:lineRule="exact"/>
              <w:jc w:val="right"/>
              <w:rPr>
                <w:rFonts w:ascii="方正书宋_GBK" w:eastAsia="方正书宋_GBK"/>
              </w:rPr>
            </w:pPr>
          </w:p>
        </w:tc>
        <w:tc>
          <w:tcPr>
            <w:tcW w:w="331" w:type="pct"/>
            <w:shd w:val="clear" w:color="auto" w:fill="auto"/>
            <w:vAlign w:val="center"/>
          </w:tcPr>
          <w:p w:rsidR="003A18B9" w:rsidRPr="001B0202" w:rsidRDefault="003A18B9" w:rsidP="003D5860">
            <w:pPr>
              <w:spacing w:line="300" w:lineRule="exact"/>
              <w:jc w:val="right"/>
              <w:rPr>
                <w:rFonts w:ascii="方正书宋_GBK" w:eastAsia="方正书宋_GBK"/>
              </w:rPr>
            </w:pPr>
          </w:p>
        </w:tc>
        <w:tc>
          <w:tcPr>
            <w:tcW w:w="331" w:type="pct"/>
            <w:shd w:val="clear" w:color="auto" w:fill="auto"/>
            <w:vAlign w:val="center"/>
          </w:tcPr>
          <w:p w:rsidR="003A18B9" w:rsidRPr="001B0202" w:rsidRDefault="003A18B9" w:rsidP="003D5860">
            <w:pPr>
              <w:spacing w:line="300" w:lineRule="exact"/>
              <w:jc w:val="right"/>
              <w:rPr>
                <w:rFonts w:ascii="方正书宋_GBK" w:eastAsia="方正书宋_GBK"/>
              </w:rPr>
            </w:pPr>
          </w:p>
        </w:tc>
        <w:tc>
          <w:tcPr>
            <w:tcW w:w="317" w:type="pct"/>
            <w:shd w:val="clear" w:color="auto" w:fill="auto"/>
            <w:vAlign w:val="center"/>
          </w:tcPr>
          <w:p w:rsidR="003A18B9" w:rsidRPr="001B0202" w:rsidRDefault="003A18B9" w:rsidP="003D5860">
            <w:pPr>
              <w:spacing w:line="300" w:lineRule="exact"/>
              <w:jc w:val="right"/>
              <w:rPr>
                <w:rFonts w:ascii="方正书宋_GBK" w:eastAsia="方正书宋_GBK"/>
              </w:rPr>
            </w:pPr>
          </w:p>
        </w:tc>
      </w:tr>
    </w:tbl>
    <w:p w:rsidR="003A18B9" w:rsidRDefault="003A18B9" w:rsidP="003A18B9">
      <w:pPr>
        <w:spacing w:line="300" w:lineRule="exact"/>
        <w:jc w:val="left"/>
        <w:outlineLvl w:val="0"/>
        <w:sectPr w:rsidR="003A18B9" w:rsidSect="00B5496F">
          <w:pgSz w:w="16839" w:h="11907" w:orient="landscape"/>
          <w:pgMar w:top="1361" w:right="1020" w:bottom="1361" w:left="1020" w:header="851" w:footer="992" w:gutter="0"/>
          <w:cols w:space="425"/>
          <w:docGrid w:type="lines" w:linePitch="312"/>
        </w:sectPr>
      </w:pPr>
    </w:p>
    <w:p w:rsidR="00B13850" w:rsidRDefault="00B13850" w:rsidP="003A18B9">
      <w:pPr>
        <w:autoSpaceDE w:val="0"/>
        <w:autoSpaceDN w:val="0"/>
        <w:adjustRightInd w:val="0"/>
        <w:jc w:val="left"/>
        <w:rPr>
          <w:rFonts w:ascii="仿宋" w:eastAsia="仿宋" w:hAnsi="仿宋"/>
          <w:b/>
          <w:color w:val="000000"/>
          <w:sz w:val="32"/>
          <w:szCs w:val="32"/>
        </w:rPr>
      </w:pPr>
    </w:p>
    <w:p w:rsidR="00B13850" w:rsidRPr="001628FA" w:rsidRDefault="00B13850" w:rsidP="00776F92">
      <w:pPr>
        <w:autoSpaceDE w:val="0"/>
        <w:autoSpaceDN w:val="0"/>
        <w:adjustRightInd w:val="0"/>
        <w:ind w:firstLineChars="200" w:firstLine="643"/>
        <w:jc w:val="left"/>
        <w:rPr>
          <w:rFonts w:ascii="仿宋" w:eastAsia="仿宋" w:hAnsi="仿宋"/>
          <w:b/>
          <w:color w:val="000000"/>
          <w:sz w:val="32"/>
          <w:szCs w:val="32"/>
        </w:rPr>
      </w:pPr>
      <w:r w:rsidRPr="001628FA">
        <w:rPr>
          <w:rFonts w:ascii="仿宋" w:eastAsia="仿宋" w:hAnsi="仿宋" w:hint="eastAsia"/>
          <w:b/>
          <w:color w:val="000000"/>
          <w:sz w:val="32"/>
          <w:szCs w:val="32"/>
        </w:rPr>
        <w:t>七、国有资产信息</w:t>
      </w:r>
    </w:p>
    <w:p w:rsidR="00B13850" w:rsidRPr="00456122" w:rsidRDefault="00B13850" w:rsidP="00456122">
      <w:pPr>
        <w:spacing w:line="300" w:lineRule="exact"/>
        <w:rPr>
          <w:rFonts w:ascii="宋体"/>
          <w:sz w:val="30"/>
          <w:szCs w:val="30"/>
        </w:rPr>
      </w:pPr>
      <w:r w:rsidRPr="00456122">
        <w:rPr>
          <w:rFonts w:ascii="宋体" w:hAnsi="宋体" w:cs="仿宋_GB2312" w:hint="eastAsia"/>
          <w:sz w:val="30"/>
          <w:szCs w:val="30"/>
        </w:rPr>
        <w:t>上年末固定资产金额为</w:t>
      </w:r>
      <w:r w:rsidR="00F52420">
        <w:rPr>
          <w:rFonts w:ascii="宋体" w:hAnsi="宋体" w:cs="仿宋_GB2312" w:hint="eastAsia"/>
          <w:sz w:val="30"/>
          <w:szCs w:val="30"/>
        </w:rPr>
        <w:t>98.76</w:t>
      </w:r>
      <w:r w:rsidRPr="00456122">
        <w:rPr>
          <w:rFonts w:ascii="宋体" w:hAnsi="宋体" w:cs="仿宋_GB2312" w:hint="eastAsia"/>
          <w:sz w:val="30"/>
          <w:szCs w:val="30"/>
        </w:rPr>
        <w:t>万元（详见下表），本年度各单位拟购置固定资产为</w:t>
      </w:r>
      <w:r w:rsidR="00F52420">
        <w:rPr>
          <w:rFonts w:ascii="宋体" w:hAnsi="宋体" w:hint="eastAsia"/>
          <w:sz w:val="30"/>
          <w:szCs w:val="30"/>
        </w:rPr>
        <w:t>信息安全设备合</w:t>
      </w:r>
      <w:r w:rsidRPr="00456122">
        <w:rPr>
          <w:rFonts w:ascii="宋体" w:hAnsi="宋体" w:cs="仿宋_GB2312" w:hint="eastAsia"/>
          <w:sz w:val="30"/>
          <w:szCs w:val="30"/>
        </w:rPr>
        <w:t>计</w:t>
      </w:r>
      <w:r w:rsidRPr="00456122">
        <w:rPr>
          <w:rFonts w:ascii="宋体" w:hAnsi="宋体" w:cs="仿宋_GB2312"/>
          <w:sz w:val="30"/>
          <w:szCs w:val="30"/>
        </w:rPr>
        <w:t>1</w:t>
      </w:r>
      <w:r w:rsidRPr="00456122">
        <w:rPr>
          <w:rFonts w:ascii="宋体" w:hAnsi="宋体" w:cs="仿宋_GB2312" w:hint="eastAsia"/>
          <w:sz w:val="30"/>
          <w:szCs w:val="30"/>
        </w:rPr>
        <w:t>万元，已列入政府采购预算。</w:t>
      </w:r>
    </w:p>
    <w:tbl>
      <w:tblPr>
        <w:tblW w:w="13482" w:type="dxa"/>
        <w:tblInd w:w="93" w:type="dxa"/>
        <w:tblLayout w:type="fixed"/>
        <w:tblLook w:val="00A0"/>
      </w:tblPr>
      <w:tblGrid>
        <w:gridCol w:w="5224"/>
        <w:gridCol w:w="3155"/>
        <w:gridCol w:w="5103"/>
      </w:tblGrid>
      <w:tr w:rsidR="00B13850" w:rsidRPr="001628FA" w:rsidTr="007A6EFB">
        <w:trPr>
          <w:trHeight w:val="705"/>
        </w:trPr>
        <w:tc>
          <w:tcPr>
            <w:tcW w:w="13482" w:type="dxa"/>
            <w:gridSpan w:val="3"/>
            <w:tcBorders>
              <w:top w:val="nil"/>
              <w:left w:val="nil"/>
              <w:bottom w:val="nil"/>
              <w:right w:val="nil"/>
            </w:tcBorders>
            <w:vAlign w:val="center"/>
          </w:tcPr>
          <w:p w:rsidR="00B13850" w:rsidRPr="001628FA" w:rsidRDefault="00B13850" w:rsidP="007A6EFB">
            <w:pPr>
              <w:widowControl/>
              <w:jc w:val="center"/>
              <w:rPr>
                <w:rFonts w:ascii="仿宋" w:eastAsia="仿宋" w:hAnsi="仿宋" w:cs="宋体"/>
                <w:b/>
                <w:bCs/>
                <w:kern w:val="0"/>
                <w:sz w:val="32"/>
                <w:szCs w:val="32"/>
              </w:rPr>
            </w:pPr>
            <w:r w:rsidRPr="001628FA">
              <w:rPr>
                <w:rFonts w:ascii="仿宋" w:eastAsia="仿宋" w:hAnsi="仿宋" w:cs="宋体" w:hint="eastAsia"/>
                <w:b/>
                <w:bCs/>
                <w:kern w:val="0"/>
                <w:sz w:val="32"/>
                <w:szCs w:val="32"/>
              </w:rPr>
              <w:t>固定资产占用情况表</w:t>
            </w:r>
          </w:p>
        </w:tc>
      </w:tr>
      <w:tr w:rsidR="00B13850" w:rsidRPr="001628FA" w:rsidTr="007A6EFB">
        <w:trPr>
          <w:trHeight w:val="510"/>
        </w:trPr>
        <w:tc>
          <w:tcPr>
            <w:tcW w:w="8379" w:type="dxa"/>
            <w:gridSpan w:val="2"/>
            <w:tcBorders>
              <w:top w:val="nil"/>
              <w:left w:val="nil"/>
              <w:bottom w:val="nil"/>
              <w:right w:val="nil"/>
            </w:tcBorders>
            <w:vAlign w:val="center"/>
          </w:tcPr>
          <w:p w:rsidR="00B13850" w:rsidRPr="001628FA" w:rsidRDefault="00B13850" w:rsidP="007A6EFB">
            <w:pPr>
              <w:widowControl/>
              <w:jc w:val="left"/>
              <w:rPr>
                <w:rFonts w:ascii="仿宋" w:eastAsia="仿宋" w:hAnsi="仿宋" w:cs="宋体"/>
                <w:kern w:val="0"/>
                <w:szCs w:val="21"/>
              </w:rPr>
            </w:pPr>
            <w:r w:rsidRPr="001628FA">
              <w:rPr>
                <w:rFonts w:ascii="仿宋" w:eastAsia="仿宋" w:hAnsi="仿宋" w:cs="宋体" w:hint="eastAsia"/>
                <w:kern w:val="0"/>
                <w:szCs w:val="21"/>
              </w:rPr>
              <w:t>编制部门：信访局</w:t>
            </w:r>
          </w:p>
        </w:tc>
        <w:tc>
          <w:tcPr>
            <w:tcW w:w="5103" w:type="dxa"/>
            <w:tcBorders>
              <w:top w:val="nil"/>
              <w:left w:val="nil"/>
              <w:bottom w:val="nil"/>
              <w:right w:val="nil"/>
            </w:tcBorders>
            <w:vAlign w:val="center"/>
          </w:tcPr>
          <w:p w:rsidR="00B13850" w:rsidRPr="001628FA" w:rsidRDefault="00B13850" w:rsidP="007A6EFB">
            <w:pPr>
              <w:widowControl/>
              <w:jc w:val="left"/>
              <w:rPr>
                <w:rFonts w:ascii="仿宋" w:eastAsia="仿宋" w:hAnsi="仿宋" w:cs="宋体"/>
                <w:kern w:val="0"/>
                <w:szCs w:val="21"/>
              </w:rPr>
            </w:pPr>
            <w:r w:rsidRPr="001628FA">
              <w:rPr>
                <w:rFonts w:ascii="仿宋" w:eastAsia="仿宋" w:hAnsi="仿宋" w:cs="宋体" w:hint="eastAsia"/>
                <w:kern w:val="0"/>
                <w:szCs w:val="21"/>
              </w:rPr>
              <w:t>截止时间：</w:t>
            </w:r>
            <w:r w:rsidRPr="001628FA">
              <w:rPr>
                <w:rFonts w:ascii="仿宋" w:eastAsia="仿宋" w:hAnsi="仿宋" w:cs="宋体"/>
                <w:kern w:val="0"/>
                <w:szCs w:val="21"/>
              </w:rPr>
              <w:t>201</w:t>
            </w:r>
            <w:r w:rsidR="00F52420">
              <w:rPr>
                <w:rFonts w:ascii="仿宋" w:eastAsia="仿宋" w:hAnsi="仿宋" w:cs="宋体" w:hint="eastAsia"/>
                <w:kern w:val="0"/>
                <w:szCs w:val="21"/>
              </w:rPr>
              <w:t>8</w:t>
            </w:r>
            <w:r w:rsidRPr="001628FA">
              <w:rPr>
                <w:rFonts w:ascii="仿宋" w:eastAsia="仿宋" w:hAnsi="仿宋" w:cs="宋体" w:hint="eastAsia"/>
                <w:kern w:val="0"/>
                <w:szCs w:val="21"/>
              </w:rPr>
              <w:t>年</w:t>
            </w:r>
            <w:r w:rsidRPr="001628FA">
              <w:rPr>
                <w:rFonts w:ascii="仿宋" w:eastAsia="仿宋" w:hAnsi="仿宋" w:cs="宋体"/>
                <w:kern w:val="0"/>
                <w:szCs w:val="21"/>
              </w:rPr>
              <w:t>12</w:t>
            </w:r>
            <w:r w:rsidRPr="001628FA">
              <w:rPr>
                <w:rFonts w:ascii="仿宋" w:eastAsia="仿宋" w:hAnsi="仿宋" w:cs="宋体" w:hint="eastAsia"/>
                <w:kern w:val="0"/>
                <w:szCs w:val="21"/>
              </w:rPr>
              <w:t>月</w:t>
            </w:r>
            <w:r w:rsidRPr="001628FA">
              <w:rPr>
                <w:rFonts w:ascii="仿宋" w:eastAsia="仿宋" w:hAnsi="仿宋" w:cs="宋体"/>
                <w:kern w:val="0"/>
                <w:szCs w:val="21"/>
              </w:rPr>
              <w:t>31</w:t>
            </w:r>
            <w:r w:rsidRPr="001628FA">
              <w:rPr>
                <w:rFonts w:ascii="仿宋" w:eastAsia="仿宋" w:hAnsi="仿宋" w:cs="宋体" w:hint="eastAsia"/>
                <w:kern w:val="0"/>
                <w:szCs w:val="21"/>
              </w:rPr>
              <w:t>日</w:t>
            </w:r>
            <w:r w:rsidRPr="001628FA">
              <w:rPr>
                <w:rFonts w:ascii="仿宋" w:eastAsia="仿宋" w:hAnsi="仿宋" w:cs="宋体"/>
                <w:kern w:val="0"/>
                <w:szCs w:val="21"/>
              </w:rPr>
              <w:t xml:space="preserve">  </w:t>
            </w:r>
          </w:p>
        </w:tc>
      </w:tr>
      <w:tr w:rsidR="00B13850" w:rsidRPr="001628FA" w:rsidTr="007A6EFB">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b/>
                <w:bCs/>
                <w:kern w:val="0"/>
                <w:szCs w:val="21"/>
              </w:rPr>
            </w:pPr>
            <w:r w:rsidRPr="001628FA">
              <w:rPr>
                <w:rFonts w:ascii="仿宋" w:eastAsia="仿宋" w:hAnsi="仿宋" w:cs="宋体" w:hint="eastAsia"/>
                <w:b/>
                <w:bCs/>
                <w:kern w:val="0"/>
                <w:szCs w:val="21"/>
              </w:rPr>
              <w:t>项</w:t>
            </w:r>
            <w:r w:rsidRPr="001628FA">
              <w:rPr>
                <w:rFonts w:ascii="仿宋" w:eastAsia="仿宋" w:hAnsi="仿宋" w:cs="宋体"/>
                <w:b/>
                <w:bCs/>
                <w:kern w:val="0"/>
                <w:szCs w:val="21"/>
              </w:rPr>
              <w:t xml:space="preserve">   </w:t>
            </w:r>
            <w:r w:rsidRPr="001628FA">
              <w:rPr>
                <w:rFonts w:ascii="仿宋" w:eastAsia="仿宋" w:hAnsi="仿宋" w:cs="宋体" w:hint="eastAsia"/>
                <w:b/>
                <w:bCs/>
                <w:kern w:val="0"/>
                <w:szCs w:val="21"/>
              </w:rPr>
              <w:t>目</w:t>
            </w:r>
          </w:p>
        </w:tc>
        <w:tc>
          <w:tcPr>
            <w:tcW w:w="3155" w:type="dxa"/>
            <w:tcBorders>
              <w:top w:val="single" w:sz="4" w:space="0" w:color="auto"/>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b/>
                <w:bCs/>
                <w:kern w:val="0"/>
                <w:szCs w:val="21"/>
              </w:rPr>
            </w:pPr>
            <w:r w:rsidRPr="001628FA">
              <w:rPr>
                <w:rFonts w:ascii="仿宋" w:eastAsia="仿宋" w:hAnsi="仿宋" w:cs="宋体" w:hint="eastAsia"/>
                <w:b/>
                <w:bCs/>
                <w:kern w:val="0"/>
                <w:szCs w:val="21"/>
              </w:rPr>
              <w:t>数量</w:t>
            </w:r>
          </w:p>
        </w:tc>
        <w:tc>
          <w:tcPr>
            <w:tcW w:w="5103" w:type="dxa"/>
            <w:tcBorders>
              <w:top w:val="single" w:sz="4" w:space="0" w:color="auto"/>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b/>
                <w:bCs/>
                <w:kern w:val="0"/>
                <w:szCs w:val="21"/>
              </w:rPr>
            </w:pPr>
            <w:r w:rsidRPr="001628FA">
              <w:rPr>
                <w:rFonts w:ascii="仿宋" w:eastAsia="仿宋" w:hAnsi="仿宋" w:cs="宋体" w:hint="eastAsia"/>
                <w:b/>
                <w:bCs/>
                <w:kern w:val="0"/>
                <w:szCs w:val="21"/>
              </w:rPr>
              <w:t>价值（金额单位：万元）</w:t>
            </w:r>
          </w:p>
        </w:tc>
      </w:tr>
      <w:tr w:rsidR="00B13850" w:rsidRPr="001628FA" w:rsidTr="007A6EFB">
        <w:trPr>
          <w:trHeight w:val="645"/>
        </w:trPr>
        <w:tc>
          <w:tcPr>
            <w:tcW w:w="5224" w:type="dxa"/>
            <w:tcBorders>
              <w:top w:val="nil"/>
              <w:left w:val="single" w:sz="4" w:space="0" w:color="auto"/>
              <w:bottom w:val="single" w:sz="4" w:space="0" w:color="auto"/>
              <w:right w:val="single" w:sz="4" w:space="0" w:color="auto"/>
            </w:tcBorders>
            <w:vAlign w:val="center"/>
          </w:tcPr>
          <w:p w:rsidR="00B13850" w:rsidRPr="001628FA" w:rsidRDefault="00B13850" w:rsidP="007A6EFB">
            <w:pPr>
              <w:widowControl/>
              <w:jc w:val="left"/>
              <w:rPr>
                <w:rFonts w:ascii="仿宋" w:eastAsia="仿宋" w:hAnsi="仿宋" w:cs="宋体"/>
                <w:color w:val="000000"/>
                <w:kern w:val="0"/>
                <w:szCs w:val="21"/>
              </w:rPr>
            </w:pPr>
            <w:r w:rsidRPr="001628FA">
              <w:rPr>
                <w:rFonts w:ascii="仿宋" w:eastAsia="仿宋" w:hAnsi="仿宋" w:cs="宋体" w:hint="eastAsia"/>
                <w:color w:val="000000"/>
                <w:kern w:val="0"/>
                <w:szCs w:val="21"/>
              </w:rPr>
              <w:t>资产总额</w:t>
            </w:r>
            <w:r w:rsidRPr="001628FA">
              <w:rPr>
                <w:rFonts w:ascii="仿宋" w:eastAsia="仿宋" w:hAnsi="仿宋" w:cs="宋体"/>
                <w:color w:val="000000"/>
                <w:kern w:val="0"/>
                <w:szCs w:val="21"/>
              </w:rPr>
              <w:t xml:space="preserve"> </w:t>
            </w:r>
          </w:p>
        </w:tc>
        <w:tc>
          <w:tcPr>
            <w:tcW w:w="3155"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Cs w:val="21"/>
              </w:rPr>
            </w:pPr>
            <w:r w:rsidRPr="001628FA">
              <w:rPr>
                <w:rFonts w:ascii="仿宋" w:eastAsia="仿宋" w:hAnsi="仿宋" w:cs="宋体"/>
                <w:kern w:val="0"/>
                <w:szCs w:val="21"/>
              </w:rPr>
              <w:t>——</w:t>
            </w:r>
          </w:p>
        </w:tc>
        <w:tc>
          <w:tcPr>
            <w:tcW w:w="5103" w:type="dxa"/>
            <w:tcBorders>
              <w:top w:val="nil"/>
              <w:left w:val="nil"/>
              <w:bottom w:val="single" w:sz="4" w:space="0" w:color="auto"/>
              <w:right w:val="single" w:sz="4" w:space="0" w:color="auto"/>
            </w:tcBorders>
            <w:vAlign w:val="center"/>
          </w:tcPr>
          <w:p w:rsidR="00B13850" w:rsidRPr="001628FA" w:rsidRDefault="00F52420" w:rsidP="00F0215D">
            <w:pPr>
              <w:widowControl/>
              <w:jc w:val="center"/>
              <w:rPr>
                <w:rFonts w:ascii="仿宋" w:eastAsia="仿宋" w:hAnsi="仿宋" w:cs="宋体"/>
                <w:kern w:val="0"/>
                <w:szCs w:val="21"/>
              </w:rPr>
            </w:pPr>
            <w:r>
              <w:rPr>
                <w:rFonts w:ascii="仿宋" w:eastAsia="仿宋" w:hAnsi="仿宋" w:cs="宋体" w:hint="eastAsia"/>
                <w:kern w:val="0"/>
                <w:szCs w:val="21"/>
              </w:rPr>
              <w:t>98.76</w:t>
            </w:r>
          </w:p>
        </w:tc>
      </w:tr>
      <w:tr w:rsidR="00B13850" w:rsidRPr="001628FA" w:rsidTr="007A6EFB">
        <w:trPr>
          <w:trHeight w:val="645"/>
        </w:trPr>
        <w:tc>
          <w:tcPr>
            <w:tcW w:w="5224" w:type="dxa"/>
            <w:tcBorders>
              <w:top w:val="nil"/>
              <w:left w:val="single" w:sz="4" w:space="0" w:color="auto"/>
              <w:bottom w:val="single" w:sz="4" w:space="0" w:color="auto"/>
              <w:right w:val="single" w:sz="4" w:space="0" w:color="auto"/>
            </w:tcBorders>
            <w:vAlign w:val="center"/>
          </w:tcPr>
          <w:p w:rsidR="00B13850" w:rsidRPr="001628FA" w:rsidRDefault="00B13850" w:rsidP="007A6EFB">
            <w:pPr>
              <w:widowControl/>
              <w:jc w:val="left"/>
              <w:rPr>
                <w:rFonts w:ascii="仿宋" w:eastAsia="仿宋" w:hAnsi="仿宋" w:cs="宋体"/>
                <w:color w:val="000000"/>
                <w:kern w:val="0"/>
                <w:szCs w:val="21"/>
              </w:rPr>
            </w:pPr>
            <w:r w:rsidRPr="001628FA">
              <w:rPr>
                <w:rFonts w:ascii="仿宋" w:eastAsia="仿宋" w:hAnsi="仿宋" w:cs="宋体"/>
                <w:color w:val="000000"/>
                <w:kern w:val="0"/>
                <w:szCs w:val="21"/>
              </w:rPr>
              <w:t xml:space="preserve">  </w:t>
            </w:r>
            <w:r w:rsidRPr="001628FA">
              <w:rPr>
                <w:rFonts w:ascii="仿宋" w:eastAsia="仿宋" w:hAnsi="仿宋" w:cs="宋体" w:hint="eastAsia"/>
                <w:color w:val="000000"/>
                <w:kern w:val="0"/>
                <w:szCs w:val="21"/>
              </w:rPr>
              <w:t>（一）房屋（平方米）</w:t>
            </w:r>
          </w:p>
        </w:tc>
        <w:tc>
          <w:tcPr>
            <w:tcW w:w="3155"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Cs w:val="21"/>
              </w:rPr>
            </w:pPr>
          </w:p>
        </w:tc>
        <w:tc>
          <w:tcPr>
            <w:tcW w:w="5103"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Cs w:val="21"/>
              </w:rPr>
            </w:pPr>
          </w:p>
        </w:tc>
      </w:tr>
      <w:tr w:rsidR="00B13850" w:rsidRPr="001628FA" w:rsidTr="007A6EFB">
        <w:trPr>
          <w:trHeight w:val="819"/>
        </w:trPr>
        <w:tc>
          <w:tcPr>
            <w:tcW w:w="5224" w:type="dxa"/>
            <w:tcBorders>
              <w:top w:val="nil"/>
              <w:left w:val="single" w:sz="4" w:space="0" w:color="auto"/>
              <w:bottom w:val="single" w:sz="4" w:space="0" w:color="auto"/>
              <w:right w:val="single" w:sz="4" w:space="0" w:color="auto"/>
            </w:tcBorders>
            <w:vAlign w:val="center"/>
          </w:tcPr>
          <w:p w:rsidR="00B13850" w:rsidRPr="001628FA" w:rsidRDefault="00B13850" w:rsidP="007A6EFB">
            <w:pPr>
              <w:widowControl/>
              <w:jc w:val="left"/>
              <w:rPr>
                <w:rFonts w:ascii="仿宋" w:eastAsia="仿宋" w:hAnsi="仿宋" w:cs="宋体"/>
                <w:color w:val="000000"/>
                <w:kern w:val="0"/>
                <w:szCs w:val="21"/>
              </w:rPr>
            </w:pPr>
            <w:r w:rsidRPr="001628FA">
              <w:rPr>
                <w:rFonts w:ascii="仿宋" w:eastAsia="仿宋" w:hAnsi="仿宋" w:cs="宋体"/>
                <w:color w:val="000000"/>
                <w:kern w:val="0"/>
                <w:szCs w:val="21"/>
              </w:rPr>
              <w:t xml:space="preserve">  </w:t>
            </w:r>
            <w:r w:rsidRPr="001628FA">
              <w:rPr>
                <w:rFonts w:ascii="仿宋" w:eastAsia="仿宋" w:hAnsi="仿宋" w:cs="宋体" w:hint="eastAsia"/>
                <w:color w:val="000000"/>
                <w:kern w:val="0"/>
                <w:szCs w:val="21"/>
              </w:rPr>
              <w:t>（二）汽车（台、辆）</w:t>
            </w:r>
          </w:p>
        </w:tc>
        <w:tc>
          <w:tcPr>
            <w:tcW w:w="3155"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Cs w:val="21"/>
              </w:rPr>
            </w:pPr>
            <w:r>
              <w:rPr>
                <w:rFonts w:ascii="仿宋" w:eastAsia="仿宋" w:hAnsi="仿宋" w:cs="宋体"/>
                <w:kern w:val="0"/>
                <w:szCs w:val="21"/>
              </w:rPr>
              <w:t>1</w:t>
            </w:r>
          </w:p>
        </w:tc>
        <w:tc>
          <w:tcPr>
            <w:tcW w:w="5103" w:type="dxa"/>
            <w:tcBorders>
              <w:top w:val="nil"/>
              <w:left w:val="nil"/>
              <w:bottom w:val="single" w:sz="4" w:space="0" w:color="auto"/>
              <w:right w:val="single" w:sz="4" w:space="0" w:color="auto"/>
            </w:tcBorders>
            <w:vAlign w:val="center"/>
          </w:tcPr>
          <w:p w:rsidR="00B13850" w:rsidRPr="001628FA" w:rsidRDefault="00F52420" w:rsidP="007A6EFB">
            <w:pPr>
              <w:widowControl/>
              <w:jc w:val="center"/>
              <w:rPr>
                <w:rFonts w:ascii="仿宋" w:eastAsia="仿宋" w:hAnsi="仿宋" w:cs="宋体"/>
                <w:kern w:val="0"/>
                <w:szCs w:val="21"/>
              </w:rPr>
            </w:pPr>
            <w:r>
              <w:rPr>
                <w:rFonts w:ascii="仿宋" w:eastAsia="仿宋" w:hAnsi="仿宋" w:cs="宋体" w:hint="eastAsia"/>
                <w:kern w:val="0"/>
                <w:szCs w:val="21"/>
              </w:rPr>
              <w:t>17.85</w:t>
            </w:r>
          </w:p>
        </w:tc>
      </w:tr>
      <w:tr w:rsidR="00B13850" w:rsidRPr="001628FA" w:rsidTr="007A6EFB">
        <w:trPr>
          <w:trHeight w:val="645"/>
        </w:trPr>
        <w:tc>
          <w:tcPr>
            <w:tcW w:w="5224" w:type="dxa"/>
            <w:tcBorders>
              <w:top w:val="nil"/>
              <w:left w:val="single" w:sz="4" w:space="0" w:color="auto"/>
              <w:bottom w:val="single" w:sz="4" w:space="0" w:color="auto"/>
              <w:right w:val="single" w:sz="4" w:space="0" w:color="auto"/>
            </w:tcBorders>
            <w:vAlign w:val="center"/>
          </w:tcPr>
          <w:p w:rsidR="00B13850" w:rsidRPr="001628FA" w:rsidRDefault="00B13850" w:rsidP="007A6EFB">
            <w:pPr>
              <w:widowControl/>
              <w:jc w:val="left"/>
              <w:rPr>
                <w:rFonts w:ascii="仿宋" w:eastAsia="仿宋" w:hAnsi="仿宋" w:cs="宋体"/>
                <w:color w:val="000000"/>
                <w:kern w:val="0"/>
                <w:szCs w:val="21"/>
              </w:rPr>
            </w:pPr>
            <w:r w:rsidRPr="001628FA">
              <w:rPr>
                <w:rFonts w:ascii="仿宋" w:eastAsia="仿宋" w:hAnsi="仿宋" w:cs="宋体"/>
                <w:color w:val="000000"/>
                <w:kern w:val="0"/>
                <w:szCs w:val="21"/>
              </w:rPr>
              <w:t xml:space="preserve">  </w:t>
            </w:r>
            <w:r w:rsidRPr="001628FA">
              <w:rPr>
                <w:rFonts w:ascii="仿宋" w:eastAsia="仿宋" w:hAnsi="仿宋" w:cs="宋体" w:hint="eastAsia"/>
                <w:color w:val="000000"/>
                <w:kern w:val="0"/>
                <w:szCs w:val="21"/>
              </w:rPr>
              <w:t>（三）单价在</w:t>
            </w:r>
            <w:r w:rsidRPr="001628FA">
              <w:rPr>
                <w:rFonts w:ascii="仿宋" w:eastAsia="仿宋" w:hAnsi="仿宋" w:cs="宋体"/>
                <w:color w:val="000000"/>
                <w:kern w:val="0"/>
                <w:szCs w:val="21"/>
              </w:rPr>
              <w:t>20</w:t>
            </w:r>
            <w:r w:rsidRPr="001628FA">
              <w:rPr>
                <w:rFonts w:ascii="仿宋" w:eastAsia="仿宋" w:hAnsi="仿宋" w:cs="宋体" w:hint="eastAsia"/>
                <w:color w:val="000000"/>
                <w:kern w:val="0"/>
                <w:szCs w:val="21"/>
              </w:rPr>
              <w:t>万元以上的设备（台、套…）</w:t>
            </w:r>
          </w:p>
        </w:tc>
        <w:tc>
          <w:tcPr>
            <w:tcW w:w="3155" w:type="dxa"/>
            <w:tcBorders>
              <w:top w:val="nil"/>
              <w:left w:val="nil"/>
              <w:bottom w:val="single" w:sz="4" w:space="0" w:color="auto"/>
              <w:right w:val="single" w:sz="4" w:space="0" w:color="auto"/>
            </w:tcBorders>
            <w:vAlign w:val="center"/>
          </w:tcPr>
          <w:p w:rsidR="00B13850" w:rsidRPr="001628FA" w:rsidRDefault="00B13850" w:rsidP="007A6EFB">
            <w:pPr>
              <w:widowControl/>
              <w:rPr>
                <w:rFonts w:ascii="仿宋" w:eastAsia="仿宋" w:hAnsi="仿宋" w:cs="宋体"/>
                <w:kern w:val="0"/>
                <w:szCs w:val="21"/>
              </w:rPr>
            </w:pPr>
          </w:p>
        </w:tc>
        <w:tc>
          <w:tcPr>
            <w:tcW w:w="5103" w:type="dxa"/>
            <w:tcBorders>
              <w:top w:val="nil"/>
              <w:left w:val="nil"/>
              <w:bottom w:val="single" w:sz="4" w:space="0" w:color="auto"/>
              <w:right w:val="single" w:sz="4" w:space="0" w:color="auto"/>
            </w:tcBorders>
            <w:vAlign w:val="center"/>
          </w:tcPr>
          <w:p w:rsidR="00B13850" w:rsidRPr="001628FA" w:rsidRDefault="00B13850" w:rsidP="007A6EFB">
            <w:pPr>
              <w:widowControl/>
              <w:rPr>
                <w:rFonts w:ascii="仿宋" w:eastAsia="仿宋" w:hAnsi="仿宋" w:cs="宋体"/>
                <w:kern w:val="0"/>
                <w:szCs w:val="21"/>
              </w:rPr>
            </w:pPr>
          </w:p>
        </w:tc>
      </w:tr>
      <w:tr w:rsidR="00B13850" w:rsidRPr="001628FA" w:rsidTr="007A6EFB">
        <w:trPr>
          <w:trHeight w:val="645"/>
        </w:trPr>
        <w:tc>
          <w:tcPr>
            <w:tcW w:w="5224" w:type="dxa"/>
            <w:tcBorders>
              <w:top w:val="nil"/>
              <w:left w:val="single" w:sz="4" w:space="0" w:color="auto"/>
              <w:bottom w:val="single" w:sz="4" w:space="0" w:color="auto"/>
              <w:right w:val="single" w:sz="4" w:space="0" w:color="auto"/>
            </w:tcBorders>
            <w:vAlign w:val="center"/>
          </w:tcPr>
          <w:p w:rsidR="00B13850" w:rsidRPr="001628FA" w:rsidRDefault="00B13850" w:rsidP="007A6EFB">
            <w:pPr>
              <w:widowControl/>
              <w:jc w:val="left"/>
              <w:rPr>
                <w:rFonts w:ascii="仿宋" w:eastAsia="仿宋" w:hAnsi="仿宋" w:cs="宋体"/>
                <w:color w:val="000000"/>
                <w:kern w:val="0"/>
                <w:szCs w:val="21"/>
              </w:rPr>
            </w:pPr>
            <w:r w:rsidRPr="001628FA">
              <w:rPr>
                <w:rFonts w:ascii="仿宋" w:eastAsia="仿宋" w:hAnsi="仿宋" w:cs="宋体"/>
                <w:color w:val="000000"/>
                <w:kern w:val="0"/>
                <w:szCs w:val="21"/>
              </w:rPr>
              <w:t xml:space="preserve">  </w:t>
            </w:r>
            <w:r w:rsidRPr="001628FA">
              <w:rPr>
                <w:rFonts w:ascii="仿宋" w:eastAsia="仿宋" w:hAnsi="仿宋" w:cs="宋体" w:hint="eastAsia"/>
                <w:color w:val="000000"/>
                <w:kern w:val="0"/>
                <w:szCs w:val="21"/>
              </w:rPr>
              <w:t>（四）其他固定资产</w:t>
            </w:r>
          </w:p>
        </w:tc>
        <w:tc>
          <w:tcPr>
            <w:tcW w:w="3155"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Cs w:val="21"/>
              </w:rPr>
            </w:pPr>
            <w:r w:rsidRPr="001628FA">
              <w:rPr>
                <w:rFonts w:ascii="仿宋" w:eastAsia="仿宋" w:hAnsi="仿宋" w:cs="宋体"/>
                <w:kern w:val="0"/>
                <w:szCs w:val="21"/>
              </w:rPr>
              <w:t>——</w:t>
            </w:r>
          </w:p>
        </w:tc>
        <w:tc>
          <w:tcPr>
            <w:tcW w:w="5103" w:type="dxa"/>
            <w:tcBorders>
              <w:top w:val="nil"/>
              <w:left w:val="nil"/>
              <w:bottom w:val="single" w:sz="4" w:space="0" w:color="auto"/>
              <w:right w:val="single" w:sz="4" w:space="0" w:color="auto"/>
            </w:tcBorders>
            <w:vAlign w:val="center"/>
          </w:tcPr>
          <w:p w:rsidR="00B13850" w:rsidRPr="001628FA" w:rsidRDefault="00B13850" w:rsidP="00F52420">
            <w:pPr>
              <w:widowControl/>
              <w:jc w:val="center"/>
              <w:rPr>
                <w:rFonts w:ascii="仿宋" w:eastAsia="仿宋" w:hAnsi="仿宋" w:cs="宋体"/>
                <w:kern w:val="0"/>
                <w:szCs w:val="21"/>
              </w:rPr>
            </w:pPr>
            <w:r>
              <w:rPr>
                <w:rFonts w:ascii="仿宋" w:eastAsia="仿宋" w:hAnsi="仿宋" w:cs="宋体"/>
                <w:color w:val="000000"/>
                <w:kern w:val="0"/>
                <w:szCs w:val="21"/>
              </w:rPr>
              <w:t>80.</w:t>
            </w:r>
            <w:r w:rsidR="00F52420">
              <w:rPr>
                <w:rFonts w:ascii="仿宋" w:eastAsia="仿宋" w:hAnsi="仿宋" w:cs="宋体" w:hint="eastAsia"/>
                <w:color w:val="000000"/>
                <w:kern w:val="0"/>
                <w:szCs w:val="21"/>
              </w:rPr>
              <w:t>91</w:t>
            </w:r>
          </w:p>
        </w:tc>
      </w:tr>
      <w:tr w:rsidR="00B13850" w:rsidRPr="001628FA" w:rsidTr="007A6EFB">
        <w:trPr>
          <w:trHeight w:val="645"/>
        </w:trPr>
        <w:tc>
          <w:tcPr>
            <w:tcW w:w="5224" w:type="dxa"/>
            <w:tcBorders>
              <w:top w:val="nil"/>
              <w:left w:val="single" w:sz="4" w:space="0" w:color="auto"/>
              <w:bottom w:val="single" w:sz="4" w:space="0" w:color="auto"/>
              <w:right w:val="single" w:sz="4" w:space="0" w:color="auto"/>
            </w:tcBorders>
            <w:vAlign w:val="center"/>
          </w:tcPr>
          <w:p w:rsidR="00B13850" w:rsidRPr="001628FA" w:rsidRDefault="00B13850" w:rsidP="007A6EFB">
            <w:pPr>
              <w:widowControl/>
              <w:jc w:val="left"/>
              <w:rPr>
                <w:rFonts w:ascii="仿宋" w:eastAsia="仿宋" w:hAnsi="仿宋" w:cs="Arial"/>
                <w:color w:val="000000"/>
                <w:kern w:val="0"/>
                <w:sz w:val="32"/>
                <w:szCs w:val="32"/>
              </w:rPr>
            </w:pPr>
          </w:p>
        </w:tc>
        <w:tc>
          <w:tcPr>
            <w:tcW w:w="3155"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 w:val="32"/>
                <w:szCs w:val="32"/>
              </w:rPr>
            </w:pPr>
            <w:r w:rsidRPr="001628FA">
              <w:rPr>
                <w:rFonts w:ascii="仿宋" w:eastAsia="仿宋" w:hAnsi="仿宋" w:cs="宋体"/>
                <w:kern w:val="0"/>
                <w:sz w:val="32"/>
                <w:szCs w:val="32"/>
              </w:rPr>
              <w:t>——</w:t>
            </w:r>
          </w:p>
        </w:tc>
        <w:tc>
          <w:tcPr>
            <w:tcW w:w="5103"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 w:val="32"/>
                <w:szCs w:val="32"/>
              </w:rPr>
            </w:pPr>
          </w:p>
        </w:tc>
      </w:tr>
    </w:tbl>
    <w:p w:rsidR="00B13850" w:rsidRDefault="00B13850" w:rsidP="00776F92">
      <w:pPr>
        <w:adjustRightInd w:val="0"/>
        <w:snapToGrid w:val="0"/>
        <w:spacing w:line="560" w:lineRule="exact"/>
        <w:ind w:firstLineChars="200" w:firstLine="643"/>
        <w:rPr>
          <w:rFonts w:ascii="仿宋" w:eastAsia="仿宋" w:hAnsi="仿宋"/>
          <w:b/>
          <w:color w:val="000000"/>
          <w:sz w:val="32"/>
          <w:szCs w:val="32"/>
        </w:rPr>
      </w:pPr>
    </w:p>
    <w:p w:rsidR="00B13850" w:rsidRDefault="00B13850" w:rsidP="00776F92">
      <w:pPr>
        <w:adjustRightInd w:val="0"/>
        <w:snapToGrid w:val="0"/>
        <w:spacing w:line="560" w:lineRule="exact"/>
        <w:ind w:firstLineChars="200" w:firstLine="643"/>
        <w:rPr>
          <w:rFonts w:ascii="仿宋" w:eastAsia="仿宋" w:hAnsi="仿宋"/>
          <w:b/>
          <w:color w:val="000000"/>
          <w:sz w:val="32"/>
          <w:szCs w:val="32"/>
        </w:rPr>
      </w:pPr>
    </w:p>
    <w:p w:rsidR="00B13850" w:rsidRPr="001628FA" w:rsidRDefault="00B13850" w:rsidP="00776F92">
      <w:pPr>
        <w:adjustRightInd w:val="0"/>
        <w:snapToGrid w:val="0"/>
        <w:spacing w:line="560" w:lineRule="exact"/>
        <w:ind w:firstLineChars="200" w:firstLine="643"/>
        <w:rPr>
          <w:rFonts w:ascii="仿宋" w:eastAsia="仿宋" w:hAnsi="仿宋"/>
          <w:b/>
          <w:color w:val="000000"/>
          <w:sz w:val="32"/>
          <w:szCs w:val="32"/>
        </w:rPr>
      </w:pPr>
      <w:r w:rsidRPr="001628FA">
        <w:rPr>
          <w:rFonts w:ascii="仿宋" w:eastAsia="仿宋" w:hAnsi="仿宋" w:hint="eastAsia"/>
          <w:b/>
          <w:color w:val="000000"/>
          <w:sz w:val="32"/>
          <w:szCs w:val="32"/>
        </w:rPr>
        <w:lastRenderedPageBreak/>
        <w:t>八、其他重要事项的情况说明</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1</w:t>
      </w:r>
      <w:r w:rsidRPr="001628FA">
        <w:rPr>
          <w:rFonts w:ascii="仿宋" w:eastAsia="仿宋" w:hAnsi="仿宋" w:cs="仿宋_GB2312" w:hint="eastAsia"/>
          <w:sz w:val="32"/>
          <w:szCs w:val="32"/>
        </w:rPr>
        <w:t>、开平区信访局</w:t>
      </w:r>
      <w:r w:rsidRPr="001628FA">
        <w:rPr>
          <w:rFonts w:ascii="仿宋" w:eastAsia="仿宋" w:hAnsi="仿宋" w:cs="仿宋_GB2312"/>
          <w:sz w:val="32"/>
          <w:szCs w:val="32"/>
        </w:rPr>
        <w:t>201</w:t>
      </w:r>
      <w:r w:rsidR="00F52420">
        <w:rPr>
          <w:rFonts w:ascii="仿宋" w:eastAsia="仿宋" w:hAnsi="仿宋" w:cs="仿宋_GB2312" w:hint="eastAsia"/>
          <w:sz w:val="32"/>
          <w:szCs w:val="32"/>
        </w:rPr>
        <w:t>9</w:t>
      </w:r>
      <w:r w:rsidRPr="001628FA">
        <w:rPr>
          <w:rFonts w:ascii="仿宋" w:eastAsia="仿宋" w:hAnsi="仿宋" w:cs="仿宋_GB2312" w:hint="eastAsia"/>
          <w:sz w:val="32"/>
          <w:szCs w:val="32"/>
        </w:rPr>
        <w:t>年部门预算中未安排政府性基金预算，故政府性基金预算支出表为空。</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2</w:t>
      </w:r>
      <w:r w:rsidRPr="001628FA">
        <w:rPr>
          <w:rFonts w:ascii="仿宋" w:eastAsia="仿宋" w:hAnsi="仿宋" w:cs="仿宋_GB2312" w:hint="eastAsia"/>
          <w:sz w:val="32"/>
          <w:szCs w:val="32"/>
        </w:rPr>
        <w:t>、开平区信访局</w:t>
      </w:r>
      <w:r w:rsidRPr="001628FA">
        <w:rPr>
          <w:rFonts w:ascii="仿宋" w:eastAsia="仿宋" w:hAnsi="仿宋" w:cs="仿宋_GB2312"/>
          <w:sz w:val="32"/>
          <w:szCs w:val="32"/>
        </w:rPr>
        <w:t>201</w:t>
      </w:r>
      <w:r w:rsidR="00F52420">
        <w:rPr>
          <w:rFonts w:ascii="仿宋" w:eastAsia="仿宋" w:hAnsi="仿宋" w:cs="仿宋_GB2312" w:hint="eastAsia"/>
          <w:sz w:val="32"/>
          <w:szCs w:val="32"/>
        </w:rPr>
        <w:t>9</w:t>
      </w:r>
      <w:r w:rsidRPr="001628FA">
        <w:rPr>
          <w:rFonts w:ascii="仿宋" w:eastAsia="仿宋" w:hAnsi="仿宋" w:cs="仿宋_GB2312" w:hint="eastAsia"/>
          <w:sz w:val="32"/>
          <w:szCs w:val="32"/>
        </w:rPr>
        <w:t>年部门预算中未安排国有资本经营预算，故国有资本经营预算支出表为空。</w:t>
      </w:r>
    </w:p>
    <w:p w:rsidR="00B13850" w:rsidRPr="001628FA" w:rsidRDefault="00B13850" w:rsidP="00776F92">
      <w:pPr>
        <w:autoSpaceDE w:val="0"/>
        <w:autoSpaceDN w:val="0"/>
        <w:adjustRightInd w:val="0"/>
        <w:ind w:left="198" w:firstLineChars="200" w:firstLine="643"/>
        <w:jc w:val="left"/>
        <w:rPr>
          <w:rFonts w:ascii="仿宋" w:eastAsia="仿宋" w:hAnsi="仿宋"/>
          <w:b/>
          <w:color w:val="000000"/>
          <w:sz w:val="32"/>
          <w:szCs w:val="32"/>
        </w:rPr>
      </w:pPr>
      <w:bookmarkStart w:id="3" w:name="_GoBack"/>
      <w:r w:rsidRPr="001628FA">
        <w:rPr>
          <w:rFonts w:ascii="仿宋" w:eastAsia="仿宋" w:hAnsi="仿宋" w:hint="eastAsia"/>
          <w:b/>
          <w:color w:val="000000"/>
          <w:sz w:val="32"/>
          <w:szCs w:val="32"/>
        </w:rPr>
        <w:t>九、名词解释</w:t>
      </w:r>
    </w:p>
    <w:bookmarkEnd w:id="3"/>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1</w:t>
      </w:r>
      <w:r w:rsidRPr="001628FA">
        <w:rPr>
          <w:rFonts w:ascii="仿宋" w:eastAsia="仿宋" w:hAnsi="仿宋" w:cs="仿宋_GB2312" w:hint="eastAsia"/>
          <w:sz w:val="32"/>
          <w:szCs w:val="32"/>
        </w:rPr>
        <w:t>、一般共预算拨款收入：指财政当年拨付的资金。</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2</w:t>
      </w:r>
      <w:r w:rsidRPr="001628FA">
        <w:rPr>
          <w:rFonts w:ascii="仿宋" w:eastAsia="仿宋" w:hAnsi="仿宋" w:cs="仿宋_GB2312" w:hint="eastAsia"/>
          <w:sz w:val="32"/>
          <w:szCs w:val="32"/>
        </w:rPr>
        <w:t>、事业收入：指事业单位开展专业业务活动及辅助活动所取得的收入。</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3</w:t>
      </w:r>
      <w:r w:rsidRPr="001628FA">
        <w:rPr>
          <w:rFonts w:ascii="仿宋" w:eastAsia="仿宋" w:hAnsi="仿宋" w:cs="仿宋_GB2312" w:hint="eastAsia"/>
          <w:sz w:val="32"/>
          <w:szCs w:val="32"/>
        </w:rPr>
        <w:t>、其他收入：指除上述“财政拨款收入”、“事业收入”等以外的收入。主要是按规定动用的租房收入、存款利息收入等。</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4</w:t>
      </w:r>
      <w:r w:rsidRPr="001628FA">
        <w:rPr>
          <w:rFonts w:ascii="仿宋" w:eastAsia="仿宋" w:hAnsi="仿宋" w:cs="仿宋_GB2312" w:hint="eastAsia"/>
          <w:sz w:val="32"/>
          <w:szCs w:val="32"/>
        </w:rPr>
        <w:t>、基本支出：指为保障机构正常运转、完成日常工作任务而发生的人员支出和公用支出。</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5</w:t>
      </w:r>
      <w:r w:rsidRPr="001628FA">
        <w:rPr>
          <w:rFonts w:ascii="仿宋" w:eastAsia="仿宋" w:hAnsi="仿宋" w:cs="仿宋_GB2312" w:hint="eastAsia"/>
          <w:sz w:val="32"/>
          <w:szCs w:val="32"/>
        </w:rPr>
        <w:t>、项目支出：指在基本支出之外为完成特定行政任务和事业发展目标所发生的支出。</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6</w:t>
      </w:r>
      <w:r w:rsidRPr="001628FA">
        <w:rPr>
          <w:rFonts w:ascii="仿宋" w:eastAsia="仿宋" w:hAnsi="仿宋" w:cs="仿宋_GB2312" w:hint="eastAsia"/>
          <w:sz w:val="32"/>
          <w:szCs w:val="32"/>
        </w:rPr>
        <w:t>、上缴上级支出：指所属单位上缴上级的支出。</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7</w:t>
      </w:r>
      <w:r w:rsidRPr="001628FA">
        <w:rPr>
          <w:rFonts w:ascii="仿宋" w:eastAsia="仿宋" w:hAnsi="仿宋" w:cs="仿宋_GB2312" w:hint="eastAsia"/>
          <w:sz w:val="32"/>
          <w:szCs w:val="32"/>
        </w:rPr>
        <w:t>、“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13850" w:rsidRPr="00776F92" w:rsidRDefault="00B13850" w:rsidP="00776F92">
      <w:pPr>
        <w:adjustRightInd w:val="0"/>
        <w:snapToGrid w:val="0"/>
        <w:spacing w:line="560" w:lineRule="exact"/>
        <w:ind w:firstLineChars="200" w:firstLine="640"/>
        <w:rPr>
          <w:rFonts w:ascii="仿宋" w:eastAsia="仿宋" w:hAnsi="仿宋" w:cs="仿宋_GB2312"/>
          <w:sz w:val="32"/>
          <w:szCs w:val="32"/>
        </w:rPr>
        <w:sectPr w:rsidR="00B13850" w:rsidRPr="00776F92" w:rsidSect="00E83621">
          <w:pgSz w:w="16839" w:h="11907" w:orient="landscape"/>
          <w:pgMar w:top="1361" w:right="1020" w:bottom="1361" w:left="1020" w:header="851" w:footer="992" w:gutter="0"/>
          <w:cols w:space="425"/>
          <w:docGrid w:type="lines" w:linePitch="312"/>
        </w:sectPr>
      </w:pPr>
      <w:r w:rsidRPr="001628FA">
        <w:rPr>
          <w:rFonts w:ascii="仿宋" w:eastAsia="仿宋" w:hAnsi="仿宋" w:cs="仿宋_GB2312"/>
          <w:sz w:val="32"/>
          <w:szCs w:val="32"/>
        </w:rPr>
        <w:lastRenderedPageBreak/>
        <w:t>8</w:t>
      </w:r>
      <w:r w:rsidRPr="001628FA">
        <w:rPr>
          <w:rFonts w:ascii="仿宋" w:eastAsia="仿宋" w:hAnsi="仿宋" w:cs="仿宋_GB2312" w:hint="eastAsia"/>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1"/>
    <w:p w:rsidR="00B13850" w:rsidRDefault="00B13850" w:rsidP="00965850">
      <w:pPr>
        <w:spacing w:line="300" w:lineRule="exact"/>
        <w:jc w:val="left"/>
        <w:outlineLvl w:val="0"/>
        <w:sectPr w:rsidR="00B13850" w:rsidSect="00E83621">
          <w:pgSz w:w="16839" w:h="11907" w:orient="landscape"/>
          <w:pgMar w:top="1020" w:right="1361" w:bottom="1020" w:left="1361" w:header="851" w:footer="992" w:gutter="0"/>
          <w:cols w:space="425"/>
          <w:docGrid w:type="lines" w:linePitch="312"/>
        </w:sectPr>
      </w:pPr>
    </w:p>
    <w:p w:rsidR="00B13850" w:rsidRPr="001628FA" w:rsidRDefault="00B13850" w:rsidP="00776F92">
      <w:pPr>
        <w:pStyle w:val="1"/>
      </w:pPr>
    </w:p>
    <w:sectPr w:rsidR="00B13850" w:rsidRPr="001628FA" w:rsidSect="00461121">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01F" w:rsidRDefault="00D5001F" w:rsidP="000D77AC">
      <w:r>
        <w:separator/>
      </w:r>
    </w:p>
  </w:endnote>
  <w:endnote w:type="continuationSeparator" w:id="1">
    <w:p w:rsidR="00D5001F" w:rsidRDefault="00D5001F" w:rsidP="000D7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宋体"/>
    <w:charset w:val="86"/>
    <w:family w:val="roman"/>
    <w:pitch w:val="default"/>
    <w:sig w:usb0="00000000" w:usb1="00000000" w:usb2="00000010" w:usb3="00000000" w:csb0="00040000" w:csb1="00000000"/>
  </w:font>
  <w:font w:name="方正小标宋_GBK">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01F" w:rsidRDefault="00D5001F" w:rsidP="000D77AC">
      <w:r>
        <w:separator/>
      </w:r>
    </w:p>
  </w:footnote>
  <w:footnote w:type="continuationSeparator" w:id="1">
    <w:p w:rsidR="00D5001F" w:rsidRDefault="00D5001F" w:rsidP="000D77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52D0C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13EE7A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37F2AAF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3480821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7ACED7F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3821F3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E22F0F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8B8543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3661E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70B28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07B56"/>
    <w:rsid w:val="0002727D"/>
    <w:rsid w:val="00037AF6"/>
    <w:rsid w:val="0006717C"/>
    <w:rsid w:val="00075D5F"/>
    <w:rsid w:val="000949DF"/>
    <w:rsid w:val="000A1B7A"/>
    <w:rsid w:val="000B1D59"/>
    <w:rsid w:val="000B3E8D"/>
    <w:rsid w:val="000C3A19"/>
    <w:rsid w:val="000D2E3D"/>
    <w:rsid w:val="000D5763"/>
    <w:rsid w:val="000D77AC"/>
    <w:rsid w:val="000E770F"/>
    <w:rsid w:val="00123B25"/>
    <w:rsid w:val="001245BB"/>
    <w:rsid w:val="00147648"/>
    <w:rsid w:val="001628FA"/>
    <w:rsid w:val="00170EA9"/>
    <w:rsid w:val="00171214"/>
    <w:rsid w:val="00181715"/>
    <w:rsid w:val="00182F64"/>
    <w:rsid w:val="001A4896"/>
    <w:rsid w:val="001C23E0"/>
    <w:rsid w:val="001C7ED0"/>
    <w:rsid w:val="001E6C7A"/>
    <w:rsid w:val="001F3F6E"/>
    <w:rsid w:val="001F633D"/>
    <w:rsid w:val="00221B00"/>
    <w:rsid w:val="00236DFA"/>
    <w:rsid w:val="00241825"/>
    <w:rsid w:val="00241FD4"/>
    <w:rsid w:val="00251B12"/>
    <w:rsid w:val="00265559"/>
    <w:rsid w:val="00277E07"/>
    <w:rsid w:val="00296113"/>
    <w:rsid w:val="002A4F88"/>
    <w:rsid w:val="002D6D7B"/>
    <w:rsid w:val="002F3E58"/>
    <w:rsid w:val="002F55FD"/>
    <w:rsid w:val="002F5BFE"/>
    <w:rsid w:val="003003B3"/>
    <w:rsid w:val="00302C7C"/>
    <w:rsid w:val="0030542C"/>
    <w:rsid w:val="00311B7A"/>
    <w:rsid w:val="00314C7B"/>
    <w:rsid w:val="003309DE"/>
    <w:rsid w:val="00333158"/>
    <w:rsid w:val="0039491A"/>
    <w:rsid w:val="00396F77"/>
    <w:rsid w:val="003A18B9"/>
    <w:rsid w:val="00404D0D"/>
    <w:rsid w:val="004073C2"/>
    <w:rsid w:val="00413BE0"/>
    <w:rsid w:val="0042055F"/>
    <w:rsid w:val="00422968"/>
    <w:rsid w:val="004404F7"/>
    <w:rsid w:val="00451871"/>
    <w:rsid w:val="00456122"/>
    <w:rsid w:val="00461121"/>
    <w:rsid w:val="00472923"/>
    <w:rsid w:val="00484FB8"/>
    <w:rsid w:val="004A6342"/>
    <w:rsid w:val="004B6404"/>
    <w:rsid w:val="004C5817"/>
    <w:rsid w:val="004E3066"/>
    <w:rsid w:val="004E74CD"/>
    <w:rsid w:val="004E7DA5"/>
    <w:rsid w:val="004F13EF"/>
    <w:rsid w:val="00517FBC"/>
    <w:rsid w:val="00523063"/>
    <w:rsid w:val="00531D89"/>
    <w:rsid w:val="0053421D"/>
    <w:rsid w:val="00535E69"/>
    <w:rsid w:val="00573562"/>
    <w:rsid w:val="00577AA5"/>
    <w:rsid w:val="005814EC"/>
    <w:rsid w:val="00594491"/>
    <w:rsid w:val="005B3135"/>
    <w:rsid w:val="005E3D1A"/>
    <w:rsid w:val="005E7DCA"/>
    <w:rsid w:val="0060598E"/>
    <w:rsid w:val="0060606F"/>
    <w:rsid w:val="0060764F"/>
    <w:rsid w:val="00614A29"/>
    <w:rsid w:val="0062234D"/>
    <w:rsid w:val="0062537E"/>
    <w:rsid w:val="006254F6"/>
    <w:rsid w:val="0067032D"/>
    <w:rsid w:val="006948B8"/>
    <w:rsid w:val="006A0737"/>
    <w:rsid w:val="006B0180"/>
    <w:rsid w:val="006B1E90"/>
    <w:rsid w:val="006B5530"/>
    <w:rsid w:val="006E3FDA"/>
    <w:rsid w:val="006F225F"/>
    <w:rsid w:val="006F44B9"/>
    <w:rsid w:val="00701514"/>
    <w:rsid w:val="0070622F"/>
    <w:rsid w:val="007121BE"/>
    <w:rsid w:val="00737CDD"/>
    <w:rsid w:val="00743EEE"/>
    <w:rsid w:val="0075393C"/>
    <w:rsid w:val="00761C46"/>
    <w:rsid w:val="00772D15"/>
    <w:rsid w:val="00776C08"/>
    <w:rsid w:val="00776F92"/>
    <w:rsid w:val="00793B0B"/>
    <w:rsid w:val="007961C5"/>
    <w:rsid w:val="0079782E"/>
    <w:rsid w:val="00797B00"/>
    <w:rsid w:val="007A6EFB"/>
    <w:rsid w:val="007B01DB"/>
    <w:rsid w:val="007B10B6"/>
    <w:rsid w:val="007C02F6"/>
    <w:rsid w:val="007C457A"/>
    <w:rsid w:val="007C6531"/>
    <w:rsid w:val="007E1DA8"/>
    <w:rsid w:val="007E4738"/>
    <w:rsid w:val="007F26FF"/>
    <w:rsid w:val="007F4B47"/>
    <w:rsid w:val="007F6C26"/>
    <w:rsid w:val="00802530"/>
    <w:rsid w:val="008322D6"/>
    <w:rsid w:val="008334AE"/>
    <w:rsid w:val="00836043"/>
    <w:rsid w:val="00836FED"/>
    <w:rsid w:val="00845CD2"/>
    <w:rsid w:val="008510B7"/>
    <w:rsid w:val="00852B0D"/>
    <w:rsid w:val="00856E79"/>
    <w:rsid w:val="00877736"/>
    <w:rsid w:val="00881692"/>
    <w:rsid w:val="00886E79"/>
    <w:rsid w:val="00887B5F"/>
    <w:rsid w:val="008B3CC5"/>
    <w:rsid w:val="008B6ACA"/>
    <w:rsid w:val="008C218F"/>
    <w:rsid w:val="008D0B41"/>
    <w:rsid w:val="008D707A"/>
    <w:rsid w:val="008E4261"/>
    <w:rsid w:val="008F3E86"/>
    <w:rsid w:val="008F4662"/>
    <w:rsid w:val="00905D08"/>
    <w:rsid w:val="0091063B"/>
    <w:rsid w:val="00925753"/>
    <w:rsid w:val="00933B66"/>
    <w:rsid w:val="009348DE"/>
    <w:rsid w:val="00965850"/>
    <w:rsid w:val="00966C5C"/>
    <w:rsid w:val="00973104"/>
    <w:rsid w:val="00977AB0"/>
    <w:rsid w:val="009838A6"/>
    <w:rsid w:val="00996CB3"/>
    <w:rsid w:val="009B57D4"/>
    <w:rsid w:val="009B7FE2"/>
    <w:rsid w:val="009D3463"/>
    <w:rsid w:val="009E187B"/>
    <w:rsid w:val="009F0C9A"/>
    <w:rsid w:val="00A261FD"/>
    <w:rsid w:val="00A30AA0"/>
    <w:rsid w:val="00A342F1"/>
    <w:rsid w:val="00A4731D"/>
    <w:rsid w:val="00A53B2A"/>
    <w:rsid w:val="00A55D34"/>
    <w:rsid w:val="00A65ABE"/>
    <w:rsid w:val="00A72D2E"/>
    <w:rsid w:val="00A911E7"/>
    <w:rsid w:val="00A939D9"/>
    <w:rsid w:val="00AA5241"/>
    <w:rsid w:val="00AB41DB"/>
    <w:rsid w:val="00AD6919"/>
    <w:rsid w:val="00B07F78"/>
    <w:rsid w:val="00B13850"/>
    <w:rsid w:val="00B1667B"/>
    <w:rsid w:val="00B20702"/>
    <w:rsid w:val="00B20712"/>
    <w:rsid w:val="00B43238"/>
    <w:rsid w:val="00B70D67"/>
    <w:rsid w:val="00B73651"/>
    <w:rsid w:val="00B74732"/>
    <w:rsid w:val="00B75216"/>
    <w:rsid w:val="00B91D52"/>
    <w:rsid w:val="00BA1ACD"/>
    <w:rsid w:val="00BB2232"/>
    <w:rsid w:val="00BB2E58"/>
    <w:rsid w:val="00BB4F8C"/>
    <w:rsid w:val="00BD658B"/>
    <w:rsid w:val="00BF7CB0"/>
    <w:rsid w:val="00C03667"/>
    <w:rsid w:val="00C378A9"/>
    <w:rsid w:val="00C610DC"/>
    <w:rsid w:val="00C82AFA"/>
    <w:rsid w:val="00C91873"/>
    <w:rsid w:val="00C967EF"/>
    <w:rsid w:val="00CA4941"/>
    <w:rsid w:val="00CA7176"/>
    <w:rsid w:val="00CC163D"/>
    <w:rsid w:val="00CC411C"/>
    <w:rsid w:val="00CD2773"/>
    <w:rsid w:val="00CE143B"/>
    <w:rsid w:val="00CF613A"/>
    <w:rsid w:val="00D05A27"/>
    <w:rsid w:val="00D05ABD"/>
    <w:rsid w:val="00D10CB8"/>
    <w:rsid w:val="00D26BAA"/>
    <w:rsid w:val="00D3709C"/>
    <w:rsid w:val="00D5001F"/>
    <w:rsid w:val="00D74B13"/>
    <w:rsid w:val="00D77177"/>
    <w:rsid w:val="00D9574F"/>
    <w:rsid w:val="00DA41CE"/>
    <w:rsid w:val="00DA6675"/>
    <w:rsid w:val="00DB5917"/>
    <w:rsid w:val="00DE2127"/>
    <w:rsid w:val="00DF0832"/>
    <w:rsid w:val="00DF6375"/>
    <w:rsid w:val="00E05D2A"/>
    <w:rsid w:val="00E123CD"/>
    <w:rsid w:val="00E14160"/>
    <w:rsid w:val="00E167C7"/>
    <w:rsid w:val="00E236D7"/>
    <w:rsid w:val="00E33CFE"/>
    <w:rsid w:val="00E34C0E"/>
    <w:rsid w:val="00E52425"/>
    <w:rsid w:val="00E75F90"/>
    <w:rsid w:val="00E83621"/>
    <w:rsid w:val="00EA763C"/>
    <w:rsid w:val="00EB1283"/>
    <w:rsid w:val="00EB4131"/>
    <w:rsid w:val="00EB6350"/>
    <w:rsid w:val="00EC06DD"/>
    <w:rsid w:val="00EC47F6"/>
    <w:rsid w:val="00EC618D"/>
    <w:rsid w:val="00EE5290"/>
    <w:rsid w:val="00F0215D"/>
    <w:rsid w:val="00F0764A"/>
    <w:rsid w:val="00F109F2"/>
    <w:rsid w:val="00F378A3"/>
    <w:rsid w:val="00F45FE0"/>
    <w:rsid w:val="00F50367"/>
    <w:rsid w:val="00F52420"/>
    <w:rsid w:val="00F61758"/>
    <w:rsid w:val="00F66032"/>
    <w:rsid w:val="00F82119"/>
    <w:rsid w:val="00F958C2"/>
    <w:rsid w:val="00F97D7B"/>
    <w:rsid w:val="00FC227B"/>
    <w:rsid w:val="00FD0B25"/>
    <w:rsid w:val="09CF6D79"/>
    <w:rsid w:val="188673A3"/>
    <w:rsid w:val="2A02464E"/>
    <w:rsid w:val="34C9116D"/>
    <w:rsid w:val="38F054DD"/>
    <w:rsid w:val="40650357"/>
    <w:rsid w:val="4FCA2F2A"/>
    <w:rsid w:val="505329BD"/>
    <w:rsid w:val="550871CE"/>
    <w:rsid w:val="648F32C0"/>
    <w:rsid w:val="757A0AAC"/>
    <w:rsid w:val="781D3C84"/>
    <w:rsid w:val="79C37E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21"/>
    <w:pPr>
      <w:widowControl w:val="0"/>
      <w:jc w:val="both"/>
    </w:pPr>
    <w:rPr>
      <w:rFonts w:cs="Times New Roman"/>
      <w:kern w:val="2"/>
      <w:sz w:val="21"/>
      <w:szCs w:val="22"/>
    </w:rPr>
  </w:style>
  <w:style w:type="paragraph" w:styleId="1">
    <w:name w:val="heading 1"/>
    <w:basedOn w:val="a"/>
    <w:next w:val="a"/>
    <w:link w:val="1Char"/>
    <w:uiPriority w:val="99"/>
    <w:qFormat/>
    <w:locked/>
    <w:rsid w:val="00776F9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76F92"/>
    <w:rPr>
      <w:rFonts w:cs="Times New Roman"/>
      <w:b/>
      <w:bCs/>
      <w:kern w:val="44"/>
      <w:sz w:val="44"/>
      <w:szCs w:val="44"/>
    </w:rPr>
  </w:style>
  <w:style w:type="paragraph" w:styleId="a3">
    <w:name w:val="footer"/>
    <w:basedOn w:val="a"/>
    <w:link w:val="Char"/>
    <w:uiPriority w:val="99"/>
    <w:rsid w:val="00461121"/>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3"/>
    <w:uiPriority w:val="99"/>
    <w:locked/>
    <w:rsid w:val="00461121"/>
    <w:rPr>
      <w:rFonts w:ascii="Times New Roman" w:eastAsia="宋体" w:hAnsi="Times New Roman" w:cs="Times New Roman"/>
      <w:sz w:val="18"/>
      <w:szCs w:val="18"/>
    </w:rPr>
  </w:style>
  <w:style w:type="paragraph" w:styleId="a4">
    <w:name w:val="header"/>
    <w:basedOn w:val="a"/>
    <w:link w:val="Char0"/>
    <w:uiPriority w:val="99"/>
    <w:rsid w:val="0046112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basedOn w:val="a0"/>
    <w:link w:val="a4"/>
    <w:uiPriority w:val="99"/>
    <w:locked/>
    <w:rsid w:val="00461121"/>
    <w:rPr>
      <w:rFonts w:ascii="Times New Roman" w:eastAsia="宋体" w:hAnsi="Times New Roman" w:cs="Times New Roman"/>
      <w:sz w:val="18"/>
      <w:szCs w:val="18"/>
    </w:rPr>
  </w:style>
  <w:style w:type="paragraph" w:styleId="10">
    <w:name w:val="toc 1"/>
    <w:basedOn w:val="a"/>
    <w:next w:val="a"/>
    <w:uiPriority w:val="99"/>
    <w:rsid w:val="00461121"/>
    <w:rPr>
      <w:rFonts w:ascii="Times New Roman" w:hAnsi="Times New Roman"/>
      <w:szCs w:val="24"/>
    </w:rPr>
  </w:style>
  <w:style w:type="paragraph" w:styleId="2">
    <w:name w:val="toc 2"/>
    <w:basedOn w:val="a"/>
    <w:next w:val="a"/>
    <w:uiPriority w:val="99"/>
    <w:rsid w:val="00461121"/>
    <w:pPr>
      <w:ind w:leftChars="200" w:left="420"/>
    </w:pPr>
    <w:rPr>
      <w:rFonts w:ascii="Times New Roman" w:hAnsi="Times New Roman"/>
      <w:szCs w:val="24"/>
    </w:rPr>
  </w:style>
  <w:style w:type="paragraph" w:customStyle="1" w:styleId="Char1">
    <w:name w:val="Char"/>
    <w:basedOn w:val="a"/>
    <w:uiPriority w:val="99"/>
    <w:rsid w:val="00461121"/>
    <w:pPr>
      <w:widowControl/>
      <w:spacing w:after="160" w:line="240" w:lineRule="exact"/>
      <w:jc w:val="left"/>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12</Pages>
  <Words>680</Words>
  <Characters>3876</Characters>
  <Application>Microsoft Office Word</Application>
  <DocSecurity>0</DocSecurity>
  <Lines>32</Lines>
  <Paragraphs>9</Paragraphs>
  <ScaleCrop>false</ScaleCrop>
  <Company>china</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subject/>
  <dc:creator>guest</dc:creator>
  <cp:keywords/>
  <dc:description/>
  <cp:lastModifiedBy>Administrator</cp:lastModifiedBy>
  <cp:revision>62</cp:revision>
  <dcterms:created xsi:type="dcterms:W3CDTF">2017-06-13T06:58:00Z</dcterms:created>
  <dcterms:modified xsi:type="dcterms:W3CDTF">2024-10-09T02:46:00Z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